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B5C2" w14:textId="450F7955" w:rsidR="0085217E" w:rsidRPr="00CF4E54" w:rsidRDefault="00A76AFC" w:rsidP="00710068">
      <w:pPr>
        <w:rPr>
          <w:rFonts w:asciiTheme="minorHAnsi" w:hAnsiTheme="minorHAnsi"/>
        </w:rPr>
      </w:pPr>
      <w:r w:rsidRPr="00CF4E54">
        <w:rPr>
          <w:rFonts w:asciiTheme="minorHAnsi" w:hAnsiTheme="minorHAnsi"/>
          <w:noProof/>
        </w:rPr>
        <w:drawing>
          <wp:inline distT="0" distB="0" distL="0" distR="0" wp14:anchorId="7DAE996D" wp14:editId="1B7B0536">
            <wp:extent cx="1943100" cy="866201"/>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50261" cy="869393"/>
                    </a:xfrm>
                    <a:prstGeom prst="rect">
                      <a:avLst/>
                    </a:prstGeom>
                  </pic:spPr>
                </pic:pic>
              </a:graphicData>
            </a:graphic>
          </wp:inline>
        </w:drawing>
      </w:r>
    </w:p>
    <w:p w14:paraId="24741E0F" w14:textId="15B1E48B" w:rsidR="00A76AFC" w:rsidRPr="00CF4E54" w:rsidRDefault="00A76AFC" w:rsidP="00710068">
      <w:pPr>
        <w:rPr>
          <w:rFonts w:asciiTheme="minorHAnsi" w:hAnsiTheme="minorHAnsi"/>
        </w:rPr>
      </w:pPr>
    </w:p>
    <w:p w14:paraId="649959B9" w14:textId="6A13F502" w:rsidR="00A76AFC" w:rsidRPr="00CF4E54" w:rsidRDefault="00A76AFC" w:rsidP="00710068">
      <w:pPr>
        <w:rPr>
          <w:rFonts w:asciiTheme="minorHAnsi" w:hAnsiTheme="minorHAnsi"/>
        </w:rPr>
      </w:pPr>
    </w:p>
    <w:p w14:paraId="5A1AE612" w14:textId="2FCC95FA" w:rsidR="00A76AFC" w:rsidRPr="00CF4E54" w:rsidRDefault="3CE6BD7E" w:rsidP="0061021D">
      <w:pPr>
        <w:jc w:val="center"/>
        <w:rPr>
          <w:rFonts w:asciiTheme="minorHAnsi" w:hAnsiTheme="minorHAnsi"/>
          <w:b/>
          <w:bCs/>
          <w:sz w:val="24"/>
          <w:szCs w:val="24"/>
        </w:rPr>
      </w:pPr>
      <w:r w:rsidRPr="00CF4E54">
        <w:rPr>
          <w:rFonts w:asciiTheme="minorHAnsi" w:hAnsiTheme="minorHAnsi"/>
          <w:b/>
          <w:bCs/>
          <w:sz w:val="24"/>
          <w:szCs w:val="24"/>
        </w:rPr>
        <w:t xml:space="preserve">Création : </w:t>
      </w:r>
      <w:r w:rsidR="00FE167B">
        <w:rPr>
          <w:rFonts w:asciiTheme="minorHAnsi" w:hAnsiTheme="minorHAnsi"/>
          <w:b/>
          <w:bCs/>
          <w:sz w:val="24"/>
          <w:szCs w:val="24"/>
        </w:rPr>
        <w:t>juin 2026</w:t>
      </w:r>
    </w:p>
    <w:p w14:paraId="54F9234B" w14:textId="77777777" w:rsidR="00A76AFC" w:rsidRPr="00CF4E54" w:rsidRDefault="00A76AFC" w:rsidP="00710068">
      <w:pPr>
        <w:rPr>
          <w:rFonts w:asciiTheme="minorHAnsi" w:hAnsiTheme="minorHAnsi"/>
        </w:rPr>
      </w:pPr>
    </w:p>
    <w:p w14:paraId="74CBDD84" w14:textId="77777777" w:rsidR="00A76AFC" w:rsidRPr="00CF4E54" w:rsidRDefault="00A76AFC" w:rsidP="00710068">
      <w:pPr>
        <w:rPr>
          <w:rFonts w:asciiTheme="minorHAnsi" w:hAnsiTheme="minorHAnsi"/>
        </w:rPr>
      </w:pPr>
    </w:p>
    <w:p w14:paraId="4BFE1906" w14:textId="45E8D719" w:rsidR="00A76AFC" w:rsidRPr="00CF4E54" w:rsidRDefault="00A76AFC" w:rsidP="00710068">
      <w:pPr>
        <w:rPr>
          <w:rFonts w:asciiTheme="minorHAnsi" w:hAnsiTheme="minorHAnsi"/>
        </w:rPr>
      </w:pPr>
    </w:p>
    <w:p w14:paraId="1090B892" w14:textId="77777777" w:rsidR="00DB141C" w:rsidRPr="00CF4E54" w:rsidRDefault="00DB141C" w:rsidP="00710068">
      <w:pPr>
        <w:rPr>
          <w:rFonts w:asciiTheme="minorHAnsi" w:hAnsiTheme="minorHAnsi"/>
        </w:rPr>
      </w:pPr>
    </w:p>
    <w:p w14:paraId="3B25E736" w14:textId="3823D424" w:rsidR="00C01A93" w:rsidRPr="00CF4E54" w:rsidRDefault="00C01A93" w:rsidP="00710068">
      <w:pPr>
        <w:rPr>
          <w:rFonts w:asciiTheme="minorHAnsi" w:hAnsiTheme="minorHAnsi"/>
        </w:rPr>
      </w:pPr>
    </w:p>
    <w:p w14:paraId="518E3488" w14:textId="619A8341" w:rsidR="00C01A93" w:rsidRPr="00CF4E54" w:rsidRDefault="00C01A93" w:rsidP="00710068">
      <w:pPr>
        <w:rPr>
          <w:rFonts w:asciiTheme="minorHAnsi" w:hAnsiTheme="minorHAnsi"/>
        </w:rPr>
      </w:pPr>
    </w:p>
    <w:p w14:paraId="7FAA40E2" w14:textId="77777777" w:rsidR="00DB141C" w:rsidRPr="00CF4E54" w:rsidRDefault="00DB141C" w:rsidP="00710068">
      <w:pPr>
        <w:rPr>
          <w:rFonts w:asciiTheme="minorHAnsi" w:hAnsiTheme="minorHAnsi"/>
        </w:rPr>
      </w:pPr>
    </w:p>
    <w:p w14:paraId="35742B61" w14:textId="77777777" w:rsidR="00C01A93" w:rsidRPr="00CF4E54" w:rsidRDefault="00C01A93" w:rsidP="00710068">
      <w:pPr>
        <w:rPr>
          <w:rFonts w:asciiTheme="minorHAnsi" w:hAnsiTheme="minorHAnsi"/>
        </w:rPr>
      </w:pPr>
    </w:p>
    <w:p w14:paraId="6E12CF9F" w14:textId="77777777" w:rsidR="00A76AFC" w:rsidRPr="00CF4E54" w:rsidRDefault="00A76AFC" w:rsidP="00710068">
      <w:pPr>
        <w:rPr>
          <w:rFonts w:asciiTheme="minorHAnsi" w:hAnsiTheme="minorHAnsi"/>
        </w:rPr>
      </w:pPr>
    </w:p>
    <w:p w14:paraId="62B3FBCC" w14:textId="65F04C55" w:rsidR="00A76AFC" w:rsidRPr="00CF4E54" w:rsidRDefault="00946482" w:rsidP="0061021D">
      <w:pPr>
        <w:jc w:val="center"/>
        <w:rPr>
          <w:rFonts w:asciiTheme="minorHAnsi" w:hAnsiTheme="minorHAnsi"/>
          <w:b/>
          <w:bCs/>
          <w:sz w:val="50"/>
          <w:szCs w:val="50"/>
        </w:rPr>
      </w:pPr>
      <w:r w:rsidRPr="00CF4E54">
        <w:rPr>
          <w:rFonts w:asciiTheme="minorHAnsi" w:hAnsiTheme="minorHAnsi"/>
          <w:b/>
          <w:bCs/>
          <w:sz w:val="50"/>
          <w:szCs w:val="50"/>
        </w:rPr>
        <w:t>MOD</w:t>
      </w:r>
      <w:r w:rsidR="00FE167B">
        <w:rPr>
          <w:rFonts w:asciiTheme="minorHAnsi" w:hAnsiTheme="minorHAnsi"/>
          <w:b/>
          <w:bCs/>
          <w:sz w:val="50"/>
          <w:szCs w:val="50"/>
        </w:rPr>
        <w:t>È</w:t>
      </w:r>
      <w:r w:rsidRPr="00CF4E54">
        <w:rPr>
          <w:rFonts w:asciiTheme="minorHAnsi" w:hAnsiTheme="minorHAnsi"/>
          <w:b/>
          <w:bCs/>
          <w:sz w:val="50"/>
          <w:szCs w:val="50"/>
        </w:rPr>
        <w:t>LE</w:t>
      </w:r>
    </w:p>
    <w:p w14:paraId="2DCFB6D3" w14:textId="4F204DA2" w:rsidR="00A76AFC" w:rsidRPr="00CF4E54" w:rsidRDefault="00946482" w:rsidP="0061021D">
      <w:pPr>
        <w:jc w:val="center"/>
        <w:rPr>
          <w:rFonts w:asciiTheme="minorHAnsi" w:hAnsiTheme="minorHAnsi"/>
          <w:b/>
          <w:bCs/>
          <w:sz w:val="50"/>
          <w:szCs w:val="50"/>
        </w:rPr>
      </w:pPr>
      <w:r w:rsidRPr="00CF4E54">
        <w:rPr>
          <w:rFonts w:asciiTheme="minorHAnsi" w:hAnsiTheme="minorHAnsi"/>
          <w:b/>
          <w:bCs/>
          <w:sz w:val="50"/>
          <w:szCs w:val="50"/>
        </w:rPr>
        <w:t xml:space="preserve">CHARTE DE </w:t>
      </w:r>
      <w:r w:rsidR="00416E46" w:rsidRPr="00CF4E54">
        <w:rPr>
          <w:rFonts w:asciiTheme="minorHAnsi" w:hAnsiTheme="minorHAnsi"/>
          <w:b/>
          <w:bCs/>
          <w:sz w:val="50"/>
          <w:szCs w:val="50"/>
        </w:rPr>
        <w:t>PREVENTION DES CONDUITES ADDITIVES EN MILIEU DE T</w:t>
      </w:r>
      <w:r w:rsidRPr="00CF4E54">
        <w:rPr>
          <w:rFonts w:asciiTheme="minorHAnsi" w:hAnsiTheme="minorHAnsi"/>
          <w:b/>
          <w:bCs/>
          <w:sz w:val="50"/>
          <w:szCs w:val="50"/>
        </w:rPr>
        <w:t>RAVAIL</w:t>
      </w:r>
    </w:p>
    <w:p w14:paraId="14A57DD8" w14:textId="77777777" w:rsidR="00A76AFC" w:rsidRPr="00CF4E54" w:rsidRDefault="00A76AFC" w:rsidP="00710068">
      <w:pPr>
        <w:rPr>
          <w:rFonts w:asciiTheme="minorHAnsi" w:hAnsiTheme="minorHAnsi"/>
        </w:rPr>
      </w:pPr>
    </w:p>
    <w:p w14:paraId="2BD97BFF" w14:textId="2DBBD5BF" w:rsidR="00A76AFC" w:rsidRPr="00CF4E54" w:rsidRDefault="00A76AFC" w:rsidP="00710068">
      <w:pPr>
        <w:rPr>
          <w:rFonts w:asciiTheme="minorHAnsi" w:hAnsiTheme="minorHAnsi"/>
        </w:rPr>
      </w:pPr>
    </w:p>
    <w:p w14:paraId="1A03DC2D" w14:textId="77777777" w:rsidR="00DB141C" w:rsidRPr="00CF4E54" w:rsidRDefault="00DB141C" w:rsidP="00710068">
      <w:pPr>
        <w:rPr>
          <w:rFonts w:asciiTheme="minorHAnsi" w:hAnsiTheme="minorHAnsi"/>
        </w:rPr>
      </w:pPr>
    </w:p>
    <w:p w14:paraId="5176A5C6" w14:textId="68DEE381" w:rsidR="00A76AFC" w:rsidRPr="00CF4E54" w:rsidRDefault="00A76AFC" w:rsidP="0061021D">
      <w:pPr>
        <w:jc w:val="center"/>
        <w:rPr>
          <w:rFonts w:asciiTheme="minorHAnsi" w:hAnsiTheme="minorHAnsi"/>
          <w:b/>
          <w:bCs/>
          <w:sz w:val="40"/>
          <w:szCs w:val="40"/>
        </w:rPr>
      </w:pPr>
      <w:r w:rsidRPr="00CF4E54">
        <w:rPr>
          <w:rFonts w:asciiTheme="minorHAnsi" w:hAnsiTheme="minorHAnsi"/>
          <w:b/>
          <w:bCs/>
          <w:sz w:val="40"/>
          <w:szCs w:val="40"/>
        </w:rPr>
        <w:t>proposé aux collectivités affiliées</w:t>
      </w:r>
    </w:p>
    <w:p w14:paraId="4FC2895A" w14:textId="69C6BD3D" w:rsidR="00A76AFC" w:rsidRPr="00CF4E54" w:rsidRDefault="00A76AFC" w:rsidP="0061021D">
      <w:pPr>
        <w:jc w:val="center"/>
        <w:rPr>
          <w:rFonts w:asciiTheme="minorHAnsi" w:hAnsiTheme="minorHAnsi"/>
          <w:b/>
          <w:bCs/>
          <w:sz w:val="40"/>
          <w:szCs w:val="40"/>
        </w:rPr>
      </w:pPr>
      <w:proofErr w:type="gramStart"/>
      <w:r w:rsidRPr="00CF4E54">
        <w:rPr>
          <w:rFonts w:asciiTheme="minorHAnsi" w:hAnsiTheme="minorHAnsi"/>
          <w:b/>
          <w:bCs/>
          <w:sz w:val="40"/>
          <w:szCs w:val="40"/>
        </w:rPr>
        <w:t>au</w:t>
      </w:r>
      <w:proofErr w:type="gramEnd"/>
      <w:r w:rsidRPr="00CF4E54">
        <w:rPr>
          <w:rFonts w:asciiTheme="minorHAnsi" w:hAnsiTheme="minorHAnsi"/>
          <w:b/>
          <w:bCs/>
          <w:sz w:val="40"/>
          <w:szCs w:val="40"/>
        </w:rPr>
        <w:t xml:space="preserve"> Centre de </w:t>
      </w:r>
      <w:r w:rsidR="00FE167B">
        <w:rPr>
          <w:rFonts w:asciiTheme="minorHAnsi" w:hAnsiTheme="minorHAnsi"/>
          <w:b/>
          <w:bCs/>
          <w:sz w:val="40"/>
          <w:szCs w:val="40"/>
        </w:rPr>
        <w:t>g</w:t>
      </w:r>
      <w:r w:rsidRPr="00CF4E54">
        <w:rPr>
          <w:rFonts w:asciiTheme="minorHAnsi" w:hAnsiTheme="minorHAnsi"/>
          <w:b/>
          <w:bCs/>
          <w:sz w:val="40"/>
          <w:szCs w:val="40"/>
        </w:rPr>
        <w:t>estion de la Manche</w:t>
      </w:r>
    </w:p>
    <w:p w14:paraId="751C152A" w14:textId="77777777" w:rsidR="00A76AFC" w:rsidRPr="00CF4E54" w:rsidRDefault="00A76AFC" w:rsidP="00710068">
      <w:pPr>
        <w:rPr>
          <w:rFonts w:asciiTheme="minorHAnsi" w:hAnsiTheme="minorHAnsi"/>
        </w:rPr>
      </w:pPr>
    </w:p>
    <w:p w14:paraId="5164D36F" w14:textId="3013B487" w:rsidR="00A76AFC" w:rsidRPr="00CF4E54" w:rsidRDefault="00A76AFC" w:rsidP="00710068">
      <w:pPr>
        <w:rPr>
          <w:rFonts w:asciiTheme="minorHAnsi" w:hAnsiTheme="minorHAnsi"/>
        </w:rPr>
      </w:pPr>
    </w:p>
    <w:p w14:paraId="7F017176" w14:textId="763C6E63" w:rsidR="0015137E" w:rsidRPr="00CF4E54" w:rsidRDefault="0015137E" w:rsidP="00710068">
      <w:pPr>
        <w:rPr>
          <w:rFonts w:asciiTheme="minorHAnsi" w:hAnsiTheme="minorHAnsi"/>
        </w:rPr>
      </w:pPr>
    </w:p>
    <w:p w14:paraId="043AFBDB" w14:textId="65DCC5A4" w:rsidR="0015137E" w:rsidRPr="00CF4E54" w:rsidRDefault="0015137E" w:rsidP="00710068">
      <w:pPr>
        <w:rPr>
          <w:rFonts w:asciiTheme="minorHAnsi" w:hAnsiTheme="minorHAnsi"/>
        </w:rPr>
      </w:pPr>
    </w:p>
    <w:p w14:paraId="6197108C" w14:textId="21227162" w:rsidR="0015137E" w:rsidRPr="00CF4E54" w:rsidRDefault="0015137E" w:rsidP="00710068">
      <w:pPr>
        <w:rPr>
          <w:rFonts w:asciiTheme="minorHAnsi" w:hAnsiTheme="minorHAnsi"/>
        </w:rPr>
      </w:pPr>
    </w:p>
    <w:p w14:paraId="41647792" w14:textId="464BF401" w:rsidR="00DB141C" w:rsidRPr="00CF4E54" w:rsidRDefault="00DB141C" w:rsidP="00710068">
      <w:pPr>
        <w:rPr>
          <w:rFonts w:asciiTheme="minorHAnsi" w:hAnsiTheme="minorHAnsi"/>
        </w:rPr>
      </w:pPr>
    </w:p>
    <w:p w14:paraId="6ADCADA4" w14:textId="2EFE6045" w:rsidR="00DB141C" w:rsidRPr="00CF4E54" w:rsidRDefault="00DB141C" w:rsidP="00710068">
      <w:pPr>
        <w:rPr>
          <w:rFonts w:asciiTheme="minorHAnsi" w:hAnsiTheme="minorHAnsi"/>
        </w:rPr>
      </w:pPr>
    </w:p>
    <w:p w14:paraId="6FBFFBEC" w14:textId="33308A2A" w:rsidR="00DB141C" w:rsidRPr="00CF4E54" w:rsidRDefault="00DB141C" w:rsidP="00710068">
      <w:pPr>
        <w:rPr>
          <w:rFonts w:asciiTheme="minorHAnsi" w:hAnsiTheme="minorHAnsi"/>
        </w:rPr>
      </w:pPr>
    </w:p>
    <w:p w14:paraId="683149CB" w14:textId="1B056E64" w:rsidR="00DB141C" w:rsidRPr="00CF4E54" w:rsidRDefault="00DB141C" w:rsidP="00710068">
      <w:pPr>
        <w:rPr>
          <w:rFonts w:asciiTheme="minorHAnsi" w:hAnsiTheme="minorHAnsi"/>
        </w:rPr>
      </w:pPr>
    </w:p>
    <w:p w14:paraId="7866B34F" w14:textId="16F9D463" w:rsidR="00DB141C" w:rsidRPr="00CF4E54" w:rsidRDefault="00DB141C" w:rsidP="00710068">
      <w:pPr>
        <w:rPr>
          <w:rFonts w:asciiTheme="minorHAnsi" w:hAnsiTheme="minorHAnsi"/>
        </w:rPr>
      </w:pPr>
    </w:p>
    <w:p w14:paraId="14F43F5D" w14:textId="77777777" w:rsidR="00DB141C" w:rsidRPr="00CF4E54" w:rsidRDefault="00DB141C" w:rsidP="00710068">
      <w:pPr>
        <w:rPr>
          <w:rFonts w:asciiTheme="minorHAnsi" w:hAnsiTheme="minorHAnsi"/>
        </w:rPr>
      </w:pPr>
    </w:p>
    <w:p w14:paraId="169C676E" w14:textId="77777777" w:rsidR="0015137E" w:rsidRPr="00CF4E54" w:rsidRDefault="0015137E" w:rsidP="00710068">
      <w:pPr>
        <w:rPr>
          <w:rFonts w:asciiTheme="minorHAnsi" w:hAnsiTheme="minorHAnsi"/>
        </w:rPr>
      </w:pPr>
    </w:p>
    <w:p w14:paraId="4F4C132E" w14:textId="77777777" w:rsidR="0015137E" w:rsidRPr="00CF4E54" w:rsidRDefault="0015137E" w:rsidP="00710068">
      <w:pPr>
        <w:rPr>
          <w:rFonts w:asciiTheme="minorHAnsi" w:hAnsiTheme="minorHAnsi"/>
        </w:rPr>
      </w:pPr>
    </w:p>
    <w:p w14:paraId="199E5D39" w14:textId="77777777" w:rsidR="0015137E" w:rsidRPr="00CF4E54" w:rsidRDefault="0015137E" w:rsidP="00710068">
      <w:pPr>
        <w:rPr>
          <w:rFonts w:asciiTheme="minorHAnsi" w:hAnsiTheme="minorHAnsi"/>
        </w:rPr>
      </w:pPr>
    </w:p>
    <w:p w14:paraId="4EAF400A" w14:textId="792F916C" w:rsidR="0015137E" w:rsidRPr="00CF4E54" w:rsidRDefault="0015137E" w:rsidP="00710068">
      <w:pPr>
        <w:rPr>
          <w:rFonts w:asciiTheme="minorHAnsi" w:hAnsiTheme="minorHAnsi"/>
        </w:rPr>
      </w:pPr>
    </w:p>
    <w:p w14:paraId="30EAD6BE" w14:textId="77777777" w:rsidR="00DB141C" w:rsidRPr="00CF4E54" w:rsidRDefault="00DB141C" w:rsidP="00710068">
      <w:pPr>
        <w:rPr>
          <w:rFonts w:asciiTheme="minorHAnsi" w:hAnsiTheme="minorHAnsi"/>
        </w:rPr>
      </w:pPr>
    </w:p>
    <w:p w14:paraId="54A3F6B5" w14:textId="313C4E87" w:rsidR="00C01A93" w:rsidRPr="00CF4E54" w:rsidRDefault="00C01A93" w:rsidP="00710068">
      <w:pPr>
        <w:rPr>
          <w:rFonts w:asciiTheme="minorHAnsi" w:hAnsiTheme="minorHAnsi"/>
        </w:rPr>
      </w:pPr>
    </w:p>
    <w:p w14:paraId="719D6389" w14:textId="77777777" w:rsidR="00C01A93" w:rsidRPr="00CF4E54" w:rsidRDefault="00C01A93" w:rsidP="00710068">
      <w:pPr>
        <w:rPr>
          <w:rFonts w:asciiTheme="minorHAnsi" w:hAnsiTheme="minorHAnsi"/>
        </w:rPr>
      </w:pPr>
    </w:p>
    <w:p w14:paraId="0BBD0C8D" w14:textId="3CB55E02" w:rsidR="00A76AFC" w:rsidRPr="00CF4E54" w:rsidRDefault="00A76AFC" w:rsidP="0061021D">
      <w:pPr>
        <w:shd w:val="clear" w:color="auto" w:fill="5C9FA3" w:themeFill="accent6"/>
        <w:rPr>
          <w:rFonts w:asciiTheme="minorHAnsi" w:hAnsiTheme="minorHAnsi"/>
        </w:rPr>
      </w:pPr>
      <w:r w:rsidRPr="00CF4E54">
        <w:rPr>
          <w:rFonts w:asciiTheme="minorHAnsi" w:hAnsiTheme="minorHAnsi"/>
          <w:b/>
          <w:bCs/>
        </w:rPr>
        <w:t xml:space="preserve">Chaque collectivité doit adapter </w:t>
      </w:r>
      <w:r w:rsidR="00AA64EA" w:rsidRPr="00CF4E54">
        <w:rPr>
          <w:rFonts w:asciiTheme="minorHAnsi" w:hAnsiTheme="minorHAnsi"/>
          <w:b/>
          <w:bCs/>
        </w:rPr>
        <w:t xml:space="preserve">ce </w:t>
      </w:r>
      <w:r w:rsidR="00946482" w:rsidRPr="00CF4E54">
        <w:rPr>
          <w:rFonts w:asciiTheme="minorHAnsi" w:hAnsiTheme="minorHAnsi"/>
          <w:b/>
          <w:bCs/>
        </w:rPr>
        <w:t>modèle</w:t>
      </w:r>
      <w:r w:rsidR="00AA64EA" w:rsidRPr="00CF4E54">
        <w:rPr>
          <w:rFonts w:asciiTheme="minorHAnsi" w:hAnsiTheme="minorHAnsi"/>
          <w:b/>
          <w:bCs/>
        </w:rPr>
        <w:t xml:space="preserve"> </w:t>
      </w:r>
      <w:r w:rsidRPr="00CF4E54">
        <w:rPr>
          <w:rFonts w:asciiTheme="minorHAnsi" w:hAnsiTheme="minorHAnsi"/>
          <w:b/>
          <w:bCs/>
        </w:rPr>
        <w:t>à sa propre situation</w:t>
      </w:r>
      <w:r w:rsidRPr="00CF4E54">
        <w:rPr>
          <w:rFonts w:asciiTheme="minorHAnsi" w:hAnsiTheme="minorHAnsi"/>
        </w:rPr>
        <w:t xml:space="preserve">, en fonction des services et des installations dont elle dispose et solliciter l’avis du </w:t>
      </w:r>
      <w:r w:rsidR="00DC4F1E" w:rsidRPr="00CF4E54">
        <w:rPr>
          <w:rFonts w:asciiTheme="minorHAnsi" w:hAnsiTheme="minorHAnsi"/>
        </w:rPr>
        <w:t>comité social territorial (CST)</w:t>
      </w:r>
      <w:r w:rsidRPr="00CF4E54">
        <w:rPr>
          <w:rFonts w:asciiTheme="minorHAnsi" w:hAnsiTheme="minorHAnsi"/>
        </w:rPr>
        <w:t>, avant son adoption définitive par délibération de l’assemblée délibérante. Une fois adopté</w:t>
      </w:r>
      <w:r w:rsidR="004E524D" w:rsidRPr="00CF4E54">
        <w:rPr>
          <w:rFonts w:asciiTheme="minorHAnsi" w:hAnsiTheme="minorHAnsi"/>
        </w:rPr>
        <w:t>e</w:t>
      </w:r>
      <w:r w:rsidRPr="00CF4E54">
        <w:rPr>
          <w:rFonts w:asciiTheme="minorHAnsi" w:hAnsiTheme="minorHAnsi"/>
        </w:rPr>
        <w:t xml:space="preserve">, </w:t>
      </w:r>
      <w:r w:rsidR="00234742" w:rsidRPr="00CF4E54">
        <w:rPr>
          <w:rFonts w:asciiTheme="minorHAnsi" w:hAnsiTheme="minorHAnsi"/>
        </w:rPr>
        <w:t>la charte de</w:t>
      </w:r>
      <w:r w:rsidR="005A5E9F" w:rsidRPr="00CF4E54">
        <w:rPr>
          <w:rFonts w:asciiTheme="minorHAnsi" w:hAnsiTheme="minorHAnsi"/>
        </w:rPr>
        <w:t xml:space="preserve"> prévention des conduites addictives en milieu de travail </w:t>
      </w:r>
      <w:r w:rsidRPr="00CF4E54">
        <w:rPr>
          <w:rFonts w:asciiTheme="minorHAnsi" w:hAnsiTheme="minorHAnsi"/>
        </w:rPr>
        <w:t>devient force réglementaire dans la collectivité.</w:t>
      </w:r>
    </w:p>
    <w:p w14:paraId="5BE58838" w14:textId="0FA7BB51" w:rsidR="0015137E" w:rsidRPr="00CF4E54" w:rsidRDefault="0015137E" w:rsidP="00710068">
      <w:pPr>
        <w:rPr>
          <w:rFonts w:asciiTheme="minorHAnsi" w:hAnsiTheme="minorHAnsi"/>
        </w:rPr>
      </w:pPr>
    </w:p>
    <w:p w14:paraId="47C85FF1" w14:textId="77777777" w:rsidR="0015137E" w:rsidRPr="00CF4E54" w:rsidRDefault="0015137E" w:rsidP="00710068">
      <w:pPr>
        <w:rPr>
          <w:rFonts w:asciiTheme="minorHAnsi" w:hAnsiTheme="minorHAnsi"/>
        </w:rPr>
        <w:sectPr w:rsidR="0015137E" w:rsidRPr="00CF4E54" w:rsidSect="00A76AFC">
          <w:pgSz w:w="11906" w:h="16838"/>
          <w:pgMar w:top="1134" w:right="1134" w:bottom="1134" w:left="1134" w:header="709" w:footer="709" w:gutter="0"/>
          <w:cols w:space="708"/>
          <w:docGrid w:linePitch="360"/>
        </w:sectPr>
      </w:pPr>
    </w:p>
    <w:p w14:paraId="0A594538" w14:textId="37885377" w:rsidR="00A76AFC" w:rsidRPr="00CF4E54" w:rsidRDefault="00A76AFC" w:rsidP="0061021D">
      <w:pPr>
        <w:shd w:val="clear" w:color="auto" w:fill="C9435B" w:themeFill="accent3"/>
        <w:jc w:val="center"/>
        <w:rPr>
          <w:rFonts w:asciiTheme="minorHAnsi" w:hAnsiTheme="minorHAnsi"/>
          <w:b/>
          <w:bCs/>
          <w:color w:val="FFFFFF" w:themeColor="background1"/>
          <w:sz w:val="30"/>
          <w:szCs w:val="30"/>
        </w:rPr>
      </w:pPr>
      <w:r w:rsidRPr="00CF4E54">
        <w:rPr>
          <w:rFonts w:asciiTheme="minorHAnsi" w:hAnsiTheme="minorHAnsi"/>
          <w:b/>
          <w:bCs/>
          <w:color w:val="FFFFFF" w:themeColor="background1"/>
          <w:sz w:val="30"/>
          <w:szCs w:val="30"/>
        </w:rPr>
        <w:lastRenderedPageBreak/>
        <w:t>SOMMAIRE</w:t>
      </w:r>
    </w:p>
    <w:p w14:paraId="03F6C61D" w14:textId="2D1AFDC2" w:rsidR="00A76AFC" w:rsidRPr="00CF4E54" w:rsidRDefault="00A76AFC" w:rsidP="00710068">
      <w:pPr>
        <w:rPr>
          <w:rFonts w:asciiTheme="minorHAnsi" w:hAnsiTheme="minorHAnsi"/>
        </w:rPr>
      </w:pPr>
    </w:p>
    <w:p w14:paraId="205E647A" w14:textId="51B717F9" w:rsidR="0022192E" w:rsidRDefault="00E960B8">
      <w:pPr>
        <w:pStyle w:val="TM1"/>
        <w:rPr>
          <w:rFonts w:asciiTheme="minorHAnsi" w:eastAsiaTheme="minorEastAsia" w:hAnsiTheme="minorHAnsi" w:cstheme="minorBidi"/>
          <w:b w:val="0"/>
          <w:noProof/>
          <w:color w:val="auto"/>
          <w:kern w:val="2"/>
          <w:sz w:val="24"/>
          <w:szCs w:val="24"/>
          <w:lang w:eastAsia="fr-FR"/>
          <w14:ligatures w14:val="standardContextual"/>
        </w:rPr>
      </w:pPr>
      <w:r w:rsidRPr="00CF4E54">
        <w:rPr>
          <w:rFonts w:asciiTheme="minorHAnsi" w:hAnsiTheme="minorHAnsi"/>
        </w:rPr>
        <w:fldChar w:fldCharType="begin"/>
      </w:r>
      <w:r w:rsidRPr="00CF4E54">
        <w:rPr>
          <w:rFonts w:asciiTheme="minorHAnsi" w:hAnsiTheme="minorHAnsi"/>
        </w:rPr>
        <w:instrText xml:space="preserve"> TOC \o "1-3" \h \z \u </w:instrText>
      </w:r>
      <w:r w:rsidRPr="00CF4E54">
        <w:rPr>
          <w:rFonts w:asciiTheme="minorHAnsi" w:hAnsiTheme="minorHAnsi"/>
        </w:rPr>
        <w:fldChar w:fldCharType="separate"/>
      </w:r>
      <w:hyperlink w:anchor="_Toc237939537" w:history="1">
        <w:r w:rsidR="0022192E" w:rsidRPr="005D794C">
          <w:rPr>
            <w:rStyle w:val="Lienhypertexte"/>
            <w:noProof/>
          </w:rPr>
          <w:t>CADRE JURIDIQUE</w:t>
        </w:r>
        <w:r w:rsidR="0022192E">
          <w:rPr>
            <w:noProof/>
            <w:webHidden/>
          </w:rPr>
          <w:tab/>
        </w:r>
        <w:r w:rsidR="0022192E">
          <w:rPr>
            <w:noProof/>
            <w:webHidden/>
          </w:rPr>
          <w:fldChar w:fldCharType="begin"/>
        </w:r>
        <w:r w:rsidR="0022192E">
          <w:rPr>
            <w:noProof/>
            <w:webHidden/>
          </w:rPr>
          <w:instrText xml:space="preserve"> PAGEREF _Toc237939537 \h </w:instrText>
        </w:r>
        <w:r w:rsidR="0022192E">
          <w:rPr>
            <w:noProof/>
            <w:webHidden/>
          </w:rPr>
        </w:r>
        <w:r w:rsidR="0022192E">
          <w:rPr>
            <w:noProof/>
            <w:webHidden/>
          </w:rPr>
          <w:fldChar w:fldCharType="separate"/>
        </w:r>
        <w:r w:rsidR="0022192E">
          <w:rPr>
            <w:noProof/>
            <w:webHidden/>
          </w:rPr>
          <w:t>3</w:t>
        </w:r>
        <w:r w:rsidR="0022192E">
          <w:rPr>
            <w:noProof/>
            <w:webHidden/>
          </w:rPr>
          <w:fldChar w:fldCharType="end"/>
        </w:r>
      </w:hyperlink>
    </w:p>
    <w:p w14:paraId="60416FDD" w14:textId="6B77AFB8" w:rsidR="0022192E" w:rsidRDefault="0022192E">
      <w:pPr>
        <w:pStyle w:val="TM1"/>
        <w:rPr>
          <w:rFonts w:asciiTheme="minorHAnsi" w:eastAsiaTheme="minorEastAsia" w:hAnsiTheme="minorHAnsi" w:cstheme="minorBidi"/>
          <w:b w:val="0"/>
          <w:noProof/>
          <w:color w:val="auto"/>
          <w:kern w:val="2"/>
          <w:sz w:val="24"/>
          <w:szCs w:val="24"/>
          <w:lang w:eastAsia="fr-FR"/>
          <w14:ligatures w14:val="standardContextual"/>
        </w:rPr>
      </w:pPr>
      <w:hyperlink w:anchor="_Toc237939538" w:history="1">
        <w:r w:rsidRPr="005D794C">
          <w:rPr>
            <w:rStyle w:val="Lienhypertexte"/>
            <w:noProof/>
          </w:rPr>
          <w:t>DÉFINITION</w:t>
        </w:r>
        <w:r>
          <w:rPr>
            <w:noProof/>
            <w:webHidden/>
          </w:rPr>
          <w:tab/>
        </w:r>
        <w:r>
          <w:rPr>
            <w:noProof/>
            <w:webHidden/>
          </w:rPr>
          <w:fldChar w:fldCharType="begin"/>
        </w:r>
        <w:r>
          <w:rPr>
            <w:noProof/>
            <w:webHidden/>
          </w:rPr>
          <w:instrText xml:space="preserve"> PAGEREF _Toc237939538 \h </w:instrText>
        </w:r>
        <w:r>
          <w:rPr>
            <w:noProof/>
            <w:webHidden/>
          </w:rPr>
        </w:r>
        <w:r>
          <w:rPr>
            <w:noProof/>
            <w:webHidden/>
          </w:rPr>
          <w:fldChar w:fldCharType="separate"/>
        </w:r>
        <w:r>
          <w:rPr>
            <w:noProof/>
            <w:webHidden/>
          </w:rPr>
          <w:t>4</w:t>
        </w:r>
        <w:r>
          <w:rPr>
            <w:noProof/>
            <w:webHidden/>
          </w:rPr>
          <w:fldChar w:fldCharType="end"/>
        </w:r>
      </w:hyperlink>
    </w:p>
    <w:p w14:paraId="496D5F6E" w14:textId="4BD2373A" w:rsidR="0022192E" w:rsidRDefault="0022192E">
      <w:pPr>
        <w:pStyle w:val="TM1"/>
        <w:rPr>
          <w:rFonts w:asciiTheme="minorHAnsi" w:eastAsiaTheme="minorEastAsia" w:hAnsiTheme="minorHAnsi" w:cstheme="minorBidi"/>
          <w:b w:val="0"/>
          <w:noProof/>
          <w:color w:val="auto"/>
          <w:kern w:val="2"/>
          <w:sz w:val="24"/>
          <w:szCs w:val="24"/>
          <w:lang w:eastAsia="fr-FR"/>
          <w14:ligatures w14:val="standardContextual"/>
        </w:rPr>
      </w:pPr>
      <w:hyperlink w:anchor="_Toc237939539" w:history="1">
        <w:r w:rsidRPr="005D794C">
          <w:rPr>
            <w:rStyle w:val="Lienhypertexte"/>
            <w:noProof/>
          </w:rPr>
          <w:t>PRINCIPES DE LA DÉMARCHE DE PRÉVENTION DES CONDUITES ADDICTIVES</w:t>
        </w:r>
        <w:r>
          <w:rPr>
            <w:noProof/>
            <w:webHidden/>
          </w:rPr>
          <w:tab/>
        </w:r>
        <w:r>
          <w:rPr>
            <w:noProof/>
            <w:webHidden/>
          </w:rPr>
          <w:fldChar w:fldCharType="begin"/>
        </w:r>
        <w:r>
          <w:rPr>
            <w:noProof/>
            <w:webHidden/>
          </w:rPr>
          <w:instrText xml:space="preserve"> PAGEREF _Toc237939539 \h </w:instrText>
        </w:r>
        <w:r>
          <w:rPr>
            <w:noProof/>
            <w:webHidden/>
          </w:rPr>
        </w:r>
        <w:r>
          <w:rPr>
            <w:noProof/>
            <w:webHidden/>
          </w:rPr>
          <w:fldChar w:fldCharType="separate"/>
        </w:r>
        <w:r>
          <w:rPr>
            <w:noProof/>
            <w:webHidden/>
          </w:rPr>
          <w:t>5</w:t>
        </w:r>
        <w:r>
          <w:rPr>
            <w:noProof/>
            <w:webHidden/>
          </w:rPr>
          <w:fldChar w:fldCharType="end"/>
        </w:r>
      </w:hyperlink>
    </w:p>
    <w:p w14:paraId="03F2D941" w14:textId="6A7FD249" w:rsidR="0022192E" w:rsidRDefault="0022192E">
      <w:pPr>
        <w:pStyle w:val="TM1"/>
        <w:rPr>
          <w:rFonts w:asciiTheme="minorHAnsi" w:eastAsiaTheme="minorEastAsia" w:hAnsiTheme="minorHAnsi" w:cstheme="minorBidi"/>
          <w:b w:val="0"/>
          <w:noProof/>
          <w:color w:val="auto"/>
          <w:kern w:val="2"/>
          <w:sz w:val="24"/>
          <w:szCs w:val="24"/>
          <w:lang w:eastAsia="fr-FR"/>
          <w14:ligatures w14:val="standardContextual"/>
        </w:rPr>
      </w:pPr>
      <w:hyperlink w:anchor="_Toc237939540" w:history="1">
        <w:r w:rsidRPr="005D794C">
          <w:rPr>
            <w:rStyle w:val="Lienhypertexte"/>
            <w:noProof/>
          </w:rPr>
          <w:t>PRINCIPES DE PRÉVENTION DES CONDUITES ADDICTIVES</w:t>
        </w:r>
        <w:r>
          <w:rPr>
            <w:noProof/>
            <w:webHidden/>
          </w:rPr>
          <w:tab/>
        </w:r>
        <w:r>
          <w:rPr>
            <w:noProof/>
            <w:webHidden/>
          </w:rPr>
          <w:fldChar w:fldCharType="begin"/>
        </w:r>
        <w:r>
          <w:rPr>
            <w:noProof/>
            <w:webHidden/>
          </w:rPr>
          <w:instrText xml:space="preserve"> PAGEREF _Toc237939540 \h </w:instrText>
        </w:r>
        <w:r>
          <w:rPr>
            <w:noProof/>
            <w:webHidden/>
          </w:rPr>
        </w:r>
        <w:r>
          <w:rPr>
            <w:noProof/>
            <w:webHidden/>
          </w:rPr>
          <w:fldChar w:fldCharType="separate"/>
        </w:r>
        <w:r>
          <w:rPr>
            <w:noProof/>
            <w:webHidden/>
          </w:rPr>
          <w:t>6</w:t>
        </w:r>
        <w:r>
          <w:rPr>
            <w:noProof/>
            <w:webHidden/>
          </w:rPr>
          <w:fldChar w:fldCharType="end"/>
        </w:r>
      </w:hyperlink>
    </w:p>
    <w:p w14:paraId="1685415F" w14:textId="28375B88" w:rsidR="0022192E" w:rsidRDefault="0022192E">
      <w:pPr>
        <w:pStyle w:val="TM2"/>
        <w:rPr>
          <w:rFonts w:asciiTheme="minorHAnsi" w:eastAsiaTheme="minorEastAsia" w:hAnsiTheme="minorHAnsi" w:cstheme="minorBidi"/>
          <w:b w:val="0"/>
          <w:noProof/>
          <w:kern w:val="2"/>
          <w:sz w:val="24"/>
          <w:szCs w:val="24"/>
          <w:lang w:eastAsia="fr-FR"/>
          <w14:ligatures w14:val="standardContextual"/>
        </w:rPr>
      </w:pPr>
      <w:hyperlink w:anchor="_Toc237939541" w:history="1">
        <w:r w:rsidRPr="005D794C">
          <w:rPr>
            <w:rStyle w:val="Lienhypertexte"/>
            <w:noProof/>
          </w:rPr>
          <w:t>1.</w:t>
        </w:r>
        <w:r>
          <w:rPr>
            <w:rFonts w:asciiTheme="minorHAnsi" w:eastAsiaTheme="minorEastAsia" w:hAnsiTheme="minorHAnsi" w:cstheme="minorBidi"/>
            <w:b w:val="0"/>
            <w:noProof/>
            <w:kern w:val="2"/>
            <w:sz w:val="24"/>
            <w:szCs w:val="24"/>
            <w:lang w:eastAsia="fr-FR"/>
            <w14:ligatures w14:val="standardContextual"/>
          </w:rPr>
          <w:tab/>
        </w:r>
        <w:r w:rsidRPr="005D794C">
          <w:rPr>
            <w:rStyle w:val="Lienhypertexte"/>
            <w:noProof/>
          </w:rPr>
          <w:t>Champ d’application</w:t>
        </w:r>
        <w:r>
          <w:rPr>
            <w:noProof/>
            <w:webHidden/>
          </w:rPr>
          <w:tab/>
        </w:r>
        <w:r>
          <w:rPr>
            <w:noProof/>
            <w:webHidden/>
          </w:rPr>
          <w:fldChar w:fldCharType="begin"/>
        </w:r>
        <w:r>
          <w:rPr>
            <w:noProof/>
            <w:webHidden/>
          </w:rPr>
          <w:instrText xml:space="preserve"> PAGEREF _Toc237939541 \h </w:instrText>
        </w:r>
        <w:r>
          <w:rPr>
            <w:noProof/>
            <w:webHidden/>
          </w:rPr>
        </w:r>
        <w:r>
          <w:rPr>
            <w:noProof/>
            <w:webHidden/>
          </w:rPr>
          <w:fldChar w:fldCharType="separate"/>
        </w:r>
        <w:r>
          <w:rPr>
            <w:noProof/>
            <w:webHidden/>
          </w:rPr>
          <w:t>6</w:t>
        </w:r>
        <w:r>
          <w:rPr>
            <w:noProof/>
            <w:webHidden/>
          </w:rPr>
          <w:fldChar w:fldCharType="end"/>
        </w:r>
      </w:hyperlink>
    </w:p>
    <w:p w14:paraId="11299A2E" w14:textId="3862A929" w:rsidR="0022192E" w:rsidRDefault="0022192E">
      <w:pPr>
        <w:pStyle w:val="TM2"/>
        <w:rPr>
          <w:rFonts w:asciiTheme="minorHAnsi" w:eastAsiaTheme="minorEastAsia" w:hAnsiTheme="minorHAnsi" w:cstheme="minorBidi"/>
          <w:b w:val="0"/>
          <w:noProof/>
          <w:kern w:val="2"/>
          <w:sz w:val="24"/>
          <w:szCs w:val="24"/>
          <w:lang w:eastAsia="fr-FR"/>
          <w14:ligatures w14:val="standardContextual"/>
        </w:rPr>
      </w:pPr>
      <w:hyperlink w:anchor="_Toc237939542" w:history="1">
        <w:r w:rsidRPr="005D794C">
          <w:rPr>
            <w:rStyle w:val="Lienhypertexte"/>
            <w:noProof/>
          </w:rPr>
          <w:t>2.</w:t>
        </w:r>
        <w:r>
          <w:rPr>
            <w:rFonts w:asciiTheme="minorHAnsi" w:eastAsiaTheme="minorEastAsia" w:hAnsiTheme="minorHAnsi" w:cstheme="minorBidi"/>
            <w:b w:val="0"/>
            <w:noProof/>
            <w:kern w:val="2"/>
            <w:sz w:val="24"/>
            <w:szCs w:val="24"/>
            <w:lang w:eastAsia="fr-FR"/>
            <w14:ligatures w14:val="standardContextual"/>
          </w:rPr>
          <w:tab/>
        </w:r>
        <w:r w:rsidRPr="005D794C">
          <w:rPr>
            <w:rStyle w:val="Lienhypertexte"/>
            <w:noProof/>
          </w:rPr>
          <w:t>Information et responsabilité de l’agent</w:t>
        </w:r>
        <w:r>
          <w:rPr>
            <w:noProof/>
            <w:webHidden/>
          </w:rPr>
          <w:tab/>
        </w:r>
        <w:r>
          <w:rPr>
            <w:noProof/>
            <w:webHidden/>
          </w:rPr>
          <w:fldChar w:fldCharType="begin"/>
        </w:r>
        <w:r>
          <w:rPr>
            <w:noProof/>
            <w:webHidden/>
          </w:rPr>
          <w:instrText xml:space="preserve"> PAGEREF _Toc237939542 \h </w:instrText>
        </w:r>
        <w:r>
          <w:rPr>
            <w:noProof/>
            <w:webHidden/>
          </w:rPr>
        </w:r>
        <w:r>
          <w:rPr>
            <w:noProof/>
            <w:webHidden/>
          </w:rPr>
          <w:fldChar w:fldCharType="separate"/>
        </w:r>
        <w:r>
          <w:rPr>
            <w:noProof/>
            <w:webHidden/>
          </w:rPr>
          <w:t>6</w:t>
        </w:r>
        <w:r>
          <w:rPr>
            <w:noProof/>
            <w:webHidden/>
          </w:rPr>
          <w:fldChar w:fldCharType="end"/>
        </w:r>
      </w:hyperlink>
    </w:p>
    <w:p w14:paraId="040C80D3" w14:textId="727E1D51" w:rsidR="0022192E" w:rsidRDefault="0022192E">
      <w:pPr>
        <w:pStyle w:val="TM2"/>
        <w:rPr>
          <w:rFonts w:asciiTheme="minorHAnsi" w:eastAsiaTheme="minorEastAsia" w:hAnsiTheme="minorHAnsi" w:cstheme="minorBidi"/>
          <w:b w:val="0"/>
          <w:noProof/>
          <w:kern w:val="2"/>
          <w:sz w:val="24"/>
          <w:szCs w:val="24"/>
          <w:lang w:eastAsia="fr-FR"/>
          <w14:ligatures w14:val="standardContextual"/>
        </w:rPr>
      </w:pPr>
      <w:hyperlink w:anchor="_Toc237939543" w:history="1">
        <w:r w:rsidRPr="005D794C">
          <w:rPr>
            <w:rStyle w:val="Lienhypertexte"/>
            <w:noProof/>
          </w:rPr>
          <w:t>3.</w:t>
        </w:r>
        <w:r>
          <w:rPr>
            <w:rFonts w:asciiTheme="minorHAnsi" w:eastAsiaTheme="minorEastAsia" w:hAnsiTheme="minorHAnsi" w:cstheme="minorBidi"/>
            <w:b w:val="0"/>
            <w:noProof/>
            <w:kern w:val="2"/>
            <w:sz w:val="24"/>
            <w:szCs w:val="24"/>
            <w:lang w:eastAsia="fr-FR"/>
            <w14:ligatures w14:val="standardContextual"/>
          </w:rPr>
          <w:tab/>
        </w:r>
        <w:r w:rsidRPr="005D794C">
          <w:rPr>
            <w:rStyle w:val="Lienhypertexte"/>
            <w:noProof/>
          </w:rPr>
          <w:t>Les conduites addictives sur le lieu de travail</w:t>
        </w:r>
        <w:r>
          <w:rPr>
            <w:noProof/>
            <w:webHidden/>
          </w:rPr>
          <w:tab/>
        </w:r>
        <w:r>
          <w:rPr>
            <w:noProof/>
            <w:webHidden/>
          </w:rPr>
          <w:fldChar w:fldCharType="begin"/>
        </w:r>
        <w:r>
          <w:rPr>
            <w:noProof/>
            <w:webHidden/>
          </w:rPr>
          <w:instrText xml:space="preserve"> PAGEREF _Toc237939543 \h </w:instrText>
        </w:r>
        <w:r>
          <w:rPr>
            <w:noProof/>
            <w:webHidden/>
          </w:rPr>
        </w:r>
        <w:r>
          <w:rPr>
            <w:noProof/>
            <w:webHidden/>
          </w:rPr>
          <w:fldChar w:fldCharType="separate"/>
        </w:r>
        <w:r>
          <w:rPr>
            <w:noProof/>
            <w:webHidden/>
          </w:rPr>
          <w:t>6</w:t>
        </w:r>
        <w:r>
          <w:rPr>
            <w:noProof/>
            <w:webHidden/>
          </w:rPr>
          <w:fldChar w:fldCharType="end"/>
        </w:r>
      </w:hyperlink>
    </w:p>
    <w:p w14:paraId="6EB6D546" w14:textId="4F0C4F15" w:rsidR="0022192E" w:rsidRDefault="0022192E">
      <w:pPr>
        <w:pStyle w:val="TM2"/>
        <w:rPr>
          <w:rFonts w:asciiTheme="minorHAnsi" w:eastAsiaTheme="minorEastAsia" w:hAnsiTheme="minorHAnsi" w:cstheme="minorBidi"/>
          <w:b w:val="0"/>
          <w:noProof/>
          <w:kern w:val="2"/>
          <w:sz w:val="24"/>
          <w:szCs w:val="24"/>
          <w:lang w:eastAsia="fr-FR"/>
          <w14:ligatures w14:val="standardContextual"/>
        </w:rPr>
      </w:pPr>
      <w:hyperlink w:anchor="_Toc237939544" w:history="1">
        <w:r w:rsidRPr="005D794C">
          <w:rPr>
            <w:rStyle w:val="Lienhypertexte"/>
            <w:noProof/>
          </w:rPr>
          <w:t>4.</w:t>
        </w:r>
        <w:r>
          <w:rPr>
            <w:rFonts w:asciiTheme="minorHAnsi" w:eastAsiaTheme="minorEastAsia" w:hAnsiTheme="minorHAnsi" w:cstheme="minorBidi"/>
            <w:b w:val="0"/>
            <w:noProof/>
            <w:kern w:val="2"/>
            <w:sz w:val="24"/>
            <w:szCs w:val="24"/>
            <w:lang w:eastAsia="fr-FR"/>
            <w14:ligatures w14:val="standardContextual"/>
          </w:rPr>
          <w:tab/>
        </w:r>
        <w:r w:rsidRPr="005D794C">
          <w:rPr>
            <w:rStyle w:val="Lienhypertexte"/>
            <w:noProof/>
          </w:rPr>
          <w:t>Activités à risques</w:t>
        </w:r>
        <w:r>
          <w:rPr>
            <w:noProof/>
            <w:webHidden/>
          </w:rPr>
          <w:tab/>
        </w:r>
        <w:r>
          <w:rPr>
            <w:noProof/>
            <w:webHidden/>
          </w:rPr>
          <w:fldChar w:fldCharType="begin"/>
        </w:r>
        <w:r>
          <w:rPr>
            <w:noProof/>
            <w:webHidden/>
          </w:rPr>
          <w:instrText xml:space="preserve"> PAGEREF _Toc237939544 \h </w:instrText>
        </w:r>
        <w:r>
          <w:rPr>
            <w:noProof/>
            <w:webHidden/>
          </w:rPr>
        </w:r>
        <w:r>
          <w:rPr>
            <w:noProof/>
            <w:webHidden/>
          </w:rPr>
          <w:fldChar w:fldCharType="separate"/>
        </w:r>
        <w:r>
          <w:rPr>
            <w:noProof/>
            <w:webHidden/>
          </w:rPr>
          <w:t>7</w:t>
        </w:r>
        <w:r>
          <w:rPr>
            <w:noProof/>
            <w:webHidden/>
          </w:rPr>
          <w:fldChar w:fldCharType="end"/>
        </w:r>
      </w:hyperlink>
    </w:p>
    <w:p w14:paraId="7720C83A" w14:textId="6A661900" w:rsidR="0022192E" w:rsidRDefault="0022192E">
      <w:pPr>
        <w:pStyle w:val="TM2"/>
        <w:rPr>
          <w:rFonts w:asciiTheme="minorHAnsi" w:eastAsiaTheme="minorEastAsia" w:hAnsiTheme="minorHAnsi" w:cstheme="minorBidi"/>
          <w:b w:val="0"/>
          <w:noProof/>
          <w:kern w:val="2"/>
          <w:sz w:val="24"/>
          <w:szCs w:val="24"/>
          <w:lang w:eastAsia="fr-FR"/>
          <w14:ligatures w14:val="standardContextual"/>
        </w:rPr>
      </w:pPr>
      <w:hyperlink w:anchor="_Toc237939545" w:history="1">
        <w:r w:rsidRPr="005D794C">
          <w:rPr>
            <w:rStyle w:val="Lienhypertexte"/>
            <w:noProof/>
          </w:rPr>
          <w:t>5.</w:t>
        </w:r>
        <w:r>
          <w:rPr>
            <w:rFonts w:asciiTheme="minorHAnsi" w:eastAsiaTheme="minorEastAsia" w:hAnsiTheme="minorHAnsi" w:cstheme="minorBidi"/>
            <w:b w:val="0"/>
            <w:noProof/>
            <w:kern w:val="2"/>
            <w:sz w:val="24"/>
            <w:szCs w:val="24"/>
            <w:lang w:eastAsia="fr-FR"/>
            <w14:ligatures w14:val="standardContextual"/>
          </w:rPr>
          <w:tab/>
        </w:r>
        <w:r w:rsidRPr="005D794C">
          <w:rPr>
            <w:rStyle w:val="Lienhypertexte"/>
            <w:noProof/>
          </w:rPr>
          <w:t>Conduite à tenir</w:t>
        </w:r>
        <w:r>
          <w:rPr>
            <w:noProof/>
            <w:webHidden/>
          </w:rPr>
          <w:tab/>
        </w:r>
        <w:r>
          <w:rPr>
            <w:noProof/>
            <w:webHidden/>
          </w:rPr>
          <w:fldChar w:fldCharType="begin"/>
        </w:r>
        <w:r>
          <w:rPr>
            <w:noProof/>
            <w:webHidden/>
          </w:rPr>
          <w:instrText xml:space="preserve"> PAGEREF _Toc237939545 \h </w:instrText>
        </w:r>
        <w:r>
          <w:rPr>
            <w:noProof/>
            <w:webHidden/>
          </w:rPr>
        </w:r>
        <w:r>
          <w:rPr>
            <w:noProof/>
            <w:webHidden/>
          </w:rPr>
          <w:fldChar w:fldCharType="separate"/>
        </w:r>
        <w:r>
          <w:rPr>
            <w:noProof/>
            <w:webHidden/>
          </w:rPr>
          <w:t>7</w:t>
        </w:r>
        <w:r>
          <w:rPr>
            <w:noProof/>
            <w:webHidden/>
          </w:rPr>
          <w:fldChar w:fldCharType="end"/>
        </w:r>
      </w:hyperlink>
    </w:p>
    <w:p w14:paraId="3FAE4531" w14:textId="6D91C764" w:rsidR="0022192E" w:rsidRDefault="0022192E">
      <w:pPr>
        <w:pStyle w:val="TM2"/>
        <w:rPr>
          <w:rFonts w:asciiTheme="minorHAnsi" w:eastAsiaTheme="minorEastAsia" w:hAnsiTheme="minorHAnsi" w:cstheme="minorBidi"/>
          <w:b w:val="0"/>
          <w:noProof/>
          <w:kern w:val="2"/>
          <w:sz w:val="24"/>
          <w:szCs w:val="24"/>
          <w:lang w:eastAsia="fr-FR"/>
          <w14:ligatures w14:val="standardContextual"/>
        </w:rPr>
      </w:pPr>
      <w:hyperlink w:anchor="_Toc237939546" w:history="1">
        <w:r w:rsidRPr="005D794C">
          <w:rPr>
            <w:rStyle w:val="Lienhypertexte"/>
            <w:noProof/>
          </w:rPr>
          <w:t>6.</w:t>
        </w:r>
        <w:r>
          <w:rPr>
            <w:rFonts w:asciiTheme="minorHAnsi" w:eastAsiaTheme="minorEastAsia" w:hAnsiTheme="minorHAnsi" w:cstheme="minorBidi"/>
            <w:b w:val="0"/>
            <w:noProof/>
            <w:kern w:val="2"/>
            <w:sz w:val="24"/>
            <w:szCs w:val="24"/>
            <w:lang w:eastAsia="fr-FR"/>
            <w14:ligatures w14:val="standardContextual"/>
          </w:rPr>
          <w:tab/>
        </w:r>
        <w:r w:rsidRPr="005D794C">
          <w:rPr>
            <w:rStyle w:val="Lienhypertexte"/>
            <w:noProof/>
          </w:rPr>
          <w:t>Retour d’un agent suite à un état anormal</w:t>
        </w:r>
        <w:r>
          <w:rPr>
            <w:noProof/>
            <w:webHidden/>
          </w:rPr>
          <w:tab/>
        </w:r>
        <w:r>
          <w:rPr>
            <w:noProof/>
            <w:webHidden/>
          </w:rPr>
          <w:fldChar w:fldCharType="begin"/>
        </w:r>
        <w:r>
          <w:rPr>
            <w:noProof/>
            <w:webHidden/>
          </w:rPr>
          <w:instrText xml:space="preserve"> PAGEREF _Toc237939546 \h </w:instrText>
        </w:r>
        <w:r>
          <w:rPr>
            <w:noProof/>
            <w:webHidden/>
          </w:rPr>
        </w:r>
        <w:r>
          <w:rPr>
            <w:noProof/>
            <w:webHidden/>
          </w:rPr>
          <w:fldChar w:fldCharType="separate"/>
        </w:r>
        <w:r>
          <w:rPr>
            <w:noProof/>
            <w:webHidden/>
          </w:rPr>
          <w:t>8</w:t>
        </w:r>
        <w:r>
          <w:rPr>
            <w:noProof/>
            <w:webHidden/>
          </w:rPr>
          <w:fldChar w:fldCharType="end"/>
        </w:r>
      </w:hyperlink>
    </w:p>
    <w:p w14:paraId="1BA146D7" w14:textId="37347648" w:rsidR="0022192E" w:rsidRDefault="0022192E">
      <w:pPr>
        <w:pStyle w:val="TM1"/>
        <w:rPr>
          <w:rFonts w:asciiTheme="minorHAnsi" w:eastAsiaTheme="minorEastAsia" w:hAnsiTheme="minorHAnsi" w:cstheme="minorBidi"/>
          <w:b w:val="0"/>
          <w:noProof/>
          <w:color w:val="auto"/>
          <w:kern w:val="2"/>
          <w:sz w:val="24"/>
          <w:szCs w:val="24"/>
          <w:lang w:eastAsia="fr-FR"/>
          <w14:ligatures w14:val="standardContextual"/>
        </w:rPr>
      </w:pPr>
      <w:hyperlink w:anchor="_Toc237939547" w:history="1">
        <w:r w:rsidRPr="005D794C">
          <w:rPr>
            <w:rStyle w:val="Lienhypertexte"/>
            <w:noProof/>
          </w:rPr>
          <w:t>APPLICATION DE LA CHARTE</w:t>
        </w:r>
        <w:r>
          <w:rPr>
            <w:noProof/>
            <w:webHidden/>
          </w:rPr>
          <w:tab/>
        </w:r>
        <w:r>
          <w:rPr>
            <w:noProof/>
            <w:webHidden/>
          </w:rPr>
          <w:fldChar w:fldCharType="begin"/>
        </w:r>
        <w:r>
          <w:rPr>
            <w:noProof/>
            <w:webHidden/>
          </w:rPr>
          <w:instrText xml:space="preserve"> PAGEREF _Toc237939547 \h </w:instrText>
        </w:r>
        <w:r>
          <w:rPr>
            <w:noProof/>
            <w:webHidden/>
          </w:rPr>
        </w:r>
        <w:r>
          <w:rPr>
            <w:noProof/>
            <w:webHidden/>
          </w:rPr>
          <w:fldChar w:fldCharType="separate"/>
        </w:r>
        <w:r>
          <w:rPr>
            <w:noProof/>
            <w:webHidden/>
          </w:rPr>
          <w:t>9</w:t>
        </w:r>
        <w:r>
          <w:rPr>
            <w:noProof/>
            <w:webHidden/>
          </w:rPr>
          <w:fldChar w:fldCharType="end"/>
        </w:r>
      </w:hyperlink>
    </w:p>
    <w:p w14:paraId="15275803" w14:textId="11165326" w:rsidR="0022192E" w:rsidRDefault="0022192E">
      <w:pPr>
        <w:pStyle w:val="TM2"/>
        <w:rPr>
          <w:rFonts w:asciiTheme="minorHAnsi" w:eastAsiaTheme="minorEastAsia" w:hAnsiTheme="minorHAnsi" w:cstheme="minorBidi"/>
          <w:b w:val="0"/>
          <w:noProof/>
          <w:kern w:val="2"/>
          <w:sz w:val="24"/>
          <w:szCs w:val="24"/>
          <w:lang w:eastAsia="fr-FR"/>
          <w14:ligatures w14:val="standardContextual"/>
        </w:rPr>
      </w:pPr>
      <w:hyperlink w:anchor="_Toc237939548" w:history="1">
        <w:r w:rsidRPr="005D794C">
          <w:rPr>
            <w:rStyle w:val="Lienhypertexte"/>
            <w:noProof/>
          </w:rPr>
          <w:t>1.</w:t>
        </w:r>
        <w:r>
          <w:rPr>
            <w:rFonts w:asciiTheme="minorHAnsi" w:eastAsiaTheme="minorEastAsia" w:hAnsiTheme="minorHAnsi" w:cstheme="minorBidi"/>
            <w:b w:val="0"/>
            <w:noProof/>
            <w:kern w:val="2"/>
            <w:sz w:val="24"/>
            <w:szCs w:val="24"/>
            <w:lang w:eastAsia="fr-FR"/>
            <w14:ligatures w14:val="standardContextual"/>
          </w:rPr>
          <w:tab/>
        </w:r>
        <w:r w:rsidRPr="005D794C">
          <w:rPr>
            <w:rStyle w:val="Lienhypertexte"/>
            <w:noProof/>
          </w:rPr>
          <w:t>Date d’entrée en vigueur</w:t>
        </w:r>
        <w:r>
          <w:rPr>
            <w:noProof/>
            <w:webHidden/>
          </w:rPr>
          <w:tab/>
        </w:r>
        <w:r>
          <w:rPr>
            <w:noProof/>
            <w:webHidden/>
          </w:rPr>
          <w:fldChar w:fldCharType="begin"/>
        </w:r>
        <w:r>
          <w:rPr>
            <w:noProof/>
            <w:webHidden/>
          </w:rPr>
          <w:instrText xml:space="preserve"> PAGEREF _Toc237939548 \h </w:instrText>
        </w:r>
        <w:r>
          <w:rPr>
            <w:noProof/>
            <w:webHidden/>
          </w:rPr>
        </w:r>
        <w:r>
          <w:rPr>
            <w:noProof/>
            <w:webHidden/>
          </w:rPr>
          <w:fldChar w:fldCharType="separate"/>
        </w:r>
        <w:r>
          <w:rPr>
            <w:noProof/>
            <w:webHidden/>
          </w:rPr>
          <w:t>9</w:t>
        </w:r>
        <w:r>
          <w:rPr>
            <w:noProof/>
            <w:webHidden/>
          </w:rPr>
          <w:fldChar w:fldCharType="end"/>
        </w:r>
      </w:hyperlink>
    </w:p>
    <w:p w14:paraId="21681D85" w14:textId="015B57C2" w:rsidR="0022192E" w:rsidRDefault="0022192E">
      <w:pPr>
        <w:pStyle w:val="TM2"/>
        <w:rPr>
          <w:rFonts w:asciiTheme="minorHAnsi" w:eastAsiaTheme="minorEastAsia" w:hAnsiTheme="minorHAnsi" w:cstheme="minorBidi"/>
          <w:b w:val="0"/>
          <w:noProof/>
          <w:kern w:val="2"/>
          <w:sz w:val="24"/>
          <w:szCs w:val="24"/>
          <w:lang w:eastAsia="fr-FR"/>
          <w14:ligatures w14:val="standardContextual"/>
        </w:rPr>
      </w:pPr>
      <w:hyperlink w:anchor="_Toc237939549" w:history="1">
        <w:r w:rsidRPr="005D794C">
          <w:rPr>
            <w:rStyle w:val="Lienhypertexte"/>
            <w:noProof/>
          </w:rPr>
          <w:t>2.</w:t>
        </w:r>
        <w:r>
          <w:rPr>
            <w:rFonts w:asciiTheme="minorHAnsi" w:eastAsiaTheme="minorEastAsia" w:hAnsiTheme="minorHAnsi" w:cstheme="minorBidi"/>
            <w:b w:val="0"/>
            <w:noProof/>
            <w:kern w:val="2"/>
            <w:sz w:val="24"/>
            <w:szCs w:val="24"/>
            <w:lang w:eastAsia="fr-FR"/>
            <w14:ligatures w14:val="standardContextual"/>
          </w:rPr>
          <w:tab/>
        </w:r>
        <w:r w:rsidRPr="005D794C">
          <w:rPr>
            <w:rStyle w:val="Lienhypertexte"/>
            <w:noProof/>
          </w:rPr>
          <w:t>Modification de la charte</w:t>
        </w:r>
        <w:r>
          <w:rPr>
            <w:noProof/>
            <w:webHidden/>
          </w:rPr>
          <w:tab/>
        </w:r>
        <w:r>
          <w:rPr>
            <w:noProof/>
            <w:webHidden/>
          </w:rPr>
          <w:fldChar w:fldCharType="begin"/>
        </w:r>
        <w:r>
          <w:rPr>
            <w:noProof/>
            <w:webHidden/>
          </w:rPr>
          <w:instrText xml:space="preserve"> PAGEREF _Toc237939549 \h </w:instrText>
        </w:r>
        <w:r>
          <w:rPr>
            <w:noProof/>
            <w:webHidden/>
          </w:rPr>
        </w:r>
        <w:r>
          <w:rPr>
            <w:noProof/>
            <w:webHidden/>
          </w:rPr>
          <w:fldChar w:fldCharType="separate"/>
        </w:r>
        <w:r>
          <w:rPr>
            <w:noProof/>
            <w:webHidden/>
          </w:rPr>
          <w:t>10</w:t>
        </w:r>
        <w:r>
          <w:rPr>
            <w:noProof/>
            <w:webHidden/>
          </w:rPr>
          <w:fldChar w:fldCharType="end"/>
        </w:r>
      </w:hyperlink>
    </w:p>
    <w:p w14:paraId="02812D04" w14:textId="32413429" w:rsidR="0015137E" w:rsidRPr="00CF4E54" w:rsidRDefault="00E960B8" w:rsidP="00710068">
      <w:pPr>
        <w:rPr>
          <w:rFonts w:asciiTheme="minorHAnsi" w:hAnsiTheme="minorHAnsi"/>
        </w:rPr>
      </w:pPr>
      <w:r w:rsidRPr="00CF4E54">
        <w:rPr>
          <w:rFonts w:asciiTheme="minorHAnsi" w:hAnsiTheme="minorHAnsi"/>
        </w:rPr>
        <w:fldChar w:fldCharType="end"/>
      </w:r>
    </w:p>
    <w:p w14:paraId="323918FF" w14:textId="5380BA77" w:rsidR="00A76AFC" w:rsidRPr="00CF4E54" w:rsidRDefault="00A76AFC" w:rsidP="00710068">
      <w:pPr>
        <w:rPr>
          <w:rFonts w:asciiTheme="minorHAnsi" w:hAnsiTheme="minorHAnsi"/>
        </w:rPr>
      </w:pPr>
    </w:p>
    <w:p w14:paraId="0C7E3A2E" w14:textId="618AAD1B" w:rsidR="00A76AFC" w:rsidRPr="00CF4E54" w:rsidRDefault="00A76AFC" w:rsidP="00710068">
      <w:pPr>
        <w:rPr>
          <w:rFonts w:asciiTheme="minorHAnsi" w:hAnsiTheme="minorHAnsi"/>
        </w:rPr>
      </w:pPr>
      <w:r w:rsidRPr="00CF4E54">
        <w:rPr>
          <w:rFonts w:asciiTheme="minorHAnsi" w:hAnsiTheme="minorHAnsi"/>
        </w:rPr>
        <w:br w:type="page"/>
      </w:r>
    </w:p>
    <w:p w14:paraId="776D5ED5" w14:textId="46F86E82" w:rsidR="00E67498" w:rsidRPr="00CF4E54" w:rsidRDefault="00F10470" w:rsidP="007D2151">
      <w:pPr>
        <w:spacing w:after="120"/>
        <w:rPr>
          <w:rFonts w:asciiTheme="minorHAnsi" w:hAnsiTheme="minorHAnsi" w:cstheme="minorHAnsi"/>
        </w:rPr>
      </w:pPr>
      <w:r w:rsidRPr="00CF4E54">
        <w:rPr>
          <w:rFonts w:asciiTheme="minorHAnsi" w:hAnsiTheme="minorHAnsi" w:cstheme="minorHAnsi"/>
        </w:rPr>
        <w:lastRenderedPageBreak/>
        <w:t>Dans le cadre professionnel</w:t>
      </w:r>
      <w:r w:rsidR="00C9564D" w:rsidRPr="00CF4E54">
        <w:rPr>
          <w:rFonts w:asciiTheme="minorHAnsi" w:hAnsiTheme="minorHAnsi" w:cstheme="minorHAnsi"/>
        </w:rPr>
        <w:t>, la consommation de substances psychoactives (alcool, drogues, médicaments</w:t>
      </w:r>
      <w:r w:rsidR="00FE167B">
        <w:rPr>
          <w:rFonts w:asciiTheme="minorHAnsi" w:hAnsiTheme="minorHAnsi" w:cstheme="minorHAnsi"/>
        </w:rPr>
        <w:t>, etc.</w:t>
      </w:r>
      <w:r w:rsidR="00C9564D" w:rsidRPr="00CF4E54">
        <w:rPr>
          <w:rFonts w:asciiTheme="minorHAnsi" w:hAnsiTheme="minorHAnsi" w:cstheme="minorHAnsi"/>
        </w:rPr>
        <w:t>) constitue un risque pour la santé et la sécurité des agents</w:t>
      </w:r>
      <w:r w:rsidRPr="00CF4E54">
        <w:rPr>
          <w:rFonts w:asciiTheme="minorHAnsi" w:hAnsiTheme="minorHAnsi" w:cstheme="minorHAnsi"/>
        </w:rPr>
        <w:t xml:space="preserve"> ainsi que pour celle des </w:t>
      </w:r>
      <w:r w:rsidR="00C9564D" w:rsidRPr="00CF4E54">
        <w:rPr>
          <w:rFonts w:asciiTheme="minorHAnsi" w:hAnsiTheme="minorHAnsi" w:cstheme="minorHAnsi"/>
        </w:rPr>
        <w:t>usagers. Elle favorise notamment la survenue des accidents du travail</w:t>
      </w:r>
      <w:r w:rsidRPr="00CF4E54">
        <w:rPr>
          <w:rFonts w:asciiTheme="minorHAnsi" w:hAnsiTheme="minorHAnsi" w:cstheme="minorHAnsi"/>
        </w:rPr>
        <w:t xml:space="preserve"> et </w:t>
      </w:r>
      <w:r w:rsidR="00C9564D" w:rsidRPr="00CF4E54">
        <w:rPr>
          <w:rFonts w:asciiTheme="minorHAnsi" w:hAnsiTheme="minorHAnsi" w:cstheme="minorHAnsi"/>
        </w:rPr>
        <w:t>engage</w:t>
      </w:r>
      <w:r w:rsidR="00E67498" w:rsidRPr="00CF4E54">
        <w:rPr>
          <w:rFonts w:asciiTheme="minorHAnsi" w:hAnsiTheme="minorHAnsi" w:cstheme="minorHAnsi"/>
        </w:rPr>
        <w:t xml:space="preserve"> </w:t>
      </w:r>
      <w:r w:rsidR="00C9564D" w:rsidRPr="00CF4E54">
        <w:rPr>
          <w:rFonts w:asciiTheme="minorHAnsi" w:hAnsiTheme="minorHAnsi" w:cstheme="minorHAnsi"/>
        </w:rPr>
        <w:t>la responsabilité</w:t>
      </w:r>
      <w:r w:rsidR="00E67498" w:rsidRPr="00CF4E54">
        <w:rPr>
          <w:rFonts w:asciiTheme="minorHAnsi" w:hAnsiTheme="minorHAnsi"/>
        </w:rPr>
        <w:t xml:space="preserve"> </w:t>
      </w:r>
      <w:r w:rsidR="00E67498" w:rsidRPr="00CF4E54">
        <w:rPr>
          <w:rFonts w:asciiTheme="minorHAnsi" w:hAnsiTheme="minorHAnsi" w:cstheme="minorHAnsi"/>
        </w:rPr>
        <w:t>des agents concernés comme celle de l’employeur.</w:t>
      </w:r>
    </w:p>
    <w:p w14:paraId="7A64BE24" w14:textId="0F24E271" w:rsidR="00C9564D" w:rsidRPr="00CF4E54" w:rsidRDefault="00E67498" w:rsidP="007D2151">
      <w:pPr>
        <w:spacing w:after="120"/>
        <w:rPr>
          <w:rFonts w:asciiTheme="minorHAnsi" w:hAnsiTheme="minorHAnsi" w:cstheme="minorHAnsi"/>
        </w:rPr>
      </w:pPr>
      <w:r w:rsidRPr="00CF4E54">
        <w:rPr>
          <w:rFonts w:asciiTheme="minorHAnsi" w:hAnsiTheme="minorHAnsi" w:cstheme="minorHAnsi"/>
        </w:rPr>
        <w:t xml:space="preserve">Qu’elles soient </w:t>
      </w:r>
      <w:r w:rsidR="00C9564D" w:rsidRPr="00CF4E54">
        <w:rPr>
          <w:rFonts w:asciiTheme="minorHAnsi" w:hAnsiTheme="minorHAnsi" w:cstheme="minorHAnsi"/>
        </w:rPr>
        <w:t xml:space="preserve">occasionnelles ou répétées, </w:t>
      </w:r>
      <w:r w:rsidRPr="00CF4E54">
        <w:rPr>
          <w:rFonts w:asciiTheme="minorHAnsi" w:hAnsiTheme="minorHAnsi" w:cstheme="minorHAnsi"/>
        </w:rPr>
        <w:t xml:space="preserve">ces consommations </w:t>
      </w:r>
      <w:r w:rsidR="00C9564D" w:rsidRPr="00CF4E54">
        <w:rPr>
          <w:rFonts w:asciiTheme="minorHAnsi" w:hAnsiTheme="minorHAnsi" w:cstheme="minorHAnsi"/>
        </w:rPr>
        <w:t>doivent faire l'objet d'une démarche de prévention spécifique.</w:t>
      </w:r>
    </w:p>
    <w:p w14:paraId="7C83801A" w14:textId="77777777" w:rsidR="00E67498" w:rsidRPr="00CF4E54" w:rsidRDefault="00C9564D" w:rsidP="007D2151">
      <w:pPr>
        <w:spacing w:after="120"/>
        <w:rPr>
          <w:rFonts w:asciiTheme="minorHAnsi" w:hAnsiTheme="minorHAnsi" w:cstheme="minorHAnsi"/>
        </w:rPr>
      </w:pPr>
      <w:r w:rsidRPr="00CF4E54">
        <w:rPr>
          <w:rFonts w:asciiTheme="minorHAnsi" w:hAnsiTheme="minorHAnsi" w:cstheme="minorHAnsi"/>
        </w:rPr>
        <w:t xml:space="preserve">La présente charte </w:t>
      </w:r>
      <w:r w:rsidR="00E67498" w:rsidRPr="00CF4E54">
        <w:rPr>
          <w:rFonts w:asciiTheme="minorHAnsi" w:hAnsiTheme="minorHAnsi" w:cstheme="minorHAnsi"/>
        </w:rPr>
        <w:t>définit</w:t>
      </w:r>
      <w:r w:rsidRPr="00CF4E54">
        <w:rPr>
          <w:rFonts w:asciiTheme="minorHAnsi" w:hAnsiTheme="minorHAnsi" w:cstheme="minorHAnsi"/>
        </w:rPr>
        <w:t xml:space="preserve"> les mesures de prévention collectives et l</w:t>
      </w:r>
      <w:r w:rsidR="00E67498" w:rsidRPr="00CF4E54">
        <w:rPr>
          <w:rFonts w:asciiTheme="minorHAnsi" w:hAnsiTheme="minorHAnsi" w:cstheme="minorHAnsi"/>
        </w:rPr>
        <w:t>es modalités de</w:t>
      </w:r>
      <w:r w:rsidRPr="00CF4E54">
        <w:rPr>
          <w:rFonts w:asciiTheme="minorHAnsi" w:hAnsiTheme="minorHAnsi" w:cstheme="minorHAnsi"/>
        </w:rPr>
        <w:t xml:space="preserve"> gestion des situations individuelles </w:t>
      </w:r>
      <w:r w:rsidR="00E67498" w:rsidRPr="00CF4E54">
        <w:rPr>
          <w:rFonts w:asciiTheme="minorHAnsi" w:hAnsiTheme="minorHAnsi" w:cstheme="minorHAnsi"/>
        </w:rPr>
        <w:t>arrêtée</w:t>
      </w:r>
      <w:r w:rsidRPr="00CF4E54">
        <w:rPr>
          <w:rFonts w:asciiTheme="minorHAnsi" w:hAnsiTheme="minorHAnsi" w:cstheme="minorHAnsi"/>
        </w:rPr>
        <w:t>s par l’autorité territoriale</w:t>
      </w:r>
      <w:r w:rsidR="00E67498" w:rsidRPr="00CF4E54">
        <w:rPr>
          <w:rFonts w:asciiTheme="minorHAnsi" w:hAnsiTheme="minorHAnsi" w:cstheme="minorHAnsi"/>
        </w:rPr>
        <w:t xml:space="preserve">. Elle vise </w:t>
      </w:r>
      <w:r w:rsidRPr="00CF4E54">
        <w:rPr>
          <w:rFonts w:asciiTheme="minorHAnsi" w:hAnsiTheme="minorHAnsi" w:cstheme="minorHAnsi"/>
        </w:rPr>
        <w:t xml:space="preserve">à prévenir ou à faire cesser </w:t>
      </w:r>
      <w:r w:rsidR="00E67498" w:rsidRPr="00CF4E54">
        <w:rPr>
          <w:rFonts w:asciiTheme="minorHAnsi" w:hAnsiTheme="minorHAnsi" w:cstheme="minorHAnsi"/>
        </w:rPr>
        <w:t xml:space="preserve">toute situation susceptible de compromettre la santé ou la sécurité au sein de </w:t>
      </w:r>
      <w:r w:rsidR="00E67498" w:rsidRPr="00634C2D">
        <w:rPr>
          <w:rFonts w:asciiTheme="minorHAnsi" w:hAnsiTheme="minorHAnsi" w:cstheme="minorHAnsi"/>
          <w:highlight w:val="yellow"/>
        </w:rPr>
        <w:t>[Nom de la collectivité ou de l’établissement public]</w:t>
      </w:r>
      <w:r w:rsidR="00E67498" w:rsidRPr="00CF4E54">
        <w:rPr>
          <w:rFonts w:asciiTheme="minorHAnsi" w:hAnsiTheme="minorHAnsi" w:cstheme="minorHAnsi"/>
        </w:rPr>
        <w:t>.</w:t>
      </w:r>
    </w:p>
    <w:p w14:paraId="47D327FC" w14:textId="77777777" w:rsidR="00E67498" w:rsidRPr="00CF4E54" w:rsidRDefault="00E67498" w:rsidP="007D2151">
      <w:pPr>
        <w:spacing w:after="120"/>
        <w:rPr>
          <w:rFonts w:asciiTheme="minorHAnsi" w:hAnsiTheme="minorHAnsi" w:cstheme="minorHAnsi"/>
        </w:rPr>
      </w:pPr>
    </w:p>
    <w:p w14:paraId="64381C87" w14:textId="6E2706E3" w:rsidR="00C9564D" w:rsidRPr="00CF4E54" w:rsidRDefault="00C9564D" w:rsidP="007D2151">
      <w:pPr>
        <w:spacing w:after="120"/>
        <w:rPr>
          <w:rFonts w:asciiTheme="minorHAnsi" w:hAnsiTheme="minorHAnsi" w:cstheme="minorHAnsi"/>
        </w:rPr>
      </w:pPr>
      <w:r w:rsidRPr="00CF4E54">
        <w:rPr>
          <w:rFonts w:asciiTheme="minorHAnsi" w:hAnsiTheme="minorHAnsi" w:cstheme="minorHAnsi"/>
        </w:rPr>
        <w:t>Elle a pour objectif</w:t>
      </w:r>
      <w:r w:rsidR="00ED205E" w:rsidRPr="00CF4E54">
        <w:rPr>
          <w:rFonts w:asciiTheme="minorHAnsi" w:hAnsiTheme="minorHAnsi" w:cstheme="minorHAnsi"/>
        </w:rPr>
        <w:t>s</w:t>
      </w:r>
      <w:r w:rsidRPr="00CF4E54">
        <w:rPr>
          <w:rFonts w:asciiTheme="minorHAnsi" w:hAnsiTheme="minorHAnsi" w:cstheme="minorHAnsi"/>
        </w:rPr>
        <w:t xml:space="preserve"> de : </w:t>
      </w:r>
    </w:p>
    <w:p w14:paraId="59056547" w14:textId="572A8A57" w:rsidR="00C9564D" w:rsidRPr="00CF4E54" w:rsidRDefault="00C9564D" w:rsidP="00EC5D72">
      <w:pPr>
        <w:pStyle w:val="Paragraphedeliste"/>
        <w:numPr>
          <w:ilvl w:val="0"/>
          <w:numId w:val="20"/>
        </w:numPr>
        <w:spacing w:before="60" w:after="60" w:line="276" w:lineRule="auto"/>
        <w:rPr>
          <w:rFonts w:asciiTheme="minorHAnsi" w:hAnsiTheme="minorHAnsi" w:cstheme="minorHAnsi"/>
        </w:rPr>
      </w:pPr>
      <w:r w:rsidRPr="00CF4E54">
        <w:rPr>
          <w:rFonts w:asciiTheme="minorHAnsi" w:hAnsiTheme="minorHAnsi" w:cstheme="minorHAnsi"/>
        </w:rPr>
        <w:t>rappeler l</w:t>
      </w:r>
      <w:r w:rsidR="00ED205E" w:rsidRPr="00CF4E54">
        <w:rPr>
          <w:rFonts w:asciiTheme="minorHAnsi" w:hAnsiTheme="minorHAnsi" w:cstheme="minorHAnsi"/>
        </w:rPr>
        <w:t>e c</w:t>
      </w:r>
      <w:r w:rsidRPr="00CF4E54">
        <w:rPr>
          <w:rFonts w:asciiTheme="minorHAnsi" w:hAnsiTheme="minorHAnsi" w:cstheme="minorHAnsi"/>
        </w:rPr>
        <w:t>a</w:t>
      </w:r>
      <w:r w:rsidR="00ED205E" w:rsidRPr="00CF4E54">
        <w:rPr>
          <w:rFonts w:asciiTheme="minorHAnsi" w:hAnsiTheme="minorHAnsi" w:cstheme="minorHAnsi"/>
        </w:rPr>
        <w:t>dre</w:t>
      </w:r>
      <w:r w:rsidRPr="00CF4E54">
        <w:rPr>
          <w:rFonts w:asciiTheme="minorHAnsi" w:hAnsiTheme="minorHAnsi" w:cstheme="minorHAnsi"/>
        </w:rPr>
        <w:t xml:space="preserve"> législati</w:t>
      </w:r>
      <w:r w:rsidR="00ED205E" w:rsidRPr="00CF4E54">
        <w:rPr>
          <w:rFonts w:asciiTheme="minorHAnsi" w:hAnsiTheme="minorHAnsi" w:cstheme="minorHAnsi"/>
        </w:rPr>
        <w:t>f</w:t>
      </w:r>
      <w:r w:rsidRPr="00CF4E54">
        <w:rPr>
          <w:rFonts w:asciiTheme="minorHAnsi" w:hAnsiTheme="minorHAnsi" w:cstheme="minorHAnsi"/>
        </w:rPr>
        <w:t xml:space="preserve"> et réglementa</w:t>
      </w:r>
      <w:r w:rsidR="00ED205E" w:rsidRPr="00CF4E54">
        <w:rPr>
          <w:rFonts w:asciiTheme="minorHAnsi" w:hAnsiTheme="minorHAnsi" w:cstheme="minorHAnsi"/>
        </w:rPr>
        <w:t>ire applicable</w:t>
      </w:r>
      <w:r w:rsidRPr="00CF4E54">
        <w:rPr>
          <w:rFonts w:asciiTheme="minorHAnsi" w:hAnsiTheme="minorHAnsi" w:cstheme="minorHAnsi"/>
        </w:rPr>
        <w:t xml:space="preserve"> en matière de consommation d’alcool et de stupéfiants dans le cadre professionnel,</w:t>
      </w:r>
    </w:p>
    <w:p w14:paraId="44DB1BCB" w14:textId="77777777" w:rsidR="00CF4E54" w:rsidRPr="00CF4E54" w:rsidRDefault="00CF4E54" w:rsidP="00CF4E54">
      <w:pPr>
        <w:pStyle w:val="Paragraphedeliste"/>
        <w:numPr>
          <w:ilvl w:val="0"/>
          <w:numId w:val="20"/>
        </w:numPr>
        <w:spacing w:before="60" w:after="60" w:line="276" w:lineRule="auto"/>
        <w:rPr>
          <w:rFonts w:asciiTheme="minorHAnsi" w:hAnsiTheme="minorHAnsi" w:cstheme="minorHAnsi"/>
        </w:rPr>
      </w:pPr>
      <w:r w:rsidRPr="00CF4E54">
        <w:rPr>
          <w:rFonts w:asciiTheme="minorHAnsi" w:hAnsiTheme="minorHAnsi" w:cstheme="minorHAnsi"/>
        </w:rPr>
        <w:t>informer et sensibiliser l’ensemble des agents :</w:t>
      </w:r>
    </w:p>
    <w:p w14:paraId="24C621ED" w14:textId="77777777" w:rsidR="00CF4E54" w:rsidRPr="00CF4E54" w:rsidRDefault="00CF4E54" w:rsidP="00CF4E54">
      <w:pPr>
        <w:pStyle w:val="Paragraphedeliste"/>
        <w:numPr>
          <w:ilvl w:val="1"/>
          <w:numId w:val="20"/>
        </w:numPr>
        <w:spacing w:before="60" w:after="60" w:line="276" w:lineRule="auto"/>
        <w:rPr>
          <w:rFonts w:asciiTheme="minorHAnsi" w:hAnsiTheme="minorHAnsi" w:cstheme="minorHAnsi"/>
        </w:rPr>
      </w:pPr>
      <w:r w:rsidRPr="00CF4E54">
        <w:rPr>
          <w:rFonts w:asciiTheme="minorHAnsi" w:hAnsiTheme="minorHAnsi" w:cstheme="minorHAnsi"/>
        </w:rPr>
        <w:t>aux risques liés à la consommation de substances psychoactives sur le lieu de travail ;</w:t>
      </w:r>
    </w:p>
    <w:p w14:paraId="64D670BE" w14:textId="412E7C2C" w:rsidR="00C9564D" w:rsidRPr="00CF4E54" w:rsidRDefault="00CF4E54" w:rsidP="00EE4E09">
      <w:pPr>
        <w:pStyle w:val="Paragraphedeliste"/>
        <w:numPr>
          <w:ilvl w:val="1"/>
          <w:numId w:val="20"/>
        </w:numPr>
        <w:spacing w:before="60" w:after="60" w:line="276" w:lineRule="auto"/>
        <w:rPr>
          <w:rFonts w:asciiTheme="minorHAnsi" w:hAnsiTheme="minorHAnsi" w:cstheme="minorHAnsi"/>
        </w:rPr>
      </w:pPr>
      <w:r w:rsidRPr="00CF4E54">
        <w:rPr>
          <w:rFonts w:asciiTheme="minorHAnsi" w:hAnsiTheme="minorHAnsi" w:cstheme="minorHAnsi"/>
        </w:rPr>
        <w:t xml:space="preserve">aux </w:t>
      </w:r>
      <w:r w:rsidR="00C9564D" w:rsidRPr="00CF4E54">
        <w:rPr>
          <w:rFonts w:asciiTheme="minorHAnsi" w:hAnsiTheme="minorHAnsi" w:cstheme="minorHAnsi"/>
        </w:rPr>
        <w:t>mesures de prévention et procédures mises en place au sein de la structure</w:t>
      </w:r>
      <w:r w:rsidRPr="00CF4E54">
        <w:rPr>
          <w:rFonts w:asciiTheme="minorHAnsi" w:hAnsiTheme="minorHAnsi" w:cstheme="minorHAnsi"/>
        </w:rPr>
        <w:t> ;</w:t>
      </w:r>
    </w:p>
    <w:p w14:paraId="11B00A5C" w14:textId="605ECD11" w:rsidR="00C9564D" w:rsidRPr="00CF4E54" w:rsidRDefault="00C9564D" w:rsidP="00EC5D72">
      <w:pPr>
        <w:pStyle w:val="Paragraphedeliste"/>
        <w:numPr>
          <w:ilvl w:val="0"/>
          <w:numId w:val="20"/>
        </w:numPr>
        <w:spacing w:before="60" w:after="60" w:line="276" w:lineRule="auto"/>
        <w:rPr>
          <w:rFonts w:asciiTheme="minorHAnsi" w:hAnsiTheme="minorHAnsi" w:cstheme="minorHAnsi"/>
        </w:rPr>
      </w:pPr>
      <w:r w:rsidRPr="00CF4E54">
        <w:rPr>
          <w:rFonts w:asciiTheme="minorHAnsi" w:hAnsiTheme="minorHAnsi" w:cstheme="minorHAnsi"/>
        </w:rPr>
        <w:t>apporter l’encadrement et l’autorité territoriale</w:t>
      </w:r>
      <w:r w:rsidR="00CF4E54" w:rsidRPr="00CF4E54">
        <w:rPr>
          <w:rFonts w:asciiTheme="minorHAnsi" w:hAnsiTheme="minorHAnsi" w:cstheme="minorHAnsi"/>
        </w:rPr>
        <w:t xml:space="preserve"> une aide à la décision </w:t>
      </w:r>
      <w:r w:rsidRPr="00CF4E54">
        <w:rPr>
          <w:rFonts w:asciiTheme="minorHAnsi" w:hAnsiTheme="minorHAnsi" w:cstheme="minorHAnsi"/>
        </w:rPr>
        <w:t xml:space="preserve">afin de garantir la santé et la sécurité </w:t>
      </w:r>
      <w:r w:rsidR="00CF4E54" w:rsidRPr="00CF4E54">
        <w:rPr>
          <w:rFonts w:asciiTheme="minorHAnsi" w:hAnsiTheme="minorHAnsi" w:cstheme="minorHAnsi"/>
        </w:rPr>
        <w:t>des agents, notamment</w:t>
      </w:r>
      <w:r w:rsidRPr="00CF4E54">
        <w:rPr>
          <w:rFonts w:asciiTheme="minorHAnsi" w:hAnsiTheme="minorHAnsi" w:cstheme="minorHAnsi"/>
        </w:rPr>
        <w:t xml:space="preserve"> </w:t>
      </w:r>
      <w:r w:rsidR="00CF4E54" w:rsidRPr="00CF4E54">
        <w:rPr>
          <w:rFonts w:asciiTheme="minorHAnsi" w:hAnsiTheme="minorHAnsi" w:cstheme="minorHAnsi"/>
        </w:rPr>
        <w:t>au travers</w:t>
      </w:r>
      <w:r w:rsidRPr="00CF4E54">
        <w:rPr>
          <w:rFonts w:asciiTheme="minorHAnsi" w:hAnsiTheme="minorHAnsi" w:cstheme="minorHAnsi"/>
        </w:rPr>
        <w:t xml:space="preserve"> de procédures et conduites à tenir en cas de « trouble du comportement observable ».</w:t>
      </w:r>
    </w:p>
    <w:p w14:paraId="298A1D07" w14:textId="77777777" w:rsidR="00C9564D" w:rsidRPr="00CF4E54" w:rsidRDefault="00C9564D" w:rsidP="00C9564D">
      <w:pPr>
        <w:rPr>
          <w:rFonts w:asciiTheme="minorHAnsi" w:hAnsiTheme="minorHAnsi" w:cstheme="minorHAnsi"/>
          <w:color w:val="141412" w:themeColor="text1"/>
        </w:rPr>
      </w:pPr>
    </w:p>
    <w:p w14:paraId="7B21B105" w14:textId="05166C09" w:rsidR="00C9564D" w:rsidRPr="00CF4E54" w:rsidRDefault="00CF4E54" w:rsidP="00C9564D">
      <w:pPr>
        <w:rPr>
          <w:rFonts w:asciiTheme="minorHAnsi" w:hAnsiTheme="minorHAnsi" w:cstheme="minorHAnsi"/>
          <w:color w:val="141412" w:themeColor="text1"/>
        </w:rPr>
      </w:pPr>
      <w:r w:rsidRPr="00CF4E54">
        <w:rPr>
          <w:rFonts w:asciiTheme="minorHAnsi" w:hAnsiTheme="minorHAnsi" w:cstheme="minorHAnsi"/>
          <w:color w:val="141412" w:themeColor="text1"/>
        </w:rPr>
        <w:t>La prise en compte des conduites addictives en milieu professionnel ne peut se limiter à une réponse disciplinaire. Elle doit s’inscrire dans une démarche globale de prévention, d’accompagnement et de protection des agents.</w:t>
      </w:r>
    </w:p>
    <w:p w14:paraId="252FC2E6" w14:textId="77777777" w:rsidR="00CF4E54" w:rsidRPr="00CF4E54" w:rsidRDefault="00CF4E54" w:rsidP="00C9564D">
      <w:pPr>
        <w:rPr>
          <w:rFonts w:asciiTheme="minorHAnsi" w:hAnsiTheme="minorHAnsi" w:cstheme="minorHAnsi"/>
          <w:b/>
        </w:rPr>
      </w:pPr>
    </w:p>
    <w:p w14:paraId="56910A3F" w14:textId="77777777" w:rsidR="00C9564D" w:rsidRPr="00CF4E54" w:rsidRDefault="00C9564D" w:rsidP="00C9564D">
      <w:pPr>
        <w:rPr>
          <w:rFonts w:asciiTheme="minorHAnsi" w:hAnsiTheme="minorHAnsi" w:cstheme="minorHAnsi"/>
          <w:b/>
        </w:rPr>
      </w:pPr>
      <w:r w:rsidRPr="00CF4E54">
        <w:rPr>
          <w:rFonts w:asciiTheme="minorHAnsi" w:hAnsiTheme="minorHAnsi" w:cstheme="minorHAnsi"/>
          <w:b/>
        </w:rPr>
        <w:t>La sécurité au travail, et particulièrement les risques liés à la consommation de substances psychoactives, relèvent de la responsabilité de tous.</w:t>
      </w:r>
    </w:p>
    <w:p w14:paraId="2613226F" w14:textId="77777777" w:rsidR="00C9564D" w:rsidRPr="00CF4E54" w:rsidRDefault="00C9564D" w:rsidP="00C9564D">
      <w:pPr>
        <w:rPr>
          <w:rFonts w:asciiTheme="minorHAnsi" w:hAnsiTheme="minorHAnsi" w:cstheme="minorHAnsi"/>
        </w:rPr>
      </w:pPr>
    </w:p>
    <w:p w14:paraId="032FBDE4" w14:textId="77777777" w:rsidR="005A5E9F" w:rsidRPr="00CF4E54" w:rsidRDefault="005A5E9F" w:rsidP="00C21EC9">
      <w:pPr>
        <w:rPr>
          <w:rFonts w:asciiTheme="minorHAnsi" w:hAnsiTheme="minorHAnsi"/>
        </w:rPr>
      </w:pPr>
    </w:p>
    <w:p w14:paraId="4B69ED9D" w14:textId="77777777" w:rsidR="005A5E9F" w:rsidRPr="00CF4E54" w:rsidRDefault="005A5E9F" w:rsidP="005A5E9F">
      <w:pPr>
        <w:pStyle w:val="Titre1"/>
        <w:rPr>
          <w:rFonts w:asciiTheme="minorHAnsi" w:hAnsiTheme="minorHAnsi"/>
        </w:rPr>
      </w:pPr>
      <w:bookmarkStart w:id="0" w:name="_Toc237939537"/>
      <w:r w:rsidRPr="00CF4E54">
        <w:rPr>
          <w:rFonts w:asciiTheme="minorHAnsi" w:hAnsiTheme="minorHAnsi"/>
        </w:rPr>
        <w:t>CADRE JURIDIQUE</w:t>
      </w:r>
      <w:bookmarkEnd w:id="0"/>
    </w:p>
    <w:p w14:paraId="7FFE6C4D" w14:textId="77777777" w:rsidR="005A5E9F" w:rsidRPr="00CF4E54" w:rsidRDefault="005A5E9F" w:rsidP="00C21EC9">
      <w:pPr>
        <w:rPr>
          <w:rFonts w:asciiTheme="minorHAnsi" w:hAnsiTheme="minorHAnsi"/>
        </w:rPr>
      </w:pPr>
    </w:p>
    <w:p w14:paraId="42C15638" w14:textId="77777777" w:rsidR="005A5E9F" w:rsidRPr="00CF4E54" w:rsidRDefault="005A5E9F" w:rsidP="00C21EC9">
      <w:pPr>
        <w:rPr>
          <w:rFonts w:asciiTheme="minorHAnsi" w:hAnsiTheme="minorHAnsi"/>
        </w:rPr>
      </w:pPr>
    </w:p>
    <w:p w14:paraId="71914C9C" w14:textId="77777777" w:rsidR="00155C4B" w:rsidRPr="00FE167B" w:rsidRDefault="00155C4B" w:rsidP="00155C4B">
      <w:pPr>
        <w:autoSpaceDE w:val="0"/>
        <w:autoSpaceDN w:val="0"/>
        <w:adjustRightInd w:val="0"/>
        <w:rPr>
          <w:rFonts w:asciiTheme="minorHAnsi" w:hAnsiTheme="minorHAnsi" w:cs="TrebuchetMS"/>
          <w:b/>
          <w:iCs/>
          <w:color w:val="C9435B"/>
        </w:rPr>
      </w:pPr>
      <w:bookmarkStart w:id="1" w:name="_Hlk161385994"/>
      <w:r w:rsidRPr="00FE167B">
        <w:rPr>
          <w:rFonts w:asciiTheme="minorHAnsi" w:hAnsiTheme="minorHAnsi" w:cs="TrebuchetMS"/>
          <w:b/>
          <w:iCs/>
          <w:color w:val="C9435B"/>
        </w:rPr>
        <w:t>CODE DU TRAVAIL</w:t>
      </w:r>
    </w:p>
    <w:p w14:paraId="6E34DF5A" w14:textId="77777777" w:rsidR="00155C4B" w:rsidRPr="00CF4E54" w:rsidRDefault="00155C4B" w:rsidP="00155C4B">
      <w:pPr>
        <w:autoSpaceDE w:val="0"/>
        <w:autoSpaceDN w:val="0"/>
        <w:adjustRightInd w:val="0"/>
        <w:rPr>
          <w:rFonts w:asciiTheme="minorHAnsi" w:hAnsiTheme="minorHAnsi" w:cs="TrebuchetMS"/>
        </w:rPr>
      </w:pPr>
    </w:p>
    <w:p w14:paraId="7D696213" w14:textId="09FE52C9" w:rsidR="00155C4B" w:rsidRPr="00CF4E54" w:rsidRDefault="00FE167B" w:rsidP="00EC5D72">
      <w:pPr>
        <w:numPr>
          <w:ilvl w:val="0"/>
          <w:numId w:val="15"/>
        </w:numPr>
        <w:autoSpaceDE w:val="0"/>
        <w:autoSpaceDN w:val="0"/>
        <w:adjustRightInd w:val="0"/>
        <w:ind w:left="567"/>
        <w:rPr>
          <w:rFonts w:asciiTheme="minorHAnsi" w:hAnsiTheme="minorHAnsi" w:cs="TrebuchetMS"/>
        </w:rPr>
      </w:pPr>
      <w:r>
        <w:rPr>
          <w:rFonts w:asciiTheme="minorHAnsi" w:hAnsiTheme="minorHAnsi" w:cs="TrebuchetMS"/>
        </w:rPr>
        <w:t>a</w:t>
      </w:r>
      <w:r w:rsidR="00155C4B" w:rsidRPr="00CF4E54">
        <w:rPr>
          <w:rFonts w:asciiTheme="minorHAnsi" w:hAnsiTheme="minorHAnsi" w:cs="TrebuchetMS"/>
        </w:rPr>
        <w:t xml:space="preserve">rt. </w:t>
      </w:r>
      <w:r w:rsidR="00155C4B" w:rsidRPr="00CF4E54">
        <w:rPr>
          <w:rFonts w:asciiTheme="minorHAnsi" w:hAnsiTheme="minorHAnsi" w:cs="TrebuchetMS"/>
          <w:b/>
        </w:rPr>
        <w:t>R. 4121-1</w:t>
      </w:r>
      <w:r w:rsidR="00155C4B" w:rsidRPr="00CF4E54">
        <w:rPr>
          <w:rFonts w:asciiTheme="minorHAnsi" w:hAnsiTheme="minorHAnsi" w:cs="TrebuchetMS"/>
        </w:rPr>
        <w:t xml:space="preserve"> relatif à l’obligation de sécurité de l’employeur</w:t>
      </w:r>
      <w:r>
        <w:rPr>
          <w:rFonts w:asciiTheme="minorHAnsi" w:hAnsiTheme="minorHAnsi" w:cs="TrebuchetMS"/>
        </w:rPr>
        <w:t>,</w:t>
      </w:r>
    </w:p>
    <w:p w14:paraId="4EE45FC6" w14:textId="210F2369" w:rsidR="00155C4B" w:rsidRPr="00CF4E54" w:rsidRDefault="00FE167B" w:rsidP="00EC5D72">
      <w:pPr>
        <w:numPr>
          <w:ilvl w:val="0"/>
          <w:numId w:val="15"/>
        </w:numPr>
        <w:autoSpaceDE w:val="0"/>
        <w:autoSpaceDN w:val="0"/>
        <w:adjustRightInd w:val="0"/>
        <w:ind w:left="567"/>
        <w:rPr>
          <w:rFonts w:asciiTheme="minorHAnsi" w:hAnsiTheme="minorHAnsi" w:cs="TrebuchetMS"/>
        </w:rPr>
      </w:pPr>
      <w:r>
        <w:rPr>
          <w:rFonts w:asciiTheme="minorHAnsi" w:hAnsiTheme="minorHAnsi" w:cs="TrebuchetMS"/>
        </w:rPr>
        <w:t>a</w:t>
      </w:r>
      <w:r w:rsidR="00155C4B" w:rsidRPr="00CF4E54">
        <w:rPr>
          <w:rFonts w:asciiTheme="minorHAnsi" w:hAnsiTheme="minorHAnsi" w:cs="TrebuchetMS"/>
        </w:rPr>
        <w:t xml:space="preserve">rt. </w:t>
      </w:r>
      <w:r w:rsidR="00155C4B" w:rsidRPr="00CF4E54">
        <w:rPr>
          <w:rFonts w:asciiTheme="minorHAnsi" w:hAnsiTheme="minorHAnsi" w:cs="TrebuchetMS"/>
          <w:b/>
        </w:rPr>
        <w:t>L. 4122-1</w:t>
      </w:r>
      <w:r w:rsidR="00155C4B" w:rsidRPr="00CF4E54">
        <w:rPr>
          <w:rFonts w:asciiTheme="minorHAnsi" w:hAnsiTheme="minorHAnsi" w:cs="TrebuchetMS"/>
        </w:rPr>
        <w:t xml:space="preserve"> relatif aux obligations des travailleurs</w:t>
      </w:r>
      <w:r>
        <w:rPr>
          <w:rFonts w:asciiTheme="minorHAnsi" w:hAnsiTheme="minorHAnsi" w:cs="TrebuchetMS"/>
        </w:rPr>
        <w:t>,</w:t>
      </w:r>
    </w:p>
    <w:p w14:paraId="2A3B05EC" w14:textId="6E0DD804" w:rsidR="00155C4B" w:rsidRPr="00CF4E54" w:rsidRDefault="00FE167B" w:rsidP="00EC5D72">
      <w:pPr>
        <w:numPr>
          <w:ilvl w:val="0"/>
          <w:numId w:val="15"/>
        </w:numPr>
        <w:autoSpaceDE w:val="0"/>
        <w:autoSpaceDN w:val="0"/>
        <w:adjustRightInd w:val="0"/>
        <w:ind w:left="567"/>
        <w:rPr>
          <w:rFonts w:asciiTheme="minorHAnsi" w:hAnsiTheme="minorHAnsi" w:cs="TrebuchetMS"/>
        </w:rPr>
      </w:pPr>
      <w:r>
        <w:rPr>
          <w:rFonts w:asciiTheme="minorHAnsi" w:hAnsiTheme="minorHAnsi" w:cs="TrebuchetMS"/>
        </w:rPr>
        <w:t>a</w:t>
      </w:r>
      <w:r w:rsidR="00155C4B" w:rsidRPr="00CF4E54">
        <w:rPr>
          <w:rFonts w:asciiTheme="minorHAnsi" w:hAnsiTheme="minorHAnsi" w:cs="TrebuchetMS"/>
        </w:rPr>
        <w:t xml:space="preserve">rt. </w:t>
      </w:r>
      <w:r w:rsidR="00155C4B" w:rsidRPr="00CF4E54">
        <w:rPr>
          <w:rFonts w:asciiTheme="minorHAnsi" w:hAnsiTheme="minorHAnsi" w:cs="TrebuchetMS"/>
          <w:b/>
        </w:rPr>
        <w:t>R. 4228-20</w:t>
      </w:r>
      <w:r w:rsidR="00155C4B" w:rsidRPr="00CF4E54">
        <w:rPr>
          <w:rFonts w:asciiTheme="minorHAnsi" w:hAnsiTheme="minorHAnsi" w:cs="TrebuchetMS"/>
        </w:rPr>
        <w:t xml:space="preserve"> précisant les boissons alcoolisées autorisées sur les lieux de travail ainsi que la possibilité d’interdiction sur les lieux de travail</w:t>
      </w:r>
      <w:r>
        <w:rPr>
          <w:rFonts w:asciiTheme="minorHAnsi" w:hAnsiTheme="minorHAnsi" w:cs="TrebuchetMS"/>
        </w:rPr>
        <w:t>,</w:t>
      </w:r>
    </w:p>
    <w:p w14:paraId="355F0427" w14:textId="389F9FC5" w:rsidR="00155C4B" w:rsidRPr="00CF4E54" w:rsidRDefault="00FE167B" w:rsidP="00EC5D72">
      <w:pPr>
        <w:numPr>
          <w:ilvl w:val="0"/>
          <w:numId w:val="15"/>
        </w:numPr>
        <w:autoSpaceDE w:val="0"/>
        <w:autoSpaceDN w:val="0"/>
        <w:adjustRightInd w:val="0"/>
        <w:ind w:left="567"/>
        <w:rPr>
          <w:rFonts w:asciiTheme="minorHAnsi" w:hAnsiTheme="minorHAnsi" w:cs="TrebuchetMS"/>
        </w:rPr>
      </w:pPr>
      <w:r>
        <w:rPr>
          <w:rFonts w:asciiTheme="minorHAnsi" w:hAnsiTheme="minorHAnsi" w:cs="TrebuchetMS"/>
        </w:rPr>
        <w:t>a</w:t>
      </w:r>
      <w:r w:rsidR="00155C4B" w:rsidRPr="00CF4E54">
        <w:rPr>
          <w:rFonts w:asciiTheme="minorHAnsi" w:hAnsiTheme="minorHAnsi" w:cs="TrebuchetMS"/>
        </w:rPr>
        <w:t xml:space="preserve">rt. </w:t>
      </w:r>
      <w:r w:rsidR="00155C4B" w:rsidRPr="00CF4E54">
        <w:rPr>
          <w:rFonts w:asciiTheme="minorHAnsi" w:hAnsiTheme="minorHAnsi" w:cs="TrebuchetMS"/>
          <w:b/>
        </w:rPr>
        <w:t>R. 4228-21</w:t>
      </w:r>
      <w:r w:rsidR="00155C4B" w:rsidRPr="00CF4E54">
        <w:rPr>
          <w:rFonts w:asciiTheme="minorHAnsi" w:hAnsiTheme="minorHAnsi" w:cs="TrebuchetMS"/>
        </w:rPr>
        <w:t xml:space="preserve"> interdisant de laisser entrer ou séjourner sur les lieux de travail des agents en état d’ivresse</w:t>
      </w:r>
      <w:r>
        <w:rPr>
          <w:rFonts w:asciiTheme="minorHAnsi" w:hAnsiTheme="minorHAnsi" w:cs="TrebuchetMS"/>
        </w:rPr>
        <w:t>,</w:t>
      </w:r>
    </w:p>
    <w:p w14:paraId="192F28B5" w14:textId="2E9A4C43" w:rsidR="00155C4B" w:rsidRPr="00CF4E54" w:rsidRDefault="00FE167B" w:rsidP="00EC5D72">
      <w:pPr>
        <w:numPr>
          <w:ilvl w:val="0"/>
          <w:numId w:val="15"/>
        </w:numPr>
        <w:autoSpaceDE w:val="0"/>
        <w:autoSpaceDN w:val="0"/>
        <w:adjustRightInd w:val="0"/>
        <w:ind w:left="567"/>
        <w:rPr>
          <w:rFonts w:asciiTheme="minorHAnsi" w:hAnsiTheme="minorHAnsi" w:cs="TrebuchetMS"/>
        </w:rPr>
      </w:pPr>
      <w:proofErr w:type="gramStart"/>
      <w:r>
        <w:rPr>
          <w:rFonts w:asciiTheme="minorHAnsi" w:hAnsiTheme="minorHAnsi" w:cs="TrebuchetMS"/>
        </w:rPr>
        <w:t>l</w:t>
      </w:r>
      <w:r w:rsidR="00155C4B" w:rsidRPr="00CF4E54">
        <w:rPr>
          <w:rFonts w:asciiTheme="minorHAnsi" w:hAnsiTheme="minorHAnsi" w:cs="TrebuchetMS"/>
        </w:rPr>
        <w:t>e</w:t>
      </w:r>
      <w:proofErr w:type="gramEnd"/>
      <w:r w:rsidR="00155C4B" w:rsidRPr="00CF4E54">
        <w:rPr>
          <w:rFonts w:asciiTheme="minorHAnsi" w:hAnsiTheme="minorHAnsi" w:cs="TrebuchetMS"/>
        </w:rPr>
        <w:t xml:space="preserve"> décret 85-603 du </w:t>
      </w:r>
      <w:r w:rsidR="00155C4B" w:rsidRPr="00CF4E54">
        <w:rPr>
          <w:rFonts w:asciiTheme="minorHAnsi" w:hAnsiTheme="minorHAnsi" w:cs="TrebuchetMS"/>
          <w:b/>
        </w:rPr>
        <w:t>10/06/85</w:t>
      </w:r>
      <w:r w:rsidR="00155C4B" w:rsidRPr="00CF4E54">
        <w:rPr>
          <w:rFonts w:asciiTheme="minorHAnsi" w:hAnsiTheme="minorHAnsi" w:cs="TrebuchetMS"/>
        </w:rPr>
        <w:t>, relatif à l'hygiène et à la sécurité du travail ainsi qu'à la médecine professionnelle et préventive dans la Fonction Publique Territoriale</w:t>
      </w:r>
      <w:r>
        <w:rPr>
          <w:rFonts w:asciiTheme="minorHAnsi" w:hAnsiTheme="minorHAnsi" w:cs="TrebuchetMS"/>
        </w:rPr>
        <w:t>.</w:t>
      </w:r>
    </w:p>
    <w:p w14:paraId="413967BE" w14:textId="77777777" w:rsidR="00155C4B" w:rsidRPr="00CF4E54" w:rsidRDefault="00155C4B" w:rsidP="00155C4B">
      <w:pPr>
        <w:autoSpaceDE w:val="0"/>
        <w:autoSpaceDN w:val="0"/>
        <w:adjustRightInd w:val="0"/>
        <w:ind w:left="720"/>
        <w:rPr>
          <w:rFonts w:asciiTheme="minorHAnsi" w:hAnsiTheme="minorHAnsi" w:cs="TrebuchetMS"/>
        </w:rPr>
      </w:pPr>
    </w:p>
    <w:p w14:paraId="524DC282" w14:textId="0AE07485" w:rsidR="00155C4B" w:rsidRPr="00FE167B" w:rsidRDefault="00155C4B" w:rsidP="00155C4B">
      <w:pPr>
        <w:autoSpaceDE w:val="0"/>
        <w:autoSpaceDN w:val="0"/>
        <w:adjustRightInd w:val="0"/>
        <w:rPr>
          <w:rFonts w:asciiTheme="minorHAnsi" w:hAnsiTheme="minorHAnsi" w:cs="TrebuchetMS"/>
          <w:b/>
          <w:iCs/>
          <w:color w:val="C9435B"/>
        </w:rPr>
      </w:pPr>
      <w:r w:rsidRPr="00FE167B">
        <w:rPr>
          <w:rFonts w:asciiTheme="minorHAnsi" w:hAnsiTheme="minorHAnsi" w:cs="TrebuchetMS"/>
          <w:b/>
          <w:iCs/>
          <w:color w:val="C9435B"/>
        </w:rPr>
        <w:t>CODE DE LA SANT</w:t>
      </w:r>
      <w:r w:rsidR="00FE167B">
        <w:rPr>
          <w:rFonts w:asciiTheme="minorHAnsi" w:hAnsiTheme="minorHAnsi" w:cs="TrebuchetMS"/>
          <w:b/>
          <w:iCs/>
          <w:color w:val="C9435B"/>
        </w:rPr>
        <w:t>É</w:t>
      </w:r>
      <w:r w:rsidRPr="00FE167B">
        <w:rPr>
          <w:rFonts w:asciiTheme="minorHAnsi" w:hAnsiTheme="minorHAnsi" w:cs="TrebuchetMS"/>
          <w:b/>
          <w:iCs/>
          <w:color w:val="C9435B"/>
        </w:rPr>
        <w:t xml:space="preserve"> PUBLIQUE</w:t>
      </w:r>
    </w:p>
    <w:p w14:paraId="0C2BD0F1" w14:textId="77777777" w:rsidR="00155C4B" w:rsidRPr="00CF4E54" w:rsidRDefault="00155C4B" w:rsidP="00155C4B">
      <w:pPr>
        <w:autoSpaceDE w:val="0"/>
        <w:autoSpaceDN w:val="0"/>
        <w:adjustRightInd w:val="0"/>
        <w:ind w:left="720"/>
        <w:rPr>
          <w:rFonts w:asciiTheme="minorHAnsi" w:hAnsiTheme="minorHAnsi" w:cs="TrebuchetMS"/>
        </w:rPr>
      </w:pPr>
    </w:p>
    <w:p w14:paraId="07FB6D9E" w14:textId="631DDB2A" w:rsidR="00155C4B" w:rsidRPr="00CF4E54" w:rsidRDefault="00FE167B" w:rsidP="00EC5D72">
      <w:pPr>
        <w:numPr>
          <w:ilvl w:val="0"/>
          <w:numId w:val="15"/>
        </w:numPr>
        <w:autoSpaceDE w:val="0"/>
        <w:autoSpaceDN w:val="0"/>
        <w:adjustRightInd w:val="0"/>
        <w:ind w:left="567"/>
        <w:rPr>
          <w:rFonts w:asciiTheme="minorHAnsi" w:hAnsiTheme="minorHAnsi" w:cs="TrebuchetMS"/>
        </w:rPr>
      </w:pPr>
      <w:r>
        <w:rPr>
          <w:rFonts w:asciiTheme="minorHAnsi" w:hAnsiTheme="minorHAnsi" w:cs="TrebuchetMS"/>
        </w:rPr>
        <w:t>a</w:t>
      </w:r>
      <w:r w:rsidR="00155C4B" w:rsidRPr="00CF4E54">
        <w:rPr>
          <w:rFonts w:asciiTheme="minorHAnsi" w:hAnsiTheme="minorHAnsi" w:cs="TrebuchetMS"/>
        </w:rPr>
        <w:t xml:space="preserve">rt. </w:t>
      </w:r>
      <w:r w:rsidR="00155C4B" w:rsidRPr="00CF4E54">
        <w:rPr>
          <w:rFonts w:asciiTheme="minorHAnsi" w:hAnsiTheme="minorHAnsi" w:cs="TrebuchetMS"/>
          <w:b/>
        </w:rPr>
        <w:t>L. 3421-1</w:t>
      </w:r>
      <w:r w:rsidR="00155C4B" w:rsidRPr="00CF4E54">
        <w:rPr>
          <w:rFonts w:asciiTheme="minorHAnsi" w:hAnsiTheme="minorHAnsi" w:cs="TrebuchetMS"/>
        </w:rPr>
        <w:t xml:space="preserve"> relatif à l’interdiction générale de consommation des stupéfiants</w:t>
      </w:r>
      <w:r>
        <w:rPr>
          <w:rFonts w:asciiTheme="minorHAnsi" w:hAnsiTheme="minorHAnsi" w:cs="TrebuchetMS"/>
        </w:rPr>
        <w:t>.</w:t>
      </w:r>
    </w:p>
    <w:p w14:paraId="16446401" w14:textId="77777777" w:rsidR="00155C4B" w:rsidRPr="00CF4E54" w:rsidRDefault="00155C4B" w:rsidP="00155C4B">
      <w:pPr>
        <w:autoSpaceDE w:val="0"/>
        <w:autoSpaceDN w:val="0"/>
        <w:adjustRightInd w:val="0"/>
        <w:rPr>
          <w:rFonts w:asciiTheme="minorHAnsi" w:hAnsiTheme="minorHAnsi" w:cs="TrebuchetMS"/>
        </w:rPr>
      </w:pPr>
    </w:p>
    <w:p w14:paraId="58BD3ACD" w14:textId="77777777" w:rsidR="00155C4B" w:rsidRPr="00FE167B" w:rsidRDefault="00155C4B" w:rsidP="00155C4B">
      <w:pPr>
        <w:autoSpaceDE w:val="0"/>
        <w:autoSpaceDN w:val="0"/>
        <w:adjustRightInd w:val="0"/>
        <w:rPr>
          <w:rFonts w:asciiTheme="minorHAnsi" w:hAnsiTheme="minorHAnsi" w:cs="TrebuchetMS"/>
          <w:b/>
          <w:iCs/>
          <w:color w:val="C9435B"/>
        </w:rPr>
      </w:pPr>
      <w:r w:rsidRPr="00FE167B">
        <w:rPr>
          <w:rFonts w:asciiTheme="minorHAnsi" w:hAnsiTheme="minorHAnsi" w:cs="TrebuchetMS"/>
          <w:b/>
          <w:iCs/>
          <w:color w:val="C9435B"/>
        </w:rPr>
        <w:t>CODE DE LA ROUTE</w:t>
      </w:r>
    </w:p>
    <w:p w14:paraId="6E85AC67" w14:textId="77777777" w:rsidR="00155C4B" w:rsidRPr="00CF4E54" w:rsidRDefault="00155C4B" w:rsidP="00155C4B">
      <w:pPr>
        <w:autoSpaceDE w:val="0"/>
        <w:autoSpaceDN w:val="0"/>
        <w:adjustRightInd w:val="0"/>
        <w:rPr>
          <w:rFonts w:asciiTheme="minorHAnsi" w:hAnsiTheme="minorHAnsi" w:cs="TrebuchetMS"/>
        </w:rPr>
      </w:pPr>
    </w:p>
    <w:p w14:paraId="1933D4C5" w14:textId="7A86C300" w:rsidR="00155C4B" w:rsidRPr="00CF4E54" w:rsidRDefault="00FE167B" w:rsidP="00EC5D72">
      <w:pPr>
        <w:numPr>
          <w:ilvl w:val="0"/>
          <w:numId w:val="14"/>
        </w:numPr>
        <w:autoSpaceDE w:val="0"/>
        <w:autoSpaceDN w:val="0"/>
        <w:adjustRightInd w:val="0"/>
        <w:ind w:left="567"/>
        <w:rPr>
          <w:rFonts w:asciiTheme="minorHAnsi" w:hAnsiTheme="minorHAnsi" w:cs="TrebuchetMS"/>
        </w:rPr>
      </w:pPr>
      <w:r>
        <w:rPr>
          <w:rFonts w:asciiTheme="minorHAnsi" w:hAnsiTheme="minorHAnsi" w:cs="TrebuchetMS"/>
        </w:rPr>
        <w:t>a</w:t>
      </w:r>
      <w:r w:rsidR="00155C4B" w:rsidRPr="00CF4E54">
        <w:rPr>
          <w:rFonts w:asciiTheme="minorHAnsi" w:hAnsiTheme="minorHAnsi" w:cs="TrebuchetMS"/>
        </w:rPr>
        <w:t xml:space="preserve">rt. </w:t>
      </w:r>
      <w:r w:rsidR="00155C4B" w:rsidRPr="00CF4E54">
        <w:rPr>
          <w:rFonts w:asciiTheme="minorHAnsi" w:hAnsiTheme="minorHAnsi" w:cs="TrebuchetMS"/>
          <w:b/>
        </w:rPr>
        <w:t>R. 234-1</w:t>
      </w:r>
      <w:r w:rsidR="00155C4B" w:rsidRPr="00CF4E54">
        <w:rPr>
          <w:rFonts w:asciiTheme="minorHAnsi" w:hAnsiTheme="minorHAnsi" w:cs="TrebuchetMS"/>
        </w:rPr>
        <w:t xml:space="preserve"> relatif à la conduite sous influence de l’alcool (</w:t>
      </w:r>
      <w:proofErr w:type="gramStart"/>
      <w:r w:rsidR="00155C4B" w:rsidRPr="00CF4E54">
        <w:rPr>
          <w:rFonts w:asciiTheme="minorHAnsi" w:hAnsiTheme="minorHAnsi" w:cs="TrebuchetMS"/>
        </w:rPr>
        <w:t>taux d’alcoolémie</w:t>
      </w:r>
      <w:proofErr w:type="gramEnd"/>
      <w:r w:rsidR="00155C4B" w:rsidRPr="00CF4E54">
        <w:rPr>
          <w:rFonts w:asciiTheme="minorHAnsi" w:hAnsiTheme="minorHAnsi" w:cs="TrebuchetMS"/>
        </w:rPr>
        <w:t>)</w:t>
      </w:r>
      <w:r>
        <w:rPr>
          <w:rFonts w:asciiTheme="minorHAnsi" w:hAnsiTheme="minorHAnsi" w:cs="TrebuchetMS"/>
        </w:rPr>
        <w:t>.</w:t>
      </w:r>
    </w:p>
    <w:p w14:paraId="08B7E1C1" w14:textId="77777777" w:rsidR="00B3068D" w:rsidRPr="00CF4E54" w:rsidRDefault="00B3068D" w:rsidP="00B3068D">
      <w:pPr>
        <w:autoSpaceDE w:val="0"/>
        <w:autoSpaceDN w:val="0"/>
        <w:adjustRightInd w:val="0"/>
        <w:rPr>
          <w:rFonts w:asciiTheme="minorHAnsi" w:hAnsiTheme="minorHAnsi" w:cs="TrebuchetMS"/>
        </w:rPr>
      </w:pPr>
    </w:p>
    <w:p w14:paraId="21166A7C" w14:textId="09B0CD5E" w:rsidR="00B3068D" w:rsidRPr="00FE167B" w:rsidRDefault="00B3068D" w:rsidP="00B3068D">
      <w:pPr>
        <w:autoSpaceDE w:val="0"/>
        <w:autoSpaceDN w:val="0"/>
        <w:adjustRightInd w:val="0"/>
        <w:rPr>
          <w:rFonts w:asciiTheme="minorHAnsi" w:hAnsiTheme="minorHAnsi" w:cs="TrebuchetMS"/>
          <w:b/>
          <w:iCs/>
          <w:color w:val="C9435B"/>
        </w:rPr>
      </w:pPr>
      <w:r w:rsidRPr="00FE167B">
        <w:rPr>
          <w:rFonts w:asciiTheme="minorHAnsi" w:hAnsiTheme="minorHAnsi" w:cs="TrebuchetMS"/>
          <w:b/>
          <w:iCs/>
          <w:color w:val="C9435B"/>
        </w:rPr>
        <w:t>CODE P</w:t>
      </w:r>
      <w:r w:rsidR="00FE167B">
        <w:rPr>
          <w:rFonts w:asciiTheme="minorHAnsi" w:hAnsiTheme="minorHAnsi" w:cs="TrebuchetMS"/>
          <w:b/>
          <w:iCs/>
          <w:color w:val="C9435B"/>
        </w:rPr>
        <w:t>É</w:t>
      </w:r>
      <w:r w:rsidRPr="00FE167B">
        <w:rPr>
          <w:rFonts w:asciiTheme="minorHAnsi" w:hAnsiTheme="minorHAnsi" w:cs="TrebuchetMS"/>
          <w:b/>
          <w:iCs/>
          <w:color w:val="C9435B"/>
        </w:rPr>
        <w:t>NAL</w:t>
      </w:r>
    </w:p>
    <w:p w14:paraId="74764C06" w14:textId="77777777" w:rsidR="00155C4B" w:rsidRPr="00CF4E54" w:rsidRDefault="00155C4B" w:rsidP="00155C4B">
      <w:pPr>
        <w:autoSpaceDE w:val="0"/>
        <w:autoSpaceDN w:val="0"/>
        <w:adjustRightInd w:val="0"/>
        <w:rPr>
          <w:rFonts w:asciiTheme="minorHAnsi" w:hAnsiTheme="minorHAnsi" w:cs="TrebuchetMS"/>
        </w:rPr>
      </w:pPr>
    </w:p>
    <w:p w14:paraId="2E9FE3CB" w14:textId="051ED772" w:rsidR="00B3068D" w:rsidRPr="00CF4E54" w:rsidRDefault="00FE167B" w:rsidP="00EC5D72">
      <w:pPr>
        <w:numPr>
          <w:ilvl w:val="0"/>
          <w:numId w:val="14"/>
        </w:numPr>
        <w:autoSpaceDE w:val="0"/>
        <w:autoSpaceDN w:val="0"/>
        <w:adjustRightInd w:val="0"/>
        <w:ind w:left="567"/>
        <w:rPr>
          <w:rFonts w:asciiTheme="minorHAnsi" w:hAnsiTheme="minorHAnsi" w:cs="TrebuchetMS"/>
        </w:rPr>
      </w:pPr>
      <w:r>
        <w:rPr>
          <w:rFonts w:asciiTheme="minorHAnsi" w:hAnsiTheme="minorHAnsi" w:cs="TrebuchetMS"/>
        </w:rPr>
        <w:lastRenderedPageBreak/>
        <w:t>a</w:t>
      </w:r>
      <w:r w:rsidR="00B3068D" w:rsidRPr="00CF4E54">
        <w:rPr>
          <w:rFonts w:asciiTheme="minorHAnsi" w:hAnsiTheme="minorHAnsi" w:cs="TrebuchetMS"/>
        </w:rPr>
        <w:t xml:space="preserve">rt. </w:t>
      </w:r>
      <w:r w:rsidR="00B3068D" w:rsidRPr="00CF4E54">
        <w:rPr>
          <w:rFonts w:asciiTheme="minorHAnsi" w:hAnsiTheme="minorHAnsi" w:cs="TrebuchetMS"/>
          <w:b/>
          <w:bCs/>
        </w:rPr>
        <w:t>222-34</w:t>
      </w:r>
      <w:r w:rsidR="00B3068D" w:rsidRPr="00CF4E54">
        <w:rPr>
          <w:rFonts w:asciiTheme="minorHAnsi" w:hAnsiTheme="minorHAnsi" w:cs="TrebuchetMS"/>
        </w:rPr>
        <w:t xml:space="preserve"> et suivants relatifs au fait de posséder, de consommer ou de trafiquer de</w:t>
      </w:r>
      <w:r w:rsidR="008C4006" w:rsidRPr="00CF4E54">
        <w:rPr>
          <w:rFonts w:asciiTheme="minorHAnsi" w:hAnsiTheme="minorHAnsi" w:cs="TrebuchetMS"/>
        </w:rPr>
        <w:t>s</w:t>
      </w:r>
      <w:r w:rsidR="00B3068D" w:rsidRPr="00CF4E54">
        <w:rPr>
          <w:rFonts w:asciiTheme="minorHAnsi" w:hAnsiTheme="minorHAnsi" w:cs="TrebuchetMS"/>
        </w:rPr>
        <w:t xml:space="preserve"> stupéfiants est interdit et réprimé.</w:t>
      </w:r>
    </w:p>
    <w:p w14:paraId="66A475E8" w14:textId="77777777" w:rsidR="00B3068D" w:rsidRPr="00CF4E54" w:rsidRDefault="00B3068D" w:rsidP="00155C4B">
      <w:pPr>
        <w:autoSpaceDE w:val="0"/>
        <w:autoSpaceDN w:val="0"/>
        <w:adjustRightInd w:val="0"/>
        <w:rPr>
          <w:rFonts w:asciiTheme="minorHAnsi" w:hAnsiTheme="minorHAnsi" w:cs="TrebuchetMS"/>
        </w:rPr>
      </w:pPr>
    </w:p>
    <w:p w14:paraId="794F86CD" w14:textId="77777777" w:rsidR="00155C4B" w:rsidRPr="00FE167B" w:rsidRDefault="00155C4B" w:rsidP="00155C4B">
      <w:pPr>
        <w:autoSpaceDE w:val="0"/>
        <w:autoSpaceDN w:val="0"/>
        <w:adjustRightInd w:val="0"/>
        <w:rPr>
          <w:rFonts w:asciiTheme="minorHAnsi" w:hAnsiTheme="minorHAnsi" w:cs="TrebuchetMS"/>
          <w:b/>
          <w:iCs/>
          <w:color w:val="C9435B"/>
        </w:rPr>
      </w:pPr>
      <w:r w:rsidRPr="00FE167B">
        <w:rPr>
          <w:rFonts w:asciiTheme="minorHAnsi" w:hAnsiTheme="minorHAnsi" w:cs="TrebuchetMS"/>
          <w:b/>
          <w:iCs/>
          <w:color w:val="C9435B"/>
        </w:rPr>
        <w:t>AUTRES</w:t>
      </w:r>
    </w:p>
    <w:p w14:paraId="7AF353CA" w14:textId="77777777" w:rsidR="00155C4B" w:rsidRPr="00CF4E54" w:rsidRDefault="00155C4B" w:rsidP="00155C4B">
      <w:pPr>
        <w:autoSpaceDE w:val="0"/>
        <w:autoSpaceDN w:val="0"/>
        <w:adjustRightInd w:val="0"/>
        <w:jc w:val="center"/>
        <w:rPr>
          <w:rFonts w:asciiTheme="minorHAnsi" w:hAnsiTheme="minorHAnsi" w:cs="TrebuchetMS"/>
        </w:rPr>
      </w:pPr>
    </w:p>
    <w:p w14:paraId="63E26D2F" w14:textId="60F64E9B" w:rsidR="00155C4B" w:rsidRPr="00CF4E54" w:rsidRDefault="00FE167B" w:rsidP="00EC5D72">
      <w:pPr>
        <w:numPr>
          <w:ilvl w:val="0"/>
          <w:numId w:val="13"/>
        </w:numPr>
        <w:autoSpaceDE w:val="0"/>
        <w:autoSpaceDN w:val="0"/>
        <w:adjustRightInd w:val="0"/>
        <w:ind w:left="567"/>
        <w:rPr>
          <w:rFonts w:asciiTheme="minorHAnsi" w:hAnsiTheme="minorHAnsi" w:cs="TrebuchetMS"/>
        </w:rPr>
      </w:pPr>
      <w:proofErr w:type="gramStart"/>
      <w:r>
        <w:rPr>
          <w:rFonts w:asciiTheme="minorHAnsi" w:hAnsiTheme="minorHAnsi" w:cs="TrebuchetMS"/>
        </w:rPr>
        <w:t>c</w:t>
      </w:r>
      <w:r w:rsidR="00155C4B" w:rsidRPr="00CF4E54">
        <w:rPr>
          <w:rFonts w:asciiTheme="minorHAnsi" w:hAnsiTheme="minorHAnsi" w:cs="TrebuchetMS"/>
        </w:rPr>
        <w:t>irculaire</w:t>
      </w:r>
      <w:proofErr w:type="gramEnd"/>
      <w:r w:rsidR="00155C4B" w:rsidRPr="00CF4E54">
        <w:rPr>
          <w:rFonts w:asciiTheme="minorHAnsi" w:hAnsiTheme="minorHAnsi" w:cs="TrebuchetMS"/>
        </w:rPr>
        <w:t xml:space="preserve"> </w:t>
      </w:r>
      <w:r w:rsidR="00155C4B" w:rsidRPr="00CF4E54">
        <w:rPr>
          <w:rFonts w:asciiTheme="minorHAnsi" w:hAnsiTheme="minorHAnsi" w:cs="TrebuchetMS"/>
          <w:b/>
        </w:rPr>
        <w:t>DRT n°5-83</w:t>
      </w:r>
      <w:r w:rsidR="00155C4B" w:rsidRPr="00CF4E54">
        <w:rPr>
          <w:rFonts w:asciiTheme="minorHAnsi" w:hAnsiTheme="minorHAnsi" w:cs="TrebuchetMS"/>
        </w:rPr>
        <w:t xml:space="preserve"> du </w:t>
      </w:r>
      <w:r w:rsidR="00155C4B" w:rsidRPr="00CF4E54">
        <w:rPr>
          <w:rFonts w:asciiTheme="minorHAnsi" w:hAnsiTheme="minorHAnsi" w:cs="TrebuchetMS"/>
          <w:b/>
        </w:rPr>
        <w:t>15 mars 1983</w:t>
      </w:r>
      <w:r>
        <w:rPr>
          <w:rFonts w:asciiTheme="minorHAnsi" w:hAnsiTheme="minorHAnsi" w:cs="TrebuchetMS"/>
          <w:bCs/>
        </w:rPr>
        <w:t>,</w:t>
      </w:r>
    </w:p>
    <w:p w14:paraId="00838735" w14:textId="64328592" w:rsidR="00155C4B" w:rsidRPr="00CF4E54" w:rsidRDefault="00FE167B" w:rsidP="00EC5D72">
      <w:pPr>
        <w:numPr>
          <w:ilvl w:val="0"/>
          <w:numId w:val="13"/>
        </w:numPr>
        <w:autoSpaceDE w:val="0"/>
        <w:autoSpaceDN w:val="0"/>
        <w:adjustRightInd w:val="0"/>
        <w:ind w:left="567"/>
        <w:rPr>
          <w:rFonts w:asciiTheme="minorHAnsi" w:hAnsiTheme="minorHAnsi" w:cs="TrebuchetMS"/>
        </w:rPr>
      </w:pPr>
      <w:proofErr w:type="gramStart"/>
      <w:r>
        <w:rPr>
          <w:rFonts w:asciiTheme="minorHAnsi" w:hAnsiTheme="minorHAnsi" w:cs="TrebuchetMS"/>
        </w:rPr>
        <w:t>q</w:t>
      </w:r>
      <w:r w:rsidR="00155C4B" w:rsidRPr="00CF4E54">
        <w:rPr>
          <w:rFonts w:asciiTheme="minorHAnsi" w:hAnsiTheme="minorHAnsi" w:cs="TrebuchetMS"/>
        </w:rPr>
        <w:t>uestion</w:t>
      </w:r>
      <w:proofErr w:type="gramEnd"/>
      <w:r w:rsidR="00155C4B" w:rsidRPr="00CF4E54">
        <w:rPr>
          <w:rFonts w:asciiTheme="minorHAnsi" w:hAnsiTheme="minorHAnsi" w:cs="TrebuchetMS"/>
        </w:rPr>
        <w:t xml:space="preserve"> écrite </w:t>
      </w:r>
      <w:r w:rsidR="00155C4B" w:rsidRPr="00CF4E54">
        <w:rPr>
          <w:rFonts w:asciiTheme="minorHAnsi" w:hAnsiTheme="minorHAnsi" w:cs="TrebuchetMS"/>
          <w:b/>
        </w:rPr>
        <w:t>n°04455</w:t>
      </w:r>
      <w:r w:rsidR="00155C4B" w:rsidRPr="00CF4E54">
        <w:rPr>
          <w:rFonts w:asciiTheme="minorHAnsi" w:hAnsiTheme="minorHAnsi" w:cs="TrebuchetMS"/>
        </w:rPr>
        <w:t xml:space="preserve"> publiée au journal officiel « Sénat » du </w:t>
      </w:r>
      <w:r w:rsidR="00155C4B" w:rsidRPr="00CF4E54">
        <w:rPr>
          <w:rFonts w:asciiTheme="minorHAnsi" w:hAnsiTheme="minorHAnsi" w:cs="TrebuchetMS"/>
          <w:b/>
        </w:rPr>
        <w:t>07/02/2013</w:t>
      </w:r>
      <w:r w:rsidR="00155C4B" w:rsidRPr="00CF4E54">
        <w:rPr>
          <w:rFonts w:asciiTheme="minorHAnsi" w:hAnsiTheme="minorHAnsi" w:cs="TrebuchetMS"/>
        </w:rPr>
        <w:t>, autorisant l’alcootest afin d’apprécier si l’état d’ébriété de l’agent permet ou non qu’il exerce ses missions</w:t>
      </w:r>
      <w:r>
        <w:rPr>
          <w:rFonts w:asciiTheme="minorHAnsi" w:hAnsiTheme="minorHAnsi" w:cs="TrebuchetMS"/>
        </w:rPr>
        <w:t>.</w:t>
      </w:r>
    </w:p>
    <w:p w14:paraId="50E6BBA4" w14:textId="77777777" w:rsidR="00155C4B" w:rsidRPr="00CF4E54" w:rsidRDefault="00155C4B" w:rsidP="00155C4B">
      <w:pPr>
        <w:autoSpaceDE w:val="0"/>
        <w:autoSpaceDN w:val="0"/>
        <w:adjustRightInd w:val="0"/>
        <w:rPr>
          <w:rFonts w:asciiTheme="minorHAnsi" w:hAnsiTheme="minorHAnsi" w:cs="TrebuchetMS"/>
        </w:rPr>
      </w:pPr>
    </w:p>
    <w:p w14:paraId="3EB9760B" w14:textId="77777777" w:rsidR="00155C4B" w:rsidRPr="00FE167B" w:rsidRDefault="00155C4B" w:rsidP="00155C4B">
      <w:pPr>
        <w:autoSpaceDE w:val="0"/>
        <w:autoSpaceDN w:val="0"/>
        <w:adjustRightInd w:val="0"/>
        <w:rPr>
          <w:rFonts w:asciiTheme="minorHAnsi" w:hAnsiTheme="minorHAnsi" w:cs="TrebuchetMS"/>
          <w:b/>
          <w:iCs/>
          <w:color w:val="C9435B"/>
        </w:rPr>
      </w:pPr>
      <w:r w:rsidRPr="00FE167B">
        <w:rPr>
          <w:rFonts w:asciiTheme="minorHAnsi" w:hAnsiTheme="minorHAnsi" w:cs="TrebuchetMS"/>
          <w:b/>
          <w:iCs/>
          <w:color w:val="C9435B"/>
        </w:rPr>
        <w:t>JURISPRUDENCE</w:t>
      </w:r>
    </w:p>
    <w:p w14:paraId="6BF265C6" w14:textId="77777777" w:rsidR="00155C4B" w:rsidRPr="00CF4E54" w:rsidRDefault="00155C4B" w:rsidP="00155C4B">
      <w:pPr>
        <w:autoSpaceDE w:val="0"/>
        <w:autoSpaceDN w:val="0"/>
        <w:adjustRightInd w:val="0"/>
        <w:rPr>
          <w:rFonts w:asciiTheme="minorHAnsi" w:hAnsiTheme="minorHAnsi" w:cs="TrebuchetMS"/>
          <w:b/>
          <w:i/>
          <w:color w:val="000000"/>
        </w:rPr>
      </w:pPr>
    </w:p>
    <w:p w14:paraId="4D375EB4" w14:textId="4776D7C9" w:rsidR="00155C4B" w:rsidRPr="00CF4E54" w:rsidRDefault="00FE167B" w:rsidP="00EC5D72">
      <w:pPr>
        <w:numPr>
          <w:ilvl w:val="0"/>
          <w:numId w:val="12"/>
        </w:numPr>
        <w:autoSpaceDE w:val="0"/>
        <w:autoSpaceDN w:val="0"/>
        <w:adjustRightInd w:val="0"/>
        <w:ind w:left="567"/>
        <w:rPr>
          <w:rFonts w:asciiTheme="minorHAnsi" w:hAnsiTheme="minorHAnsi" w:cs="TrebuchetMS"/>
        </w:rPr>
      </w:pPr>
      <w:r>
        <w:rPr>
          <w:rFonts w:asciiTheme="minorHAnsi" w:hAnsiTheme="minorHAnsi" w:cs="TrebuchetMS"/>
          <w:b/>
        </w:rPr>
        <w:t>C</w:t>
      </w:r>
      <w:r w:rsidR="00155C4B" w:rsidRPr="00CF4E54">
        <w:rPr>
          <w:rFonts w:asciiTheme="minorHAnsi" w:hAnsiTheme="minorHAnsi" w:cs="TrebuchetMS"/>
          <w:b/>
        </w:rPr>
        <w:t>onseil d’</w:t>
      </w:r>
      <w:r>
        <w:rPr>
          <w:rFonts w:asciiTheme="minorHAnsi" w:hAnsiTheme="minorHAnsi" w:cs="TrebuchetMS"/>
          <w:b/>
        </w:rPr>
        <w:t>É</w:t>
      </w:r>
      <w:r w:rsidR="00155C4B" w:rsidRPr="00CF4E54">
        <w:rPr>
          <w:rFonts w:asciiTheme="minorHAnsi" w:hAnsiTheme="minorHAnsi" w:cs="TrebuchetMS"/>
          <w:b/>
        </w:rPr>
        <w:t xml:space="preserve">tat n°06361 </w:t>
      </w:r>
      <w:r w:rsidR="00155C4B" w:rsidRPr="00CF4E54">
        <w:rPr>
          <w:rFonts w:asciiTheme="minorHAnsi" w:hAnsiTheme="minorHAnsi" w:cs="TrebuchetMS"/>
        </w:rPr>
        <w:t>du</w:t>
      </w:r>
      <w:r w:rsidR="00155C4B" w:rsidRPr="00CF4E54">
        <w:rPr>
          <w:rFonts w:asciiTheme="minorHAnsi" w:hAnsiTheme="minorHAnsi" w:cs="TrebuchetMS"/>
          <w:b/>
        </w:rPr>
        <w:t xml:space="preserve"> 01/02/1980 (Arrêt CORONA)</w:t>
      </w:r>
      <w:r w:rsidR="00155C4B" w:rsidRPr="00CF4E54">
        <w:rPr>
          <w:rFonts w:asciiTheme="minorHAnsi" w:hAnsiTheme="minorHAnsi" w:cs="TrebuchetMS"/>
        </w:rPr>
        <w:t>, interdisant la clause de dépistage systématique dans le règlement intérieur</w:t>
      </w:r>
      <w:r>
        <w:rPr>
          <w:rFonts w:asciiTheme="minorHAnsi" w:hAnsiTheme="minorHAnsi" w:cs="TrebuchetMS"/>
        </w:rPr>
        <w:t>,</w:t>
      </w:r>
    </w:p>
    <w:p w14:paraId="6039104E" w14:textId="1B72FE4E" w:rsidR="00155C4B" w:rsidRPr="00CF4E54" w:rsidRDefault="00155C4B" w:rsidP="00EC5D72">
      <w:pPr>
        <w:numPr>
          <w:ilvl w:val="0"/>
          <w:numId w:val="12"/>
        </w:numPr>
        <w:autoSpaceDE w:val="0"/>
        <w:autoSpaceDN w:val="0"/>
        <w:adjustRightInd w:val="0"/>
        <w:ind w:left="567"/>
        <w:rPr>
          <w:rFonts w:asciiTheme="minorHAnsi" w:hAnsiTheme="minorHAnsi" w:cs="TrebuchetMS"/>
        </w:rPr>
      </w:pPr>
      <w:r w:rsidRPr="00CF4E54">
        <w:rPr>
          <w:rFonts w:asciiTheme="minorHAnsi" w:hAnsiTheme="minorHAnsi" w:cs="TrebuchetMS"/>
          <w:b/>
        </w:rPr>
        <w:t>Conseil d’</w:t>
      </w:r>
      <w:r w:rsidR="00FE167B">
        <w:rPr>
          <w:rFonts w:asciiTheme="minorHAnsi" w:hAnsiTheme="minorHAnsi" w:cs="TrebuchetMS"/>
          <w:b/>
        </w:rPr>
        <w:t>É</w:t>
      </w:r>
      <w:r w:rsidRPr="00CF4E54">
        <w:rPr>
          <w:rFonts w:asciiTheme="minorHAnsi" w:hAnsiTheme="minorHAnsi" w:cs="TrebuchetMS"/>
          <w:b/>
        </w:rPr>
        <w:t>tat n°72220</w:t>
      </w:r>
      <w:r w:rsidRPr="00CF4E54">
        <w:rPr>
          <w:rFonts w:asciiTheme="minorHAnsi" w:hAnsiTheme="minorHAnsi" w:cs="TrebuchetMS"/>
        </w:rPr>
        <w:t xml:space="preserve"> du </w:t>
      </w:r>
      <w:r w:rsidRPr="00CF4E54">
        <w:rPr>
          <w:rFonts w:asciiTheme="minorHAnsi" w:hAnsiTheme="minorHAnsi" w:cs="TrebuchetMS"/>
          <w:b/>
        </w:rPr>
        <w:t>09/10/1987 (Arrêt RNUR)</w:t>
      </w:r>
      <w:r w:rsidRPr="00CF4E54">
        <w:rPr>
          <w:rFonts w:asciiTheme="minorHAnsi" w:hAnsiTheme="minorHAnsi" w:cs="TrebuchetMS"/>
        </w:rPr>
        <w:t>, prévoyant le recours à un éthylotest pour faire cesser une situation dangereuse ainsi que les conditions à réunir pour la validité de ce dernier</w:t>
      </w:r>
      <w:r w:rsidR="00FE167B">
        <w:rPr>
          <w:rFonts w:asciiTheme="minorHAnsi" w:hAnsiTheme="minorHAnsi" w:cs="TrebuchetMS"/>
        </w:rPr>
        <w:t>,</w:t>
      </w:r>
    </w:p>
    <w:p w14:paraId="08337647" w14:textId="08B14968" w:rsidR="00155C4B" w:rsidRPr="00CF4E54" w:rsidRDefault="00155C4B" w:rsidP="00EC5D72">
      <w:pPr>
        <w:numPr>
          <w:ilvl w:val="0"/>
          <w:numId w:val="12"/>
        </w:numPr>
        <w:autoSpaceDE w:val="0"/>
        <w:autoSpaceDN w:val="0"/>
        <w:adjustRightInd w:val="0"/>
        <w:ind w:left="567"/>
        <w:rPr>
          <w:rFonts w:asciiTheme="minorHAnsi" w:hAnsiTheme="minorHAnsi" w:cs="TrebuchetMS"/>
        </w:rPr>
      </w:pPr>
      <w:r w:rsidRPr="00CF4E54">
        <w:rPr>
          <w:rFonts w:asciiTheme="minorHAnsi" w:hAnsiTheme="minorHAnsi" w:cs="TrebuchetMS"/>
          <w:b/>
        </w:rPr>
        <w:t>Conseil d’</w:t>
      </w:r>
      <w:r w:rsidR="00FE167B">
        <w:rPr>
          <w:rFonts w:asciiTheme="minorHAnsi" w:hAnsiTheme="minorHAnsi" w:cs="TrebuchetMS"/>
          <w:b/>
        </w:rPr>
        <w:t>É</w:t>
      </w:r>
      <w:r w:rsidRPr="00CF4E54">
        <w:rPr>
          <w:rFonts w:asciiTheme="minorHAnsi" w:hAnsiTheme="minorHAnsi" w:cs="TrebuchetMS"/>
          <w:b/>
        </w:rPr>
        <w:t>tat n°139976</w:t>
      </w:r>
      <w:r w:rsidRPr="00CF4E54">
        <w:rPr>
          <w:rFonts w:asciiTheme="minorHAnsi" w:hAnsiTheme="minorHAnsi" w:cs="TrebuchetMS"/>
        </w:rPr>
        <w:t xml:space="preserve"> du </w:t>
      </w:r>
      <w:r w:rsidRPr="00CF4E54">
        <w:rPr>
          <w:rFonts w:asciiTheme="minorHAnsi" w:hAnsiTheme="minorHAnsi" w:cs="TrebuchetMS"/>
          <w:b/>
        </w:rPr>
        <w:t>03/11/1997</w:t>
      </w:r>
      <w:r w:rsidRPr="00CF4E54">
        <w:rPr>
          <w:rFonts w:asciiTheme="minorHAnsi" w:hAnsiTheme="minorHAnsi" w:cs="TrebuchetMS"/>
        </w:rPr>
        <w:t xml:space="preserve">, précisant que le règlement intérieur peut prévoir qu’à tout moment de la période de travail, le </w:t>
      </w:r>
      <w:proofErr w:type="gramStart"/>
      <w:r w:rsidRPr="00CF4E54">
        <w:rPr>
          <w:rFonts w:asciiTheme="minorHAnsi" w:hAnsiTheme="minorHAnsi" w:cs="TrebuchetMS"/>
        </w:rPr>
        <w:t>taux d’alcoolémie</w:t>
      </w:r>
      <w:proofErr w:type="gramEnd"/>
      <w:r w:rsidRPr="00CF4E54">
        <w:rPr>
          <w:rFonts w:asciiTheme="minorHAnsi" w:hAnsiTheme="minorHAnsi" w:cs="TrebuchetMS"/>
        </w:rPr>
        <w:t xml:space="preserve"> à ne pas dépasser est le taux légal en vigueur pour la sécurité routière</w:t>
      </w:r>
      <w:r w:rsidR="00FE167B">
        <w:rPr>
          <w:rFonts w:asciiTheme="minorHAnsi" w:hAnsiTheme="minorHAnsi" w:cs="TrebuchetMS"/>
        </w:rPr>
        <w:t>,</w:t>
      </w:r>
    </w:p>
    <w:p w14:paraId="7E29CF08" w14:textId="56613398" w:rsidR="00155C4B" w:rsidRPr="00CF4E54" w:rsidRDefault="00155C4B" w:rsidP="00EC5D72">
      <w:pPr>
        <w:numPr>
          <w:ilvl w:val="0"/>
          <w:numId w:val="12"/>
        </w:numPr>
        <w:autoSpaceDE w:val="0"/>
        <w:autoSpaceDN w:val="0"/>
        <w:adjustRightInd w:val="0"/>
        <w:ind w:left="567"/>
        <w:rPr>
          <w:rFonts w:asciiTheme="minorHAnsi" w:hAnsiTheme="minorHAnsi" w:cs="TrebuchetMS"/>
        </w:rPr>
      </w:pPr>
      <w:r w:rsidRPr="00CF4E54">
        <w:rPr>
          <w:rFonts w:asciiTheme="minorHAnsi" w:hAnsiTheme="minorHAnsi" w:cs="TrebuchetMS"/>
          <w:b/>
        </w:rPr>
        <w:t>Conseil d’</w:t>
      </w:r>
      <w:r w:rsidR="00FE167B">
        <w:rPr>
          <w:rFonts w:asciiTheme="minorHAnsi" w:hAnsiTheme="minorHAnsi" w:cs="TrebuchetMS"/>
          <w:b/>
        </w:rPr>
        <w:t>É</w:t>
      </w:r>
      <w:r w:rsidRPr="00CF4E54">
        <w:rPr>
          <w:rFonts w:asciiTheme="minorHAnsi" w:hAnsiTheme="minorHAnsi" w:cs="TrebuchetMS"/>
          <w:b/>
        </w:rPr>
        <w:t>tat n°349365</w:t>
      </w:r>
      <w:r w:rsidRPr="00CF4E54">
        <w:rPr>
          <w:rFonts w:asciiTheme="minorHAnsi" w:hAnsiTheme="minorHAnsi" w:cs="TrebuchetMS"/>
        </w:rPr>
        <w:t xml:space="preserve"> du </w:t>
      </w:r>
      <w:r w:rsidRPr="00CF4E54">
        <w:rPr>
          <w:rFonts w:asciiTheme="minorHAnsi" w:hAnsiTheme="minorHAnsi" w:cs="TrebuchetMS"/>
          <w:b/>
        </w:rPr>
        <w:t>12/11/2012</w:t>
      </w:r>
      <w:r w:rsidRPr="00CF4E54">
        <w:rPr>
          <w:rFonts w:asciiTheme="minorHAnsi" w:hAnsiTheme="minorHAnsi" w:cs="TrebuchetMS"/>
        </w:rPr>
        <w:t>, précisant que l’interdiction de l’alcool, y compris à la pause déjeuner, doit être justifiée par une situation particulière de danger ou de risque</w:t>
      </w:r>
      <w:r w:rsidR="00FE167B">
        <w:rPr>
          <w:rFonts w:asciiTheme="minorHAnsi" w:hAnsiTheme="minorHAnsi" w:cs="TrebuchetMS"/>
        </w:rPr>
        <w:t>,</w:t>
      </w:r>
    </w:p>
    <w:p w14:paraId="5B65C9CA" w14:textId="62EA189A" w:rsidR="00D634B0" w:rsidRPr="00CF4E54" w:rsidRDefault="00155C4B" w:rsidP="00EC5D72">
      <w:pPr>
        <w:numPr>
          <w:ilvl w:val="0"/>
          <w:numId w:val="12"/>
        </w:numPr>
        <w:autoSpaceDE w:val="0"/>
        <w:autoSpaceDN w:val="0"/>
        <w:adjustRightInd w:val="0"/>
        <w:ind w:left="567"/>
        <w:rPr>
          <w:rFonts w:asciiTheme="minorHAnsi" w:hAnsiTheme="minorHAnsi" w:cs="TrebuchetMS"/>
        </w:rPr>
      </w:pPr>
      <w:r w:rsidRPr="00CF4E54">
        <w:rPr>
          <w:rFonts w:asciiTheme="minorHAnsi" w:hAnsiTheme="minorHAnsi" w:cs="TrebuchetMS"/>
          <w:b/>
        </w:rPr>
        <w:t>Conseil d’</w:t>
      </w:r>
      <w:r w:rsidR="00FE167B">
        <w:rPr>
          <w:rFonts w:asciiTheme="minorHAnsi" w:hAnsiTheme="minorHAnsi" w:cs="TrebuchetMS"/>
          <w:b/>
        </w:rPr>
        <w:t>É</w:t>
      </w:r>
      <w:r w:rsidRPr="00CF4E54">
        <w:rPr>
          <w:rFonts w:asciiTheme="minorHAnsi" w:hAnsiTheme="minorHAnsi" w:cs="TrebuchetMS"/>
          <w:b/>
        </w:rPr>
        <w:t xml:space="preserve">tat n°394178 </w:t>
      </w:r>
      <w:r w:rsidRPr="00CF4E54">
        <w:rPr>
          <w:rFonts w:asciiTheme="minorHAnsi" w:hAnsiTheme="minorHAnsi" w:cs="TrebuchetMS"/>
        </w:rPr>
        <w:t>du</w:t>
      </w:r>
      <w:r w:rsidRPr="00CF4E54">
        <w:rPr>
          <w:rFonts w:asciiTheme="minorHAnsi" w:hAnsiTheme="minorHAnsi" w:cs="TrebuchetMS"/>
          <w:b/>
        </w:rPr>
        <w:t xml:space="preserve"> 5/12/2016, </w:t>
      </w:r>
      <w:r w:rsidRPr="00CF4E54">
        <w:rPr>
          <w:rFonts w:asciiTheme="minorHAnsi" w:hAnsiTheme="minorHAnsi" w:cs="TrebuchetMS"/>
        </w:rPr>
        <w:t>relative à l’autorisation d’avoir recours au test salivaire par l’employeur ou le supérieur hiérarchique.</w:t>
      </w:r>
    </w:p>
    <w:bookmarkEnd w:id="1"/>
    <w:p w14:paraId="61C7ECA7" w14:textId="77777777" w:rsidR="006527DC" w:rsidRPr="00CF4E54" w:rsidRDefault="006527DC" w:rsidP="00710068">
      <w:pPr>
        <w:rPr>
          <w:rFonts w:asciiTheme="minorHAnsi" w:hAnsiTheme="minorHAnsi"/>
        </w:rPr>
      </w:pPr>
    </w:p>
    <w:p w14:paraId="29276C93" w14:textId="77777777" w:rsidR="00B3723D" w:rsidRPr="00CF4E54" w:rsidRDefault="00B3723D" w:rsidP="00710068">
      <w:pPr>
        <w:rPr>
          <w:rFonts w:asciiTheme="minorHAnsi" w:hAnsiTheme="minorHAnsi"/>
        </w:rPr>
      </w:pPr>
    </w:p>
    <w:p w14:paraId="78C4B774" w14:textId="77ECCE9E" w:rsidR="00633E4C" w:rsidRPr="00CF4E54" w:rsidRDefault="00633E4C" w:rsidP="00633E4C">
      <w:pPr>
        <w:pStyle w:val="Titre1"/>
        <w:rPr>
          <w:rFonts w:asciiTheme="minorHAnsi" w:hAnsiTheme="minorHAnsi"/>
        </w:rPr>
      </w:pPr>
      <w:bookmarkStart w:id="2" w:name="_Toc237939538"/>
      <w:r w:rsidRPr="00CF4E54">
        <w:rPr>
          <w:rFonts w:asciiTheme="minorHAnsi" w:hAnsiTheme="minorHAnsi"/>
        </w:rPr>
        <w:t>D</w:t>
      </w:r>
      <w:r w:rsidR="00FE167B">
        <w:rPr>
          <w:rFonts w:asciiTheme="minorHAnsi" w:hAnsiTheme="minorHAnsi"/>
        </w:rPr>
        <w:t>É</w:t>
      </w:r>
      <w:r w:rsidRPr="00CF4E54">
        <w:rPr>
          <w:rFonts w:asciiTheme="minorHAnsi" w:hAnsiTheme="minorHAnsi"/>
        </w:rPr>
        <w:t>FINITION</w:t>
      </w:r>
      <w:bookmarkEnd w:id="2"/>
    </w:p>
    <w:p w14:paraId="4DF69713" w14:textId="77777777" w:rsidR="00D634B0" w:rsidRPr="00CF4E54" w:rsidRDefault="00D634B0" w:rsidP="00710068">
      <w:pPr>
        <w:rPr>
          <w:rFonts w:asciiTheme="minorHAnsi" w:hAnsiTheme="minorHAnsi"/>
        </w:rPr>
      </w:pPr>
    </w:p>
    <w:p w14:paraId="0B43EB0E" w14:textId="77777777" w:rsidR="007D2151" w:rsidRPr="00CF4E54" w:rsidRDefault="007D2151" w:rsidP="00710068">
      <w:pPr>
        <w:rPr>
          <w:rFonts w:asciiTheme="minorHAnsi" w:hAnsiTheme="minorHAnsi"/>
        </w:rPr>
      </w:pPr>
    </w:p>
    <w:p w14:paraId="158A3402" w14:textId="3520FCB5" w:rsidR="007B4479" w:rsidRPr="00CF4E54" w:rsidRDefault="00FE167B" w:rsidP="007B4479">
      <w:pPr>
        <w:rPr>
          <w:rFonts w:asciiTheme="minorHAnsi" w:hAnsiTheme="minorHAnsi"/>
        </w:rPr>
      </w:pPr>
      <w:r w:rsidRPr="00FE167B">
        <w:rPr>
          <w:rFonts w:asciiTheme="minorHAnsi" w:hAnsiTheme="minorHAnsi"/>
          <w:b/>
          <w:color w:val="C9435B"/>
        </w:rPr>
        <w:t>Pratique addictive :</w:t>
      </w:r>
      <w:r w:rsidR="007B4479" w:rsidRPr="00CF4E54">
        <w:rPr>
          <w:rFonts w:asciiTheme="minorHAnsi" w:hAnsiTheme="minorHAnsi"/>
          <w:b/>
          <w:caps/>
          <w:color w:val="FF0000"/>
        </w:rPr>
        <w:t xml:space="preserve"> </w:t>
      </w:r>
      <w:r w:rsidR="007B4479" w:rsidRPr="00CF4E54">
        <w:rPr>
          <w:rFonts w:asciiTheme="minorHAnsi" w:hAnsiTheme="minorHAnsi"/>
        </w:rPr>
        <w:t>consommation d’une substance psychoactive telle que l’alcool, les médicaments ou les drogues. Il existe plusieurs « degrés » dans les pratiques addictives, toutes n’entraînent pas une dépendance :</w:t>
      </w:r>
    </w:p>
    <w:p w14:paraId="34A1B704" w14:textId="77777777" w:rsidR="00FE167B" w:rsidRDefault="007B4479" w:rsidP="00FE167B">
      <w:pPr>
        <w:pStyle w:val="Paragraphedeliste"/>
        <w:numPr>
          <w:ilvl w:val="0"/>
          <w:numId w:val="32"/>
        </w:numPr>
        <w:rPr>
          <w:rFonts w:asciiTheme="minorHAnsi" w:hAnsiTheme="minorHAnsi"/>
        </w:rPr>
      </w:pPr>
      <w:proofErr w:type="gramStart"/>
      <w:r w:rsidRPr="00FE167B">
        <w:rPr>
          <w:rFonts w:asciiTheme="minorHAnsi" w:hAnsiTheme="minorHAnsi"/>
          <w:b/>
          <w:iCs/>
          <w:color w:val="62386A"/>
        </w:rPr>
        <w:t>l’usage</w:t>
      </w:r>
      <w:proofErr w:type="gramEnd"/>
      <w:r w:rsidRPr="00FE167B">
        <w:rPr>
          <w:rFonts w:asciiTheme="minorHAnsi" w:hAnsiTheme="minorHAnsi"/>
          <w:b/>
          <w:iCs/>
          <w:color w:val="62386A"/>
        </w:rPr>
        <w:t xml:space="preserve"> simple,</w:t>
      </w:r>
      <w:r w:rsidRPr="00FE167B">
        <w:rPr>
          <w:rFonts w:asciiTheme="minorHAnsi" w:hAnsiTheme="minorHAnsi"/>
        </w:rPr>
        <w:t xml:space="preserve"> qui est une consommation occasionnelle ou régulière qui n’a pas de conséquences sur la santé à court terme. Les conséquences peuvent être constatées à moyen ou long terme, c’est pourquoi ces pratiques sont considérées à risque</w:t>
      </w:r>
      <w:r w:rsidR="00FE167B" w:rsidRPr="00FE167B">
        <w:rPr>
          <w:rFonts w:asciiTheme="minorHAnsi" w:hAnsiTheme="minorHAnsi"/>
        </w:rPr>
        <w:t>,</w:t>
      </w:r>
    </w:p>
    <w:p w14:paraId="232A18F1" w14:textId="77777777" w:rsidR="00FE167B" w:rsidRDefault="007B4479" w:rsidP="00FE167B">
      <w:pPr>
        <w:pStyle w:val="Paragraphedeliste"/>
        <w:numPr>
          <w:ilvl w:val="0"/>
          <w:numId w:val="32"/>
        </w:numPr>
        <w:spacing w:before="120"/>
        <w:rPr>
          <w:rFonts w:asciiTheme="minorHAnsi" w:hAnsiTheme="minorHAnsi"/>
        </w:rPr>
      </w:pPr>
      <w:proofErr w:type="gramStart"/>
      <w:r w:rsidRPr="00FE167B">
        <w:rPr>
          <w:rFonts w:asciiTheme="minorHAnsi" w:hAnsiTheme="minorHAnsi"/>
          <w:b/>
          <w:iCs/>
          <w:color w:val="62386A"/>
        </w:rPr>
        <w:t>l’abus</w:t>
      </w:r>
      <w:proofErr w:type="gramEnd"/>
      <w:r w:rsidRPr="00FE167B">
        <w:rPr>
          <w:rFonts w:asciiTheme="minorHAnsi" w:hAnsiTheme="minorHAnsi"/>
          <w:b/>
          <w:iCs/>
          <w:color w:val="62386A"/>
        </w:rPr>
        <w:t xml:space="preserve"> (usage nocif),</w:t>
      </w:r>
      <w:r w:rsidRPr="00FE167B">
        <w:rPr>
          <w:rFonts w:asciiTheme="minorHAnsi" w:hAnsiTheme="minorHAnsi"/>
          <w:iCs/>
        </w:rPr>
        <w:t xml:space="preserve"> </w:t>
      </w:r>
      <w:r w:rsidRPr="00FE167B">
        <w:rPr>
          <w:rFonts w:asciiTheme="minorHAnsi" w:hAnsiTheme="minorHAnsi"/>
        </w:rPr>
        <w:t xml:space="preserve">est une consommation répétée qui </w:t>
      </w:r>
      <w:proofErr w:type="gramStart"/>
      <w:r w:rsidRPr="00FE167B">
        <w:rPr>
          <w:rFonts w:asciiTheme="minorHAnsi" w:hAnsiTheme="minorHAnsi"/>
        </w:rPr>
        <w:t>a</w:t>
      </w:r>
      <w:proofErr w:type="gramEnd"/>
      <w:r w:rsidRPr="00FE167B">
        <w:rPr>
          <w:rFonts w:asciiTheme="minorHAnsi" w:hAnsiTheme="minorHAnsi"/>
        </w:rPr>
        <w:t xml:space="preserve"> des répercussions sur la santé de l’individu (cirrhose, cancer…) et/ou sur son travail (manquements, mise en danger</w:t>
      </w:r>
      <w:r w:rsidR="00FE167B" w:rsidRPr="00FE167B">
        <w:rPr>
          <w:rFonts w:asciiTheme="minorHAnsi" w:hAnsiTheme="minorHAnsi"/>
        </w:rPr>
        <w:t>, etc.</w:t>
      </w:r>
      <w:r w:rsidRPr="00FE167B">
        <w:rPr>
          <w:rFonts w:asciiTheme="minorHAnsi" w:hAnsiTheme="minorHAnsi"/>
        </w:rPr>
        <w:t>)</w:t>
      </w:r>
      <w:r w:rsidR="00FE167B" w:rsidRPr="00FE167B">
        <w:rPr>
          <w:rFonts w:asciiTheme="minorHAnsi" w:hAnsiTheme="minorHAnsi"/>
        </w:rPr>
        <w:t>,</w:t>
      </w:r>
    </w:p>
    <w:p w14:paraId="626095A9" w14:textId="45F6ABD0" w:rsidR="007B4479" w:rsidRPr="00FE167B" w:rsidRDefault="007B4479" w:rsidP="00FE167B">
      <w:pPr>
        <w:pStyle w:val="Paragraphedeliste"/>
        <w:numPr>
          <w:ilvl w:val="0"/>
          <w:numId w:val="32"/>
        </w:numPr>
        <w:spacing w:before="120"/>
        <w:rPr>
          <w:rFonts w:asciiTheme="minorHAnsi" w:hAnsiTheme="minorHAnsi"/>
        </w:rPr>
      </w:pPr>
      <w:proofErr w:type="gramStart"/>
      <w:r w:rsidRPr="00FE167B">
        <w:rPr>
          <w:rFonts w:asciiTheme="minorHAnsi" w:hAnsiTheme="minorHAnsi"/>
          <w:b/>
          <w:iCs/>
          <w:color w:val="62386A"/>
        </w:rPr>
        <w:t>la</w:t>
      </w:r>
      <w:proofErr w:type="gramEnd"/>
      <w:r w:rsidRPr="00FE167B">
        <w:rPr>
          <w:rFonts w:asciiTheme="minorHAnsi" w:hAnsiTheme="minorHAnsi"/>
          <w:b/>
          <w:iCs/>
          <w:color w:val="62386A"/>
        </w:rPr>
        <w:t xml:space="preserve"> dépendance</w:t>
      </w:r>
      <w:r w:rsidRPr="00FE167B">
        <w:rPr>
          <w:rFonts w:asciiTheme="minorHAnsi" w:hAnsiTheme="minorHAnsi"/>
          <w:b/>
          <w:i/>
          <w:color w:val="62386A" w:themeColor="accent1"/>
        </w:rPr>
        <w:t>,</w:t>
      </w:r>
      <w:r w:rsidRPr="00FE167B">
        <w:rPr>
          <w:rFonts w:asciiTheme="minorHAnsi" w:hAnsiTheme="minorHAnsi"/>
        </w:rPr>
        <w:t xml:space="preserve"> aussi appelée addiction.</w:t>
      </w:r>
    </w:p>
    <w:p w14:paraId="2E5A66BD" w14:textId="58AC098D" w:rsidR="007B4479" w:rsidRPr="00CF4E54" w:rsidRDefault="007B4479" w:rsidP="007B4479">
      <w:pPr>
        <w:spacing w:before="120"/>
        <w:rPr>
          <w:rFonts w:asciiTheme="minorHAnsi" w:hAnsiTheme="minorHAnsi"/>
        </w:rPr>
      </w:pPr>
      <w:r w:rsidRPr="00FE167B">
        <w:rPr>
          <w:rFonts w:asciiTheme="minorHAnsi" w:hAnsiTheme="minorHAnsi"/>
          <w:b/>
          <w:caps/>
          <w:color w:val="C9435B"/>
        </w:rPr>
        <w:t>a</w:t>
      </w:r>
      <w:r w:rsidR="00FE167B" w:rsidRPr="00FE167B">
        <w:rPr>
          <w:rFonts w:asciiTheme="minorHAnsi" w:hAnsiTheme="minorHAnsi"/>
          <w:b/>
          <w:color w:val="C9435B"/>
        </w:rPr>
        <w:t>ddiction </w:t>
      </w:r>
      <w:r w:rsidRPr="00FE167B">
        <w:rPr>
          <w:rFonts w:asciiTheme="minorHAnsi" w:hAnsiTheme="minorHAnsi"/>
          <w:b/>
          <w:caps/>
          <w:color w:val="C9435B"/>
        </w:rPr>
        <w:t>:</w:t>
      </w:r>
      <w:r w:rsidRPr="00FE167B">
        <w:rPr>
          <w:rFonts w:asciiTheme="minorHAnsi" w:hAnsiTheme="minorHAnsi"/>
          <w:b/>
        </w:rPr>
        <w:t xml:space="preserve"> </w:t>
      </w:r>
      <w:r w:rsidRPr="00CF4E54">
        <w:rPr>
          <w:rFonts w:asciiTheme="minorHAnsi" w:hAnsiTheme="minorHAnsi"/>
        </w:rPr>
        <w:t>état de dépendance d’une personne vis-à-vis d’une substance ou d’une activité. Le sujet n’arrive pas à contrôler sa consommation et se désinvestit de toute activité (professionnelle comme personnelle).</w:t>
      </w:r>
    </w:p>
    <w:p w14:paraId="5D241B2D" w14:textId="5BD166EE" w:rsidR="007B4479" w:rsidRPr="00CF4E54" w:rsidRDefault="00FE167B" w:rsidP="007B4479">
      <w:pPr>
        <w:spacing w:before="120"/>
        <w:rPr>
          <w:rFonts w:asciiTheme="minorHAnsi" w:hAnsiTheme="minorHAnsi"/>
        </w:rPr>
      </w:pPr>
      <w:r w:rsidRPr="00FE167B">
        <w:rPr>
          <w:rFonts w:asciiTheme="minorHAnsi" w:hAnsiTheme="minorHAnsi"/>
          <w:b/>
          <w:color w:val="C9435B"/>
        </w:rPr>
        <w:t>Substances psychoactives</w:t>
      </w:r>
      <w:r w:rsidR="007B4479" w:rsidRPr="00FE167B">
        <w:rPr>
          <w:rFonts w:asciiTheme="minorHAnsi" w:hAnsiTheme="minorHAnsi"/>
          <w:b/>
          <w:caps/>
          <w:color w:val="C9435B"/>
        </w:rPr>
        <w:t> :</w:t>
      </w:r>
      <w:r w:rsidR="007B4479" w:rsidRPr="00CF4E54">
        <w:rPr>
          <w:rFonts w:asciiTheme="minorHAnsi" w:hAnsiTheme="minorHAnsi"/>
          <w:b/>
          <w:caps/>
          <w:color w:val="FF0000"/>
        </w:rPr>
        <w:t xml:space="preserve"> </w:t>
      </w:r>
      <w:r w:rsidR="007B4479" w:rsidRPr="00CF4E54">
        <w:rPr>
          <w:rFonts w:asciiTheme="minorHAnsi" w:hAnsiTheme="minorHAnsi"/>
        </w:rPr>
        <w:t>substances agissant sur le cerveau, modifiant l’activité mentale, les sensations et le comportement de la personne. La consommation de telles substances peut engendrer une dépendance et donc des effets sur la santé et/ou des conséquences sur la vie quotidienne (cercle social, familial et/ou professionnel)</w:t>
      </w:r>
    </w:p>
    <w:p w14:paraId="4D33883B" w14:textId="4007257F" w:rsidR="007B4479" w:rsidRPr="00CF4E54" w:rsidRDefault="00FE167B" w:rsidP="007B4479">
      <w:pPr>
        <w:spacing w:before="120"/>
        <w:rPr>
          <w:rFonts w:asciiTheme="minorHAnsi" w:hAnsiTheme="minorHAnsi"/>
        </w:rPr>
      </w:pPr>
      <w:r w:rsidRPr="00FE167B">
        <w:rPr>
          <w:rFonts w:asciiTheme="minorHAnsi" w:hAnsiTheme="minorHAnsi"/>
          <w:b/>
          <w:color w:val="C9435B"/>
        </w:rPr>
        <w:t>Substances licites :</w:t>
      </w:r>
      <w:r w:rsidR="007B4479" w:rsidRPr="00CF4E54">
        <w:rPr>
          <w:rFonts w:asciiTheme="minorHAnsi" w:hAnsiTheme="minorHAnsi"/>
        </w:rPr>
        <w:t xml:space="preserve"> alcool, tabac, solvants, médicaments</w:t>
      </w:r>
      <w:r>
        <w:rPr>
          <w:rFonts w:asciiTheme="minorHAnsi" w:hAnsiTheme="minorHAnsi"/>
        </w:rPr>
        <w:t>, etc.</w:t>
      </w:r>
    </w:p>
    <w:p w14:paraId="4CFE1513" w14:textId="59A100E7" w:rsidR="007B4479" w:rsidRPr="00CF4E54" w:rsidRDefault="00FE167B" w:rsidP="007B4479">
      <w:pPr>
        <w:spacing w:before="120"/>
        <w:rPr>
          <w:rFonts w:asciiTheme="minorHAnsi" w:hAnsiTheme="minorHAnsi"/>
        </w:rPr>
      </w:pPr>
      <w:r w:rsidRPr="00FE167B">
        <w:rPr>
          <w:rFonts w:asciiTheme="minorHAnsi" w:hAnsiTheme="minorHAnsi"/>
          <w:b/>
          <w:color w:val="C9435B"/>
        </w:rPr>
        <w:t>Substances illicites :</w:t>
      </w:r>
      <w:r w:rsidR="007B4479" w:rsidRPr="00FE167B">
        <w:rPr>
          <w:rFonts w:asciiTheme="minorHAnsi" w:hAnsiTheme="minorHAnsi"/>
          <w:b/>
        </w:rPr>
        <w:t xml:space="preserve"> </w:t>
      </w:r>
      <w:r w:rsidR="007B4479" w:rsidRPr="00CF4E54">
        <w:rPr>
          <w:rFonts w:asciiTheme="minorHAnsi" w:hAnsiTheme="minorHAnsi"/>
        </w:rPr>
        <w:t>cannabis, cocaïne, amphétamines, hallucinogènes…</w:t>
      </w:r>
    </w:p>
    <w:p w14:paraId="4A7B6B58" w14:textId="3A6E8A22" w:rsidR="007B4479" w:rsidRPr="00CF4E54" w:rsidRDefault="00FE167B" w:rsidP="007B4479">
      <w:pPr>
        <w:spacing w:before="120"/>
        <w:rPr>
          <w:rFonts w:asciiTheme="minorHAnsi" w:hAnsiTheme="minorHAnsi"/>
        </w:rPr>
      </w:pPr>
      <w:r>
        <w:rPr>
          <w:rFonts w:asciiTheme="minorHAnsi" w:hAnsiTheme="minorHAnsi"/>
          <w:b/>
          <w:color w:val="C9435B"/>
        </w:rPr>
        <w:t>É</w:t>
      </w:r>
      <w:r w:rsidRPr="00FE167B">
        <w:rPr>
          <w:rFonts w:asciiTheme="minorHAnsi" w:hAnsiTheme="minorHAnsi"/>
          <w:b/>
          <w:color w:val="C9435B"/>
        </w:rPr>
        <w:t>tat d’ivresse :</w:t>
      </w:r>
      <w:r w:rsidR="007B4479" w:rsidRPr="00FE167B">
        <w:rPr>
          <w:rFonts w:asciiTheme="minorHAnsi" w:hAnsiTheme="minorHAnsi"/>
          <w:b/>
          <w:color w:val="FF0000"/>
        </w:rPr>
        <w:t xml:space="preserve"> </w:t>
      </w:r>
      <w:r w:rsidR="007B4479" w:rsidRPr="00CF4E54">
        <w:rPr>
          <w:rFonts w:asciiTheme="minorHAnsi" w:hAnsiTheme="minorHAnsi"/>
        </w:rPr>
        <w:t>aussi appelé état d’ébriété, il s’apprécie sur l’évaluation d’un comportement (haleine caractéristique, difficultés d’expression, troubles moteurs visibles, endormissement, agitation verbale et/ou physique…). Cet état est provoqué par l’ingestion massive d’alcool et / ou d’autres substances.</w:t>
      </w:r>
    </w:p>
    <w:p w14:paraId="7BD1E8F4" w14:textId="5C0B433F" w:rsidR="007B4479" w:rsidRPr="00CF4E54" w:rsidRDefault="00FE167B" w:rsidP="007B4479">
      <w:pPr>
        <w:spacing w:before="120"/>
        <w:rPr>
          <w:rFonts w:asciiTheme="minorHAnsi" w:hAnsiTheme="minorHAnsi"/>
        </w:rPr>
      </w:pPr>
      <w:r>
        <w:rPr>
          <w:rFonts w:asciiTheme="minorHAnsi" w:hAnsiTheme="minorHAnsi"/>
          <w:b/>
          <w:color w:val="C9435B"/>
        </w:rPr>
        <w:t>É</w:t>
      </w:r>
      <w:r w:rsidRPr="00FE167B">
        <w:rPr>
          <w:rFonts w:asciiTheme="minorHAnsi" w:hAnsiTheme="minorHAnsi"/>
          <w:b/>
          <w:color w:val="C9435B"/>
        </w:rPr>
        <w:t>tat positif :</w:t>
      </w:r>
      <w:r w:rsidR="007B4479" w:rsidRPr="00FE167B">
        <w:rPr>
          <w:rFonts w:asciiTheme="minorHAnsi" w:hAnsiTheme="minorHAnsi"/>
          <w:b/>
        </w:rPr>
        <w:t xml:space="preserve"> </w:t>
      </w:r>
      <w:r w:rsidR="007B4479" w:rsidRPr="00CF4E54">
        <w:rPr>
          <w:rFonts w:asciiTheme="minorHAnsi" w:hAnsiTheme="minorHAnsi"/>
        </w:rPr>
        <w:t xml:space="preserve">dépassement de la limite fixée par le Code de la Route </w:t>
      </w:r>
      <w:proofErr w:type="gramStart"/>
      <w:r w:rsidR="007B4479" w:rsidRPr="00CF4E54">
        <w:rPr>
          <w:rFonts w:asciiTheme="minorHAnsi" w:hAnsiTheme="minorHAnsi"/>
        </w:rPr>
        <w:t>suite à un</w:t>
      </w:r>
      <w:proofErr w:type="gramEnd"/>
      <w:r w:rsidR="007B4479" w:rsidRPr="00CF4E54">
        <w:rPr>
          <w:rFonts w:asciiTheme="minorHAnsi" w:hAnsiTheme="minorHAnsi"/>
        </w:rPr>
        <w:t xml:space="preserve"> contrôle. Pour l’alcool, un agent peut être positif sans être en état d’ivresse. Soit </w:t>
      </w:r>
      <w:r w:rsidR="007B4479" w:rsidRPr="00CF4E54">
        <w:rPr>
          <w:rFonts w:asciiTheme="minorHAnsi" w:eastAsia="Times New Roman" w:hAnsiTheme="minorHAnsi" w:cs="Times New Roman"/>
          <w:snapToGrid w:val="0"/>
          <w:lang w:eastAsia="fr-FR"/>
        </w:rPr>
        <w:t xml:space="preserve">0,5 g/l, soit 0,25 mg par litre d'air expiré et 0,2 g/l, soit </w:t>
      </w:r>
      <w:r w:rsidR="007B4479" w:rsidRPr="00CF4E54">
        <w:rPr>
          <w:rFonts w:asciiTheme="minorHAnsi" w:hAnsiTheme="minorHAnsi"/>
        </w:rPr>
        <w:t xml:space="preserve">0,1 mg par litre d’air expiré </w:t>
      </w:r>
      <w:r w:rsidR="007B4479" w:rsidRPr="00CF4E54">
        <w:rPr>
          <w:rFonts w:asciiTheme="minorHAnsi" w:eastAsia="Times New Roman" w:hAnsiTheme="minorHAnsi" w:cs="Times New Roman"/>
          <w:snapToGrid w:val="0"/>
          <w:lang w:eastAsia="fr-FR"/>
        </w:rPr>
        <w:t>pour les « jeunes conducteurs » (titulaires d’un permis probatoire).</w:t>
      </w:r>
    </w:p>
    <w:p w14:paraId="0A74AEAE" w14:textId="1856AA94" w:rsidR="00A76AFC" w:rsidRPr="00CF4E54" w:rsidRDefault="005A5E9F" w:rsidP="00710068">
      <w:pPr>
        <w:pStyle w:val="Titre1"/>
        <w:rPr>
          <w:rFonts w:asciiTheme="minorHAnsi" w:hAnsiTheme="minorHAnsi"/>
        </w:rPr>
      </w:pPr>
      <w:bookmarkStart w:id="3" w:name="_Toc237939539"/>
      <w:r w:rsidRPr="00CF4E54">
        <w:rPr>
          <w:rFonts w:asciiTheme="minorHAnsi" w:hAnsiTheme="minorHAnsi"/>
        </w:rPr>
        <w:lastRenderedPageBreak/>
        <w:t>PRINCIPES DE LA D</w:t>
      </w:r>
      <w:r w:rsidR="00FE167B">
        <w:rPr>
          <w:rFonts w:asciiTheme="minorHAnsi" w:hAnsiTheme="minorHAnsi"/>
        </w:rPr>
        <w:t>É</w:t>
      </w:r>
      <w:r w:rsidRPr="00CF4E54">
        <w:rPr>
          <w:rFonts w:asciiTheme="minorHAnsi" w:hAnsiTheme="minorHAnsi"/>
        </w:rPr>
        <w:t>MARCHE DE PR</w:t>
      </w:r>
      <w:r w:rsidR="00FE167B">
        <w:rPr>
          <w:rFonts w:asciiTheme="minorHAnsi" w:hAnsiTheme="minorHAnsi"/>
        </w:rPr>
        <w:t>É</w:t>
      </w:r>
      <w:r w:rsidRPr="00CF4E54">
        <w:rPr>
          <w:rFonts w:asciiTheme="minorHAnsi" w:hAnsiTheme="minorHAnsi"/>
        </w:rPr>
        <w:t>VENTION DES CONDUITES ADDICTIVES</w:t>
      </w:r>
      <w:bookmarkEnd w:id="3"/>
    </w:p>
    <w:p w14:paraId="395DF738" w14:textId="67A53B9E" w:rsidR="00A76AFC" w:rsidRPr="00CF4E54" w:rsidRDefault="00A76AFC" w:rsidP="00710068">
      <w:pPr>
        <w:rPr>
          <w:rFonts w:asciiTheme="minorHAnsi" w:hAnsiTheme="minorHAnsi"/>
        </w:rPr>
      </w:pPr>
    </w:p>
    <w:p w14:paraId="006114B5" w14:textId="0DF480DE" w:rsidR="00F80052" w:rsidRPr="00CF4E54" w:rsidRDefault="00F80052" w:rsidP="00F80052">
      <w:pPr>
        <w:ind w:left="360"/>
        <w:rPr>
          <w:rFonts w:asciiTheme="minorHAnsi" w:hAnsiTheme="minorHAnsi" w:cstheme="minorHAnsi"/>
          <w:i/>
          <w:sz w:val="8"/>
          <w:szCs w:val="24"/>
        </w:rPr>
      </w:pPr>
      <w:r w:rsidRPr="00CF4E54">
        <w:rPr>
          <w:rFonts w:asciiTheme="minorHAnsi" w:hAnsiTheme="minorHAnsi" w:cstheme="minorHAnsi"/>
          <w:i/>
          <w:sz w:val="24"/>
          <w:szCs w:val="24"/>
        </w:rPr>
        <w:t xml:space="preserve"> </w:t>
      </w:r>
    </w:p>
    <w:p w14:paraId="276410A3" w14:textId="78008B14" w:rsidR="00F80052" w:rsidRPr="00CF4E54" w:rsidRDefault="007D2151" w:rsidP="00F80052">
      <w:pPr>
        <w:ind w:left="360"/>
        <w:rPr>
          <w:rFonts w:asciiTheme="minorHAnsi" w:hAnsiTheme="minorHAnsi" w:cstheme="minorHAnsi"/>
          <w:i/>
          <w:sz w:val="24"/>
          <w:szCs w:val="24"/>
        </w:rPr>
      </w:pPr>
      <w:r w:rsidRPr="00CF4E54">
        <w:rPr>
          <w:rFonts w:asciiTheme="minorHAnsi" w:hAnsiTheme="minorHAnsi" w:cstheme="minorHAnsi"/>
          <w:b/>
          <w:noProof/>
          <w:sz w:val="24"/>
          <w:szCs w:val="24"/>
          <w:lang w:eastAsia="fr-FR"/>
        </w:rPr>
        <mc:AlternateContent>
          <mc:Choice Requires="wps">
            <w:drawing>
              <wp:anchor distT="0" distB="0" distL="114300" distR="114300" simplePos="0" relativeHeight="251658241" behindDoc="0" locked="0" layoutInCell="1" allowOverlap="1" wp14:anchorId="09893538" wp14:editId="67838420">
                <wp:simplePos x="0" y="0"/>
                <wp:positionH relativeFrom="margin">
                  <wp:posOffset>414655</wp:posOffset>
                </wp:positionH>
                <wp:positionV relativeFrom="paragraph">
                  <wp:posOffset>120650</wp:posOffset>
                </wp:positionV>
                <wp:extent cx="5686425" cy="1061357"/>
                <wp:effectExtent l="0" t="0" r="28575" b="24765"/>
                <wp:wrapNone/>
                <wp:docPr id="2" name="Rectangle 2"/>
                <wp:cNvGraphicFramePr/>
                <a:graphic xmlns:a="http://schemas.openxmlformats.org/drawingml/2006/main">
                  <a:graphicData uri="http://schemas.microsoft.com/office/word/2010/wordprocessingShape">
                    <wps:wsp>
                      <wps:cNvSpPr/>
                      <wps:spPr>
                        <a:xfrm>
                          <a:off x="0" y="0"/>
                          <a:ext cx="5686425" cy="1061357"/>
                        </a:xfrm>
                        <a:prstGeom prst="rect">
                          <a:avLst/>
                        </a:prstGeom>
                      </wps:spPr>
                      <wps:style>
                        <a:lnRef idx="2">
                          <a:schemeClr val="accent6"/>
                        </a:lnRef>
                        <a:fillRef idx="1">
                          <a:schemeClr val="lt1"/>
                        </a:fillRef>
                        <a:effectRef idx="0">
                          <a:schemeClr val="accent6"/>
                        </a:effectRef>
                        <a:fontRef idx="minor">
                          <a:schemeClr val="dk1"/>
                        </a:fontRef>
                      </wps:style>
                      <wps:txbx>
                        <w:txbxContent>
                          <w:p w14:paraId="6D174B63" w14:textId="77777777" w:rsidR="00F80052" w:rsidRPr="00CF4E54" w:rsidRDefault="00F80052" w:rsidP="00F80052">
                            <w:pPr>
                              <w:jc w:val="center"/>
                              <w:rPr>
                                <w:rFonts w:asciiTheme="minorHAnsi" w:hAnsiTheme="minorHAnsi"/>
                                <w:b/>
                                <w:sz w:val="24"/>
                                <w:szCs w:val="24"/>
                              </w:rPr>
                            </w:pPr>
                            <w:r w:rsidRPr="00CF4E54">
                              <w:rPr>
                                <w:rFonts w:asciiTheme="minorHAnsi" w:hAnsiTheme="minorHAnsi"/>
                                <w:b/>
                                <w:sz w:val="24"/>
                                <w:szCs w:val="24"/>
                              </w:rPr>
                              <w:t>Informer :</w:t>
                            </w:r>
                          </w:p>
                          <w:p w14:paraId="31B4147E" w14:textId="77777777" w:rsidR="00F80052" w:rsidRPr="00CF4E54" w:rsidRDefault="00F80052" w:rsidP="00DF61D9">
                            <w:pPr>
                              <w:pStyle w:val="Paragraphedeliste"/>
                              <w:spacing w:before="60" w:after="60" w:line="276" w:lineRule="auto"/>
                              <w:ind w:left="360"/>
                              <w:rPr>
                                <w:rFonts w:asciiTheme="minorHAnsi" w:hAnsiTheme="minorHAnsi"/>
                              </w:rPr>
                            </w:pPr>
                            <w:r w:rsidRPr="00CF4E54">
                              <w:rPr>
                                <w:rFonts w:asciiTheme="minorHAnsi" w:hAnsiTheme="minorHAnsi"/>
                              </w:rPr>
                              <w:t>L’employeur informe l’ensemble des agents des risques liés aux consommations de substances psychoactives et des mesures de prévention existantes dans la structure.</w:t>
                            </w:r>
                          </w:p>
                          <w:p w14:paraId="6483059B" w14:textId="77777777" w:rsidR="00F80052" w:rsidRPr="00CF4E54" w:rsidRDefault="00F80052" w:rsidP="00DF61D9">
                            <w:pPr>
                              <w:pStyle w:val="Paragraphedeliste"/>
                              <w:spacing w:before="60" w:after="60" w:line="276" w:lineRule="auto"/>
                              <w:ind w:left="360"/>
                              <w:rPr>
                                <w:rFonts w:asciiTheme="minorHAnsi" w:hAnsiTheme="minorHAnsi"/>
                              </w:rPr>
                            </w:pPr>
                            <w:r w:rsidRPr="00CF4E54">
                              <w:rPr>
                                <w:rFonts w:asciiTheme="minorHAnsi" w:hAnsiTheme="minorHAnsi"/>
                              </w:rPr>
                              <w:t>Il s’engage à apprécier toute situation du seul point de vue de la sécurité et de l’organisation du travail.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893538" id="Rectangle 2" o:spid="_x0000_s1026" style="position:absolute;left:0;text-align:left;margin-left:32.65pt;margin-top:9.5pt;width:447.75pt;height:83.5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" fillcolor="white [3201]" strokecolor="#5c9fa3 [3209]" strokeweight="1pt">
                <v:textbox>
                  <w:txbxContent>
                    <w:p w14:paraId="6D174B63" w14:textId="77777777" w:rsidR="00F80052" w:rsidRPr="00CF4E54" w:rsidRDefault="00F80052" w:rsidP="00F80052">
                      <w:pPr>
                        <w:jc w:val="center"/>
                        <w:rPr>
                          <w:rFonts w:asciiTheme="minorHAnsi" w:hAnsiTheme="minorHAnsi"/>
                          <w:b/>
                          <w:sz w:val="24"/>
                          <w:szCs w:val="24"/>
                        </w:rPr>
                      </w:pPr>
                      <w:r w:rsidRPr="00CF4E54">
                        <w:rPr>
                          <w:rFonts w:asciiTheme="minorHAnsi" w:hAnsiTheme="minorHAnsi"/>
                          <w:b/>
                          <w:sz w:val="24"/>
                          <w:szCs w:val="24"/>
                        </w:rPr>
                        <w:t>Informer :</w:t>
                      </w:r>
                    </w:p>
                    <w:p w14:paraId="31B4147E" w14:textId="77777777" w:rsidR="00F80052" w:rsidRPr="00CF4E54" w:rsidRDefault="00F80052" w:rsidP="00DF61D9">
                      <w:pPr>
                        <w:pStyle w:val="Paragraphedeliste"/>
                        <w:spacing w:before="60" w:after="60" w:line="276" w:lineRule="auto"/>
                        <w:ind w:left="360"/>
                        <w:rPr>
                          <w:rFonts w:asciiTheme="minorHAnsi" w:hAnsiTheme="minorHAnsi"/>
                        </w:rPr>
                      </w:pPr>
                      <w:r w:rsidRPr="00CF4E54">
                        <w:rPr>
                          <w:rFonts w:asciiTheme="minorHAnsi" w:hAnsiTheme="minorHAnsi"/>
                        </w:rPr>
                        <w:t>L’employeur informe l’ensemble des agents des risques liés aux consommations de substances psychoactives et des mesures de prévention existantes dans la structure.</w:t>
                      </w:r>
                    </w:p>
                    <w:p w14:paraId="6483059B" w14:textId="77777777" w:rsidR="00F80052" w:rsidRPr="00CF4E54" w:rsidRDefault="00F80052" w:rsidP="00DF61D9">
                      <w:pPr>
                        <w:pStyle w:val="Paragraphedeliste"/>
                        <w:spacing w:before="60" w:after="60" w:line="276" w:lineRule="auto"/>
                        <w:ind w:left="360"/>
                        <w:rPr>
                          <w:rFonts w:asciiTheme="minorHAnsi" w:hAnsiTheme="minorHAnsi"/>
                        </w:rPr>
                      </w:pPr>
                      <w:r w:rsidRPr="00CF4E54">
                        <w:rPr>
                          <w:rFonts w:asciiTheme="minorHAnsi" w:hAnsiTheme="minorHAnsi"/>
                        </w:rPr>
                        <w:t>Il s’engage à apprécier toute situation du seul point de vue de la sécurité et de l’organisation du travail.</w:t>
                      </w:r>
                    </w:p>
                  </w:txbxContent>
                </v:textbox>
                <w10:wrap anchorx="margin"/>
              </v:rect>
            </w:pict>
          </mc:Fallback>
        </mc:AlternateContent>
      </w:r>
    </w:p>
    <w:p w14:paraId="44DF0F7D" w14:textId="77777777" w:rsidR="00F80052" w:rsidRPr="00CF4E54" w:rsidRDefault="00F80052" w:rsidP="00F80052">
      <w:pPr>
        <w:ind w:left="360"/>
        <w:rPr>
          <w:rFonts w:asciiTheme="minorHAnsi" w:hAnsiTheme="minorHAnsi" w:cstheme="minorHAnsi"/>
          <w:i/>
          <w:sz w:val="24"/>
          <w:szCs w:val="24"/>
        </w:rPr>
      </w:pPr>
    </w:p>
    <w:p w14:paraId="3C620135" w14:textId="77777777" w:rsidR="00F80052" w:rsidRPr="00CF4E54" w:rsidRDefault="00F80052" w:rsidP="00F80052">
      <w:pPr>
        <w:ind w:left="360"/>
        <w:rPr>
          <w:rFonts w:asciiTheme="minorHAnsi" w:hAnsiTheme="minorHAnsi" w:cstheme="minorHAnsi"/>
          <w:i/>
          <w:sz w:val="24"/>
          <w:szCs w:val="24"/>
        </w:rPr>
      </w:pPr>
    </w:p>
    <w:p w14:paraId="16D51D15" w14:textId="77777777" w:rsidR="00F80052" w:rsidRPr="00CF4E54" w:rsidRDefault="00F80052" w:rsidP="00F80052">
      <w:pPr>
        <w:ind w:left="360"/>
        <w:rPr>
          <w:rFonts w:asciiTheme="minorHAnsi" w:hAnsiTheme="minorHAnsi" w:cstheme="minorHAnsi"/>
          <w:i/>
          <w:sz w:val="24"/>
          <w:szCs w:val="24"/>
        </w:rPr>
      </w:pPr>
    </w:p>
    <w:p w14:paraId="08C96568" w14:textId="77777777" w:rsidR="00F80052" w:rsidRPr="00CF4E54" w:rsidRDefault="00F80052" w:rsidP="00F80052">
      <w:pPr>
        <w:pStyle w:val="Paragraphedeliste"/>
        <w:rPr>
          <w:rFonts w:asciiTheme="minorHAnsi" w:hAnsiTheme="minorHAnsi" w:cstheme="minorHAnsi"/>
          <w:b/>
          <w:sz w:val="24"/>
          <w:szCs w:val="24"/>
        </w:rPr>
      </w:pPr>
    </w:p>
    <w:p w14:paraId="3143F1CB" w14:textId="77777777" w:rsidR="00F80052" w:rsidRPr="00CF4E54" w:rsidRDefault="00F80052" w:rsidP="00F80052">
      <w:pPr>
        <w:pStyle w:val="Paragraphedeliste"/>
        <w:rPr>
          <w:rFonts w:asciiTheme="minorHAnsi" w:hAnsiTheme="minorHAnsi" w:cstheme="minorHAnsi"/>
          <w:b/>
          <w:sz w:val="24"/>
          <w:szCs w:val="24"/>
        </w:rPr>
      </w:pPr>
    </w:p>
    <w:p w14:paraId="169FB644" w14:textId="59194F0B" w:rsidR="00F80052" w:rsidRPr="00CF4E54" w:rsidRDefault="00F80052" w:rsidP="00F80052">
      <w:pPr>
        <w:rPr>
          <w:rFonts w:asciiTheme="minorHAnsi" w:hAnsiTheme="minorHAnsi" w:cstheme="minorHAnsi"/>
          <w:b/>
          <w:sz w:val="24"/>
          <w:szCs w:val="24"/>
        </w:rPr>
      </w:pPr>
    </w:p>
    <w:p w14:paraId="0820070E" w14:textId="2A16FE98" w:rsidR="00F80052" w:rsidRPr="00CF4E54" w:rsidRDefault="00DF61D9" w:rsidP="00F80052">
      <w:pPr>
        <w:pStyle w:val="Paragraphedeliste"/>
        <w:rPr>
          <w:rFonts w:asciiTheme="minorHAnsi" w:hAnsiTheme="minorHAnsi" w:cstheme="minorHAnsi"/>
          <w:b/>
          <w:sz w:val="24"/>
          <w:szCs w:val="24"/>
        </w:rPr>
      </w:pPr>
      <w:r w:rsidRPr="00CF4E54">
        <w:rPr>
          <w:rFonts w:asciiTheme="minorHAnsi" w:hAnsiTheme="minorHAnsi" w:cstheme="minorHAnsi"/>
          <w:b/>
          <w:noProof/>
          <w:sz w:val="24"/>
          <w:szCs w:val="24"/>
          <w:lang w:eastAsia="fr-FR"/>
        </w:rPr>
        <mc:AlternateContent>
          <mc:Choice Requires="wps">
            <w:drawing>
              <wp:anchor distT="0" distB="0" distL="114300" distR="114300" simplePos="0" relativeHeight="251658242" behindDoc="0" locked="0" layoutInCell="1" allowOverlap="1" wp14:anchorId="673DC068" wp14:editId="0437B33E">
                <wp:simplePos x="0" y="0"/>
                <wp:positionH relativeFrom="margin">
                  <wp:align>right</wp:align>
                </wp:positionH>
                <wp:positionV relativeFrom="paragraph">
                  <wp:posOffset>3175</wp:posOffset>
                </wp:positionV>
                <wp:extent cx="5695950" cy="1415143"/>
                <wp:effectExtent l="0" t="0" r="19050" b="13970"/>
                <wp:wrapNone/>
                <wp:docPr id="3" name="Rectangle 3"/>
                <wp:cNvGraphicFramePr/>
                <a:graphic xmlns:a="http://schemas.openxmlformats.org/drawingml/2006/main">
                  <a:graphicData uri="http://schemas.microsoft.com/office/word/2010/wordprocessingShape">
                    <wps:wsp>
                      <wps:cNvSpPr/>
                      <wps:spPr>
                        <a:xfrm>
                          <a:off x="0" y="0"/>
                          <a:ext cx="5695950" cy="1415143"/>
                        </a:xfrm>
                        <a:prstGeom prst="rect">
                          <a:avLst/>
                        </a:prstGeom>
                      </wps:spPr>
                      <wps:style>
                        <a:lnRef idx="2">
                          <a:schemeClr val="accent2"/>
                        </a:lnRef>
                        <a:fillRef idx="1">
                          <a:schemeClr val="lt1"/>
                        </a:fillRef>
                        <a:effectRef idx="0">
                          <a:schemeClr val="accent2"/>
                        </a:effectRef>
                        <a:fontRef idx="minor">
                          <a:schemeClr val="dk1"/>
                        </a:fontRef>
                      </wps:style>
                      <wps:txbx>
                        <w:txbxContent>
                          <w:p w14:paraId="348A3F66" w14:textId="724F93FC" w:rsidR="00F80052" w:rsidRPr="00CF4E54" w:rsidRDefault="007D2151" w:rsidP="00F80052">
                            <w:pPr>
                              <w:jc w:val="center"/>
                              <w:rPr>
                                <w:rFonts w:asciiTheme="minorHAnsi" w:hAnsiTheme="minorHAnsi"/>
                                <w:b/>
                                <w:sz w:val="24"/>
                                <w:szCs w:val="24"/>
                              </w:rPr>
                            </w:pPr>
                            <w:r w:rsidRPr="00CF4E54">
                              <w:rPr>
                                <w:rFonts w:asciiTheme="minorHAnsi" w:hAnsiTheme="minorHAnsi"/>
                                <w:b/>
                                <w:sz w:val="24"/>
                                <w:szCs w:val="24"/>
                              </w:rPr>
                              <w:t>Repérer -</w:t>
                            </w:r>
                            <w:r w:rsidR="00F80052" w:rsidRPr="00CF4E54">
                              <w:rPr>
                                <w:rFonts w:asciiTheme="minorHAnsi" w:hAnsiTheme="minorHAnsi"/>
                                <w:b/>
                                <w:sz w:val="24"/>
                                <w:szCs w:val="24"/>
                              </w:rPr>
                              <w:t xml:space="preserve"> Alerter : </w:t>
                            </w:r>
                          </w:p>
                          <w:p w14:paraId="36AEF1E4" w14:textId="77777777" w:rsidR="00F80052" w:rsidRPr="00CF4E54" w:rsidRDefault="00F80052" w:rsidP="00DF61D9">
                            <w:pPr>
                              <w:pStyle w:val="Paragraphedeliste"/>
                              <w:spacing w:before="60" w:after="60" w:line="276" w:lineRule="auto"/>
                              <w:ind w:left="360"/>
                              <w:rPr>
                                <w:rFonts w:asciiTheme="minorHAnsi" w:hAnsiTheme="minorHAnsi"/>
                              </w:rPr>
                            </w:pPr>
                            <w:r w:rsidRPr="00CF4E54">
                              <w:rPr>
                                <w:rFonts w:asciiTheme="minorHAnsi" w:hAnsiTheme="minorHAnsi"/>
                              </w:rPr>
                              <w:t>Le rôle de chacun est de signaler et d’alerter l’employeur face à une situation de travail dangereuse.</w:t>
                            </w:r>
                          </w:p>
                          <w:p w14:paraId="70827664" w14:textId="13853089" w:rsidR="00F80052" w:rsidRPr="00CF4E54" w:rsidRDefault="00F80052" w:rsidP="00DF61D9">
                            <w:pPr>
                              <w:pStyle w:val="Paragraphedeliste"/>
                              <w:spacing w:before="60" w:after="60" w:line="276" w:lineRule="auto"/>
                              <w:ind w:left="360"/>
                              <w:rPr>
                                <w:rFonts w:asciiTheme="minorHAnsi" w:hAnsiTheme="minorHAnsi"/>
                              </w:rPr>
                            </w:pPr>
                            <w:r w:rsidRPr="00CF4E54">
                              <w:rPr>
                                <w:rFonts w:asciiTheme="minorHAnsi" w:hAnsiTheme="minorHAnsi"/>
                              </w:rPr>
                              <w:t>L’</w:t>
                            </w:r>
                            <w:r w:rsidR="0022192E">
                              <w:rPr>
                                <w:rFonts w:asciiTheme="minorHAnsi" w:hAnsiTheme="minorHAnsi"/>
                              </w:rPr>
                              <w:t>a</w:t>
                            </w:r>
                            <w:r w:rsidRPr="00CF4E54">
                              <w:rPr>
                                <w:rFonts w:asciiTheme="minorHAnsi" w:hAnsiTheme="minorHAnsi"/>
                              </w:rPr>
                              <w:t xml:space="preserve">utorité </w:t>
                            </w:r>
                            <w:r w:rsidR="0022192E">
                              <w:rPr>
                                <w:rFonts w:asciiTheme="minorHAnsi" w:hAnsiTheme="minorHAnsi"/>
                              </w:rPr>
                              <w:t>t</w:t>
                            </w:r>
                            <w:r w:rsidRPr="00CF4E54">
                              <w:rPr>
                                <w:rFonts w:asciiTheme="minorHAnsi" w:hAnsiTheme="minorHAnsi"/>
                              </w:rPr>
                              <w:t>erritoriale évalue les activités à risque et intègre cette évaluation au sein du Document Unique.</w:t>
                            </w:r>
                          </w:p>
                          <w:p w14:paraId="5804CDDE" w14:textId="7BC4D593" w:rsidR="00F80052" w:rsidRPr="00CF4E54" w:rsidRDefault="00F80052" w:rsidP="00DF61D9">
                            <w:pPr>
                              <w:pStyle w:val="Paragraphedeliste"/>
                              <w:spacing w:before="60" w:after="60" w:line="276" w:lineRule="auto"/>
                              <w:ind w:left="360"/>
                              <w:rPr>
                                <w:rFonts w:asciiTheme="minorHAnsi" w:hAnsiTheme="minorHAnsi"/>
                              </w:rPr>
                            </w:pPr>
                            <w:r w:rsidRPr="00CF4E54">
                              <w:rPr>
                                <w:rFonts w:asciiTheme="minorHAnsi" w:hAnsiTheme="minorHAnsi"/>
                              </w:rPr>
                              <w:t>L’encadrement veille au respect des procédures et oriente vers le médecin d</w:t>
                            </w:r>
                            <w:r w:rsidR="00032402" w:rsidRPr="00CF4E54">
                              <w:rPr>
                                <w:rFonts w:asciiTheme="minorHAnsi" w:hAnsiTheme="minorHAnsi"/>
                              </w:rPr>
                              <w:t>u</w:t>
                            </w:r>
                            <w:r w:rsidRPr="00CF4E54">
                              <w:rPr>
                                <w:rFonts w:asciiTheme="minorHAnsi" w:hAnsiTheme="minorHAnsi"/>
                              </w:rPr>
                              <w:t xml:space="preserve"> </w:t>
                            </w:r>
                            <w:r w:rsidR="00032402" w:rsidRPr="00CF4E54">
                              <w:rPr>
                                <w:rFonts w:asciiTheme="minorHAnsi" w:hAnsiTheme="minorHAnsi"/>
                              </w:rPr>
                              <w:t>travail</w:t>
                            </w:r>
                            <w:r w:rsidRPr="00CF4E54">
                              <w:rPr>
                                <w:rFonts w:asciiTheme="minorHAnsi" w:hAnsiTheme="minorHAnsi"/>
                              </w:rPr>
                              <w:t xml:space="preserve"> si nécessaire.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3DC068" id="Rectangle 3" o:spid="_x0000_s1027" style="position:absolute;left:0;text-align:left;margin-left:397.3pt;margin-top:.25pt;width:448.5pt;height:111.45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" fillcolor="white [3201]" strokecolor="#330a41 [3205]" strokeweight="1pt">
                <v:textbox>
                  <w:txbxContent>
                    <w:p w14:paraId="348A3F66" w14:textId="724F93FC" w:rsidR="00F80052" w:rsidRPr="00CF4E54" w:rsidRDefault="007D2151" w:rsidP="00F80052">
                      <w:pPr>
                        <w:jc w:val="center"/>
                        <w:rPr>
                          <w:rFonts w:asciiTheme="minorHAnsi" w:hAnsiTheme="minorHAnsi"/>
                          <w:b/>
                          <w:sz w:val="24"/>
                          <w:szCs w:val="24"/>
                        </w:rPr>
                      </w:pPr>
                      <w:r w:rsidRPr="00CF4E54">
                        <w:rPr>
                          <w:rFonts w:asciiTheme="minorHAnsi" w:hAnsiTheme="minorHAnsi"/>
                          <w:b/>
                          <w:sz w:val="24"/>
                          <w:szCs w:val="24"/>
                        </w:rPr>
                        <w:t>Repérer -</w:t>
                      </w:r>
                      <w:r w:rsidR="00F80052" w:rsidRPr="00CF4E54">
                        <w:rPr>
                          <w:rFonts w:asciiTheme="minorHAnsi" w:hAnsiTheme="minorHAnsi"/>
                          <w:b/>
                          <w:sz w:val="24"/>
                          <w:szCs w:val="24"/>
                        </w:rPr>
                        <w:t xml:space="preserve"> Alerter : </w:t>
                      </w:r>
                    </w:p>
                    <w:p w14:paraId="36AEF1E4" w14:textId="77777777" w:rsidR="00F80052" w:rsidRPr="00CF4E54" w:rsidRDefault="00F80052" w:rsidP="00DF61D9">
                      <w:pPr>
                        <w:pStyle w:val="Paragraphedeliste"/>
                        <w:spacing w:before="60" w:after="60" w:line="276" w:lineRule="auto"/>
                        <w:ind w:left="360"/>
                        <w:rPr>
                          <w:rFonts w:asciiTheme="minorHAnsi" w:hAnsiTheme="minorHAnsi"/>
                        </w:rPr>
                      </w:pPr>
                      <w:r w:rsidRPr="00CF4E54">
                        <w:rPr>
                          <w:rFonts w:asciiTheme="minorHAnsi" w:hAnsiTheme="minorHAnsi"/>
                        </w:rPr>
                        <w:t>Le rôle de chacun est de signaler et d’alerter l’employeur face à une situation de travail dangereuse.</w:t>
                      </w:r>
                    </w:p>
                    <w:p w14:paraId="70827664" w14:textId="13853089" w:rsidR="00F80052" w:rsidRPr="00CF4E54" w:rsidRDefault="00F80052" w:rsidP="00DF61D9">
                      <w:pPr>
                        <w:pStyle w:val="Paragraphedeliste"/>
                        <w:spacing w:before="60" w:after="60" w:line="276" w:lineRule="auto"/>
                        <w:ind w:left="360"/>
                        <w:rPr>
                          <w:rFonts w:asciiTheme="minorHAnsi" w:hAnsiTheme="minorHAnsi"/>
                        </w:rPr>
                      </w:pPr>
                      <w:r w:rsidRPr="00CF4E54">
                        <w:rPr>
                          <w:rFonts w:asciiTheme="minorHAnsi" w:hAnsiTheme="minorHAnsi"/>
                        </w:rPr>
                        <w:t>L’</w:t>
                      </w:r>
                      <w:r w:rsidR="0022192E">
                        <w:rPr>
                          <w:rFonts w:asciiTheme="minorHAnsi" w:hAnsiTheme="minorHAnsi"/>
                        </w:rPr>
                        <w:t>a</w:t>
                      </w:r>
                      <w:r w:rsidRPr="00CF4E54">
                        <w:rPr>
                          <w:rFonts w:asciiTheme="minorHAnsi" w:hAnsiTheme="minorHAnsi"/>
                        </w:rPr>
                        <w:t xml:space="preserve">utorité </w:t>
                      </w:r>
                      <w:r w:rsidR="0022192E">
                        <w:rPr>
                          <w:rFonts w:asciiTheme="minorHAnsi" w:hAnsiTheme="minorHAnsi"/>
                        </w:rPr>
                        <w:t>t</w:t>
                      </w:r>
                      <w:r w:rsidRPr="00CF4E54">
                        <w:rPr>
                          <w:rFonts w:asciiTheme="minorHAnsi" w:hAnsiTheme="minorHAnsi"/>
                        </w:rPr>
                        <w:t>erritoriale évalue les activités à risque et intègre cette évaluation au sein du Document Unique.</w:t>
                      </w:r>
                    </w:p>
                    <w:p w14:paraId="5804CDDE" w14:textId="7BC4D593" w:rsidR="00F80052" w:rsidRPr="00CF4E54" w:rsidRDefault="00F80052" w:rsidP="00DF61D9">
                      <w:pPr>
                        <w:pStyle w:val="Paragraphedeliste"/>
                        <w:spacing w:before="60" w:after="60" w:line="276" w:lineRule="auto"/>
                        <w:ind w:left="360"/>
                        <w:rPr>
                          <w:rFonts w:asciiTheme="minorHAnsi" w:hAnsiTheme="minorHAnsi"/>
                        </w:rPr>
                      </w:pPr>
                      <w:r w:rsidRPr="00CF4E54">
                        <w:rPr>
                          <w:rFonts w:asciiTheme="minorHAnsi" w:hAnsiTheme="minorHAnsi"/>
                        </w:rPr>
                        <w:t>L’encadrement veille au respect des procédures et oriente vers le médecin d</w:t>
                      </w:r>
                      <w:r w:rsidR="00032402" w:rsidRPr="00CF4E54">
                        <w:rPr>
                          <w:rFonts w:asciiTheme="minorHAnsi" w:hAnsiTheme="minorHAnsi"/>
                        </w:rPr>
                        <w:t>u</w:t>
                      </w:r>
                      <w:r w:rsidRPr="00CF4E54">
                        <w:rPr>
                          <w:rFonts w:asciiTheme="minorHAnsi" w:hAnsiTheme="minorHAnsi"/>
                        </w:rPr>
                        <w:t xml:space="preserve"> </w:t>
                      </w:r>
                      <w:r w:rsidR="00032402" w:rsidRPr="00CF4E54">
                        <w:rPr>
                          <w:rFonts w:asciiTheme="minorHAnsi" w:hAnsiTheme="minorHAnsi"/>
                        </w:rPr>
                        <w:t>travail</w:t>
                      </w:r>
                      <w:r w:rsidRPr="00CF4E54">
                        <w:rPr>
                          <w:rFonts w:asciiTheme="minorHAnsi" w:hAnsiTheme="minorHAnsi"/>
                        </w:rPr>
                        <w:t xml:space="preserve"> si nécessaire.</w:t>
                      </w:r>
                    </w:p>
                  </w:txbxContent>
                </v:textbox>
                <w10:wrap anchorx="margin"/>
              </v:rect>
            </w:pict>
          </mc:Fallback>
        </mc:AlternateContent>
      </w:r>
    </w:p>
    <w:p w14:paraId="4FBB47FA" w14:textId="2D36CB03" w:rsidR="00F80052" w:rsidRPr="00CF4E54" w:rsidRDefault="00F80052" w:rsidP="00F80052">
      <w:pPr>
        <w:pStyle w:val="Paragraphedeliste"/>
        <w:rPr>
          <w:rFonts w:asciiTheme="minorHAnsi" w:hAnsiTheme="minorHAnsi" w:cstheme="minorHAnsi"/>
          <w:b/>
          <w:sz w:val="24"/>
          <w:szCs w:val="24"/>
        </w:rPr>
      </w:pPr>
    </w:p>
    <w:p w14:paraId="5EC51BE2" w14:textId="77777777" w:rsidR="00F80052" w:rsidRPr="00CF4E54" w:rsidRDefault="00F80052" w:rsidP="00F80052">
      <w:pPr>
        <w:pStyle w:val="Paragraphedeliste"/>
        <w:rPr>
          <w:rFonts w:asciiTheme="minorHAnsi" w:hAnsiTheme="minorHAnsi" w:cstheme="minorHAnsi"/>
          <w:b/>
          <w:sz w:val="24"/>
          <w:szCs w:val="24"/>
        </w:rPr>
      </w:pPr>
    </w:p>
    <w:p w14:paraId="4ACB93AE" w14:textId="77777777" w:rsidR="00F80052" w:rsidRPr="00CF4E54" w:rsidRDefault="00F80052" w:rsidP="00F80052">
      <w:pPr>
        <w:pStyle w:val="Paragraphedeliste"/>
        <w:rPr>
          <w:rFonts w:asciiTheme="minorHAnsi" w:hAnsiTheme="minorHAnsi" w:cstheme="minorHAnsi"/>
          <w:b/>
          <w:sz w:val="24"/>
          <w:szCs w:val="24"/>
        </w:rPr>
      </w:pPr>
    </w:p>
    <w:p w14:paraId="7EED473C" w14:textId="77777777" w:rsidR="00F80052" w:rsidRPr="00CF4E54" w:rsidRDefault="00F80052" w:rsidP="00F80052">
      <w:pPr>
        <w:pStyle w:val="Paragraphedeliste"/>
        <w:rPr>
          <w:rFonts w:asciiTheme="minorHAnsi" w:hAnsiTheme="minorHAnsi" w:cstheme="minorHAnsi"/>
          <w:b/>
          <w:sz w:val="24"/>
          <w:szCs w:val="24"/>
        </w:rPr>
      </w:pPr>
    </w:p>
    <w:p w14:paraId="6FD2BE82" w14:textId="77777777" w:rsidR="00F80052" w:rsidRPr="00CF4E54" w:rsidRDefault="00F80052" w:rsidP="00F80052">
      <w:pPr>
        <w:pStyle w:val="Paragraphedeliste"/>
        <w:rPr>
          <w:rFonts w:asciiTheme="minorHAnsi" w:hAnsiTheme="minorHAnsi" w:cstheme="minorHAnsi"/>
          <w:b/>
          <w:sz w:val="24"/>
          <w:szCs w:val="24"/>
        </w:rPr>
      </w:pPr>
    </w:p>
    <w:p w14:paraId="02E368DB" w14:textId="77777777" w:rsidR="00F80052" w:rsidRPr="00CF4E54" w:rsidRDefault="00F80052" w:rsidP="00F80052">
      <w:pPr>
        <w:pStyle w:val="Paragraphedeliste"/>
        <w:rPr>
          <w:rFonts w:asciiTheme="minorHAnsi" w:hAnsiTheme="minorHAnsi" w:cstheme="minorHAnsi"/>
          <w:b/>
          <w:sz w:val="24"/>
          <w:szCs w:val="24"/>
        </w:rPr>
      </w:pPr>
    </w:p>
    <w:p w14:paraId="693A5520" w14:textId="3C6F79B8" w:rsidR="00F80052" w:rsidRPr="00CF4E54" w:rsidRDefault="00F80052" w:rsidP="00F80052">
      <w:pPr>
        <w:pStyle w:val="Paragraphedeliste"/>
        <w:rPr>
          <w:rFonts w:asciiTheme="minorHAnsi" w:hAnsiTheme="minorHAnsi" w:cstheme="minorHAnsi"/>
          <w:b/>
          <w:sz w:val="24"/>
          <w:szCs w:val="24"/>
        </w:rPr>
      </w:pPr>
    </w:p>
    <w:p w14:paraId="7DE095F9" w14:textId="7C3D4684" w:rsidR="00F80052" w:rsidRPr="00CF4E54" w:rsidRDefault="00F80052" w:rsidP="00F80052">
      <w:pPr>
        <w:pStyle w:val="Paragraphedeliste"/>
        <w:rPr>
          <w:rFonts w:asciiTheme="minorHAnsi" w:hAnsiTheme="minorHAnsi" w:cstheme="minorHAnsi"/>
          <w:b/>
          <w:sz w:val="24"/>
          <w:szCs w:val="24"/>
        </w:rPr>
      </w:pPr>
    </w:p>
    <w:p w14:paraId="2BE67123" w14:textId="55C74152" w:rsidR="00F80052" w:rsidRPr="00CF4E54" w:rsidRDefault="00DF61D9" w:rsidP="00F80052">
      <w:pPr>
        <w:pStyle w:val="Paragraphedeliste"/>
        <w:rPr>
          <w:rFonts w:asciiTheme="minorHAnsi" w:hAnsiTheme="minorHAnsi" w:cstheme="minorHAnsi"/>
          <w:b/>
          <w:sz w:val="24"/>
          <w:szCs w:val="24"/>
        </w:rPr>
      </w:pPr>
      <w:r w:rsidRPr="00CF4E54">
        <w:rPr>
          <w:rFonts w:asciiTheme="minorHAnsi" w:hAnsiTheme="minorHAnsi" w:cstheme="minorHAnsi"/>
          <w:b/>
          <w:noProof/>
          <w:sz w:val="24"/>
          <w:szCs w:val="24"/>
          <w:lang w:eastAsia="fr-FR"/>
        </w:rPr>
        <mc:AlternateContent>
          <mc:Choice Requires="wps">
            <w:drawing>
              <wp:anchor distT="0" distB="0" distL="114300" distR="114300" simplePos="0" relativeHeight="251658244" behindDoc="0" locked="0" layoutInCell="1" allowOverlap="1" wp14:anchorId="173989E1" wp14:editId="5821BAEF">
                <wp:simplePos x="0" y="0"/>
                <wp:positionH relativeFrom="margin">
                  <wp:align>right</wp:align>
                </wp:positionH>
                <wp:positionV relativeFrom="paragraph">
                  <wp:posOffset>2540</wp:posOffset>
                </wp:positionV>
                <wp:extent cx="5676900" cy="1229995"/>
                <wp:effectExtent l="0" t="0" r="19050" b="27305"/>
                <wp:wrapNone/>
                <wp:docPr id="5" name="Rectangle 5"/>
                <wp:cNvGraphicFramePr/>
                <a:graphic xmlns:a="http://schemas.openxmlformats.org/drawingml/2006/main">
                  <a:graphicData uri="http://schemas.microsoft.com/office/word/2010/wordprocessingShape">
                    <wps:wsp>
                      <wps:cNvSpPr/>
                      <wps:spPr>
                        <a:xfrm>
                          <a:off x="0" y="0"/>
                          <a:ext cx="5676900" cy="1229995"/>
                        </a:xfrm>
                        <a:prstGeom prst="rect">
                          <a:avLst/>
                        </a:prstGeom>
                      </wps:spPr>
                      <wps:style>
                        <a:lnRef idx="2">
                          <a:schemeClr val="accent3"/>
                        </a:lnRef>
                        <a:fillRef idx="1">
                          <a:schemeClr val="lt1"/>
                        </a:fillRef>
                        <a:effectRef idx="0">
                          <a:schemeClr val="accent3"/>
                        </a:effectRef>
                        <a:fontRef idx="minor">
                          <a:schemeClr val="dk1"/>
                        </a:fontRef>
                      </wps:style>
                      <wps:txbx>
                        <w:txbxContent>
                          <w:p w14:paraId="3C888855" w14:textId="77777777" w:rsidR="00F80052" w:rsidRPr="00CF4E54" w:rsidRDefault="00F80052" w:rsidP="00F80052">
                            <w:pPr>
                              <w:jc w:val="center"/>
                              <w:rPr>
                                <w:rFonts w:asciiTheme="minorHAnsi" w:hAnsiTheme="minorHAnsi"/>
                                <w:b/>
                                <w:sz w:val="24"/>
                                <w:szCs w:val="24"/>
                              </w:rPr>
                            </w:pPr>
                            <w:r w:rsidRPr="00CF4E54">
                              <w:rPr>
                                <w:rFonts w:asciiTheme="minorHAnsi" w:hAnsiTheme="minorHAnsi"/>
                                <w:b/>
                                <w:sz w:val="24"/>
                                <w:szCs w:val="24"/>
                              </w:rPr>
                              <w:t xml:space="preserve">Mettre en place des procédures : </w:t>
                            </w:r>
                          </w:p>
                          <w:p w14:paraId="5CE2F520" w14:textId="5DD9DF0E" w:rsidR="00F80052" w:rsidRPr="00CF4E54" w:rsidRDefault="00F80052" w:rsidP="00DF61D9">
                            <w:pPr>
                              <w:pStyle w:val="Paragraphedeliste"/>
                              <w:spacing w:before="60" w:after="60" w:line="276" w:lineRule="auto"/>
                              <w:ind w:left="360"/>
                              <w:rPr>
                                <w:rFonts w:asciiTheme="minorHAnsi" w:hAnsiTheme="minorHAnsi"/>
                              </w:rPr>
                            </w:pPr>
                            <w:r w:rsidRPr="00CF4E54">
                              <w:rPr>
                                <w:rFonts w:asciiTheme="minorHAnsi" w:hAnsiTheme="minorHAnsi"/>
                              </w:rPr>
                              <w:t>L’</w:t>
                            </w:r>
                            <w:r w:rsidR="00FE167B">
                              <w:rPr>
                                <w:rFonts w:asciiTheme="minorHAnsi" w:hAnsiTheme="minorHAnsi"/>
                              </w:rPr>
                              <w:t>a</w:t>
                            </w:r>
                            <w:r w:rsidRPr="00CF4E54">
                              <w:rPr>
                                <w:rFonts w:asciiTheme="minorHAnsi" w:hAnsiTheme="minorHAnsi"/>
                              </w:rPr>
                              <w:t xml:space="preserve">utorité </w:t>
                            </w:r>
                            <w:r w:rsidR="00FE167B">
                              <w:rPr>
                                <w:rFonts w:asciiTheme="minorHAnsi" w:hAnsiTheme="minorHAnsi"/>
                              </w:rPr>
                              <w:t>t</w:t>
                            </w:r>
                            <w:r w:rsidRPr="00CF4E54">
                              <w:rPr>
                                <w:rFonts w:asciiTheme="minorHAnsi" w:hAnsiTheme="minorHAnsi"/>
                              </w:rPr>
                              <w:t xml:space="preserve">erritoriale veille à : </w:t>
                            </w:r>
                          </w:p>
                          <w:p w14:paraId="09E2BB13" w14:textId="7AB3A18D" w:rsidR="00F80052" w:rsidRPr="00CF4E54" w:rsidRDefault="00F80052" w:rsidP="00DF61D9">
                            <w:pPr>
                              <w:pStyle w:val="Paragraphedeliste"/>
                              <w:numPr>
                                <w:ilvl w:val="0"/>
                                <w:numId w:val="24"/>
                              </w:numPr>
                              <w:spacing w:before="60" w:after="60" w:line="276" w:lineRule="auto"/>
                              <w:rPr>
                                <w:rFonts w:asciiTheme="minorHAnsi" w:hAnsiTheme="minorHAnsi"/>
                              </w:rPr>
                            </w:pPr>
                            <w:proofErr w:type="gramStart"/>
                            <w:r w:rsidRPr="00CF4E54">
                              <w:rPr>
                                <w:rFonts w:asciiTheme="minorHAnsi" w:hAnsiTheme="minorHAnsi"/>
                              </w:rPr>
                              <w:t>prévenir</w:t>
                            </w:r>
                            <w:proofErr w:type="gramEnd"/>
                            <w:r w:rsidRPr="00CF4E54">
                              <w:rPr>
                                <w:rFonts w:asciiTheme="minorHAnsi" w:hAnsiTheme="minorHAnsi"/>
                              </w:rPr>
                              <w:t xml:space="preserve"> les situations dangereuses : encadrer les festivités, veiller au suivi médical des agents par le médecin </w:t>
                            </w:r>
                            <w:r w:rsidR="00032402" w:rsidRPr="00CF4E54">
                              <w:rPr>
                                <w:rFonts w:asciiTheme="minorHAnsi" w:hAnsiTheme="minorHAnsi"/>
                              </w:rPr>
                              <w:t>du travail</w:t>
                            </w:r>
                            <w:r w:rsidRPr="00CF4E54">
                              <w:rPr>
                                <w:rFonts w:asciiTheme="minorHAnsi" w:hAnsiTheme="minorHAnsi"/>
                              </w:rPr>
                              <w:t xml:space="preserve">, </w:t>
                            </w:r>
                            <w:r w:rsidR="00FE167B">
                              <w:rPr>
                                <w:rFonts w:asciiTheme="minorHAnsi" w:hAnsiTheme="minorHAnsi"/>
                              </w:rPr>
                              <w:t>etc.,</w:t>
                            </w:r>
                          </w:p>
                          <w:p w14:paraId="5A2F7156" w14:textId="77777777" w:rsidR="00F80052" w:rsidRPr="00CF4E54" w:rsidRDefault="00F80052" w:rsidP="00DF61D9">
                            <w:pPr>
                              <w:pStyle w:val="Paragraphedeliste"/>
                              <w:numPr>
                                <w:ilvl w:val="0"/>
                                <w:numId w:val="24"/>
                              </w:numPr>
                              <w:spacing w:before="60" w:after="60" w:line="276" w:lineRule="auto"/>
                              <w:rPr>
                                <w:rFonts w:asciiTheme="minorHAnsi" w:hAnsiTheme="minorHAnsi"/>
                              </w:rPr>
                            </w:pPr>
                            <w:proofErr w:type="gramStart"/>
                            <w:r w:rsidRPr="00CF4E54">
                              <w:rPr>
                                <w:rFonts w:asciiTheme="minorHAnsi" w:hAnsiTheme="minorHAnsi"/>
                              </w:rPr>
                              <w:t>retirer</w:t>
                            </w:r>
                            <w:proofErr w:type="gramEnd"/>
                            <w:r w:rsidRPr="00CF4E54">
                              <w:rPr>
                                <w:rFonts w:asciiTheme="minorHAnsi" w:hAnsiTheme="minorHAnsi"/>
                              </w:rPr>
                              <w:t xml:space="preserve"> toute personne d’une activité dangereuse, ou de son poste de travail, en cas de troubles du comportement observables.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3989E1" id="Rectangle 5" o:spid="_x0000_s1028" style="position:absolute;left:0;text-align:left;margin-left:395.8pt;margin-top:.2pt;width:447pt;height:96.85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" fillcolor="white [3201]" strokecolor="#c9435b [3206]" strokeweight="1pt">
                <v:textbox>
                  <w:txbxContent>
                    <w:p w14:paraId="3C888855" w14:textId="77777777" w:rsidR="00F80052" w:rsidRPr="00CF4E54" w:rsidRDefault="00F80052" w:rsidP="00F80052">
                      <w:pPr>
                        <w:jc w:val="center"/>
                        <w:rPr>
                          <w:rFonts w:asciiTheme="minorHAnsi" w:hAnsiTheme="minorHAnsi"/>
                          <w:b/>
                          <w:sz w:val="24"/>
                          <w:szCs w:val="24"/>
                        </w:rPr>
                      </w:pPr>
                      <w:r w:rsidRPr="00CF4E54">
                        <w:rPr>
                          <w:rFonts w:asciiTheme="minorHAnsi" w:hAnsiTheme="minorHAnsi"/>
                          <w:b/>
                          <w:sz w:val="24"/>
                          <w:szCs w:val="24"/>
                        </w:rPr>
                        <w:t xml:space="preserve">Mettre en place des procédures : </w:t>
                      </w:r>
                    </w:p>
                    <w:p w14:paraId="5CE2F520" w14:textId="5DD9DF0E" w:rsidR="00F80052" w:rsidRPr="00CF4E54" w:rsidRDefault="00F80052" w:rsidP="00DF61D9">
                      <w:pPr>
                        <w:pStyle w:val="Paragraphedeliste"/>
                        <w:spacing w:before="60" w:after="60" w:line="276" w:lineRule="auto"/>
                        <w:ind w:left="360"/>
                        <w:rPr>
                          <w:rFonts w:asciiTheme="minorHAnsi" w:hAnsiTheme="minorHAnsi"/>
                        </w:rPr>
                      </w:pPr>
                      <w:r w:rsidRPr="00CF4E54">
                        <w:rPr>
                          <w:rFonts w:asciiTheme="minorHAnsi" w:hAnsiTheme="minorHAnsi"/>
                        </w:rPr>
                        <w:t>L’</w:t>
                      </w:r>
                      <w:r w:rsidR="00FE167B">
                        <w:rPr>
                          <w:rFonts w:asciiTheme="minorHAnsi" w:hAnsiTheme="minorHAnsi"/>
                        </w:rPr>
                        <w:t>a</w:t>
                      </w:r>
                      <w:r w:rsidRPr="00CF4E54">
                        <w:rPr>
                          <w:rFonts w:asciiTheme="minorHAnsi" w:hAnsiTheme="minorHAnsi"/>
                        </w:rPr>
                        <w:t xml:space="preserve">utorité </w:t>
                      </w:r>
                      <w:r w:rsidR="00FE167B">
                        <w:rPr>
                          <w:rFonts w:asciiTheme="minorHAnsi" w:hAnsiTheme="minorHAnsi"/>
                        </w:rPr>
                        <w:t>t</w:t>
                      </w:r>
                      <w:r w:rsidRPr="00CF4E54">
                        <w:rPr>
                          <w:rFonts w:asciiTheme="minorHAnsi" w:hAnsiTheme="minorHAnsi"/>
                        </w:rPr>
                        <w:t xml:space="preserve">erritoriale veille à : </w:t>
                      </w:r>
                    </w:p>
                    <w:p w14:paraId="09E2BB13" w14:textId="7AB3A18D" w:rsidR="00F80052" w:rsidRPr="00CF4E54" w:rsidRDefault="00F80052" w:rsidP="00DF61D9">
                      <w:pPr>
                        <w:pStyle w:val="Paragraphedeliste"/>
                        <w:numPr>
                          <w:ilvl w:val="0"/>
                          <w:numId w:val="24"/>
                        </w:numPr>
                        <w:spacing w:before="60" w:after="60" w:line="276" w:lineRule="auto"/>
                        <w:rPr>
                          <w:rFonts w:asciiTheme="minorHAnsi" w:hAnsiTheme="minorHAnsi"/>
                        </w:rPr>
                      </w:pPr>
                      <w:proofErr w:type="gramStart"/>
                      <w:r w:rsidRPr="00CF4E54">
                        <w:rPr>
                          <w:rFonts w:asciiTheme="minorHAnsi" w:hAnsiTheme="minorHAnsi"/>
                        </w:rPr>
                        <w:t>prévenir</w:t>
                      </w:r>
                      <w:proofErr w:type="gramEnd"/>
                      <w:r w:rsidRPr="00CF4E54">
                        <w:rPr>
                          <w:rFonts w:asciiTheme="minorHAnsi" w:hAnsiTheme="minorHAnsi"/>
                        </w:rPr>
                        <w:t xml:space="preserve"> les situations dangereuses : encadrer les festivités, veiller au suivi médical des agents par le médecin </w:t>
                      </w:r>
                      <w:r w:rsidR="00032402" w:rsidRPr="00CF4E54">
                        <w:rPr>
                          <w:rFonts w:asciiTheme="minorHAnsi" w:hAnsiTheme="minorHAnsi"/>
                        </w:rPr>
                        <w:t>du travail</w:t>
                      </w:r>
                      <w:r w:rsidRPr="00CF4E54">
                        <w:rPr>
                          <w:rFonts w:asciiTheme="minorHAnsi" w:hAnsiTheme="minorHAnsi"/>
                        </w:rPr>
                        <w:t xml:space="preserve">, </w:t>
                      </w:r>
                      <w:r w:rsidR="00FE167B">
                        <w:rPr>
                          <w:rFonts w:asciiTheme="minorHAnsi" w:hAnsiTheme="minorHAnsi"/>
                        </w:rPr>
                        <w:t>etc.,</w:t>
                      </w:r>
                    </w:p>
                    <w:p w14:paraId="5A2F7156" w14:textId="77777777" w:rsidR="00F80052" w:rsidRPr="00CF4E54" w:rsidRDefault="00F80052" w:rsidP="00DF61D9">
                      <w:pPr>
                        <w:pStyle w:val="Paragraphedeliste"/>
                        <w:numPr>
                          <w:ilvl w:val="0"/>
                          <w:numId w:val="24"/>
                        </w:numPr>
                        <w:spacing w:before="60" w:after="60" w:line="276" w:lineRule="auto"/>
                        <w:rPr>
                          <w:rFonts w:asciiTheme="minorHAnsi" w:hAnsiTheme="minorHAnsi"/>
                        </w:rPr>
                      </w:pPr>
                      <w:proofErr w:type="gramStart"/>
                      <w:r w:rsidRPr="00CF4E54">
                        <w:rPr>
                          <w:rFonts w:asciiTheme="minorHAnsi" w:hAnsiTheme="minorHAnsi"/>
                        </w:rPr>
                        <w:t>retirer</w:t>
                      </w:r>
                      <w:proofErr w:type="gramEnd"/>
                      <w:r w:rsidRPr="00CF4E54">
                        <w:rPr>
                          <w:rFonts w:asciiTheme="minorHAnsi" w:hAnsiTheme="minorHAnsi"/>
                        </w:rPr>
                        <w:t xml:space="preserve"> toute personne d’une activité dangereuse, ou de son poste de travail, en cas de troubles du comportement observables.</w:t>
                      </w:r>
                    </w:p>
                  </w:txbxContent>
                </v:textbox>
                <w10:wrap anchorx="margin"/>
              </v:rect>
            </w:pict>
          </mc:Fallback>
        </mc:AlternateContent>
      </w:r>
    </w:p>
    <w:p w14:paraId="428F12F9" w14:textId="5E8E7855" w:rsidR="00F80052" w:rsidRPr="00CF4E54" w:rsidRDefault="00DF61D9" w:rsidP="00F80052">
      <w:pPr>
        <w:pStyle w:val="Paragraphedeliste"/>
        <w:rPr>
          <w:rFonts w:asciiTheme="minorHAnsi" w:hAnsiTheme="minorHAnsi" w:cstheme="minorHAnsi"/>
          <w:b/>
          <w:sz w:val="24"/>
          <w:szCs w:val="24"/>
        </w:rPr>
      </w:pPr>
      <w:r w:rsidRPr="00CF4E54">
        <w:rPr>
          <w:rFonts w:asciiTheme="minorHAnsi" w:hAnsiTheme="minorHAnsi" w:cstheme="minorHAnsi"/>
          <w:b/>
          <w:noProof/>
          <w:sz w:val="24"/>
          <w:szCs w:val="24"/>
          <w:lang w:eastAsia="fr-FR"/>
        </w:rPr>
        <mc:AlternateContent>
          <mc:Choice Requires="wps">
            <w:drawing>
              <wp:anchor distT="0" distB="0" distL="114300" distR="114300" simplePos="0" relativeHeight="251658240" behindDoc="0" locked="0" layoutInCell="1" allowOverlap="1" wp14:anchorId="4DF72AB3" wp14:editId="7D43820D">
                <wp:simplePos x="0" y="0"/>
                <wp:positionH relativeFrom="column">
                  <wp:posOffset>-3425735</wp:posOffset>
                </wp:positionH>
                <wp:positionV relativeFrom="paragraph">
                  <wp:posOffset>328477</wp:posOffset>
                </wp:positionV>
                <wp:extent cx="7539900" cy="503555"/>
                <wp:effectExtent l="12700" t="6350" r="36195" b="36195"/>
                <wp:wrapNone/>
                <wp:docPr id="228033902" name="Flèche droite 1"/>
                <wp:cNvGraphicFramePr/>
                <a:graphic xmlns:a="http://schemas.openxmlformats.org/drawingml/2006/main">
                  <a:graphicData uri="http://schemas.microsoft.com/office/word/2010/wordprocessingShape">
                    <wps:wsp>
                      <wps:cNvSpPr/>
                      <wps:spPr>
                        <a:xfrm rot="5400000">
                          <a:off x="0" y="0"/>
                          <a:ext cx="7539900" cy="503555"/>
                        </a:xfrm>
                        <a:prstGeom prst="rightArrow">
                          <a:avLst/>
                        </a:prstGeom>
                        <a:solidFill>
                          <a:srgbClr val="C9435B"/>
                        </a:solidFill>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368E3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1" o:spid="_x0000_s1026" type="#_x0000_t13" style="position:absolute;margin-left:-269.75pt;margin-top:25.85pt;width:593.7pt;height:39.6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" adj="20879" fillcolor="#c9435b" strokecolor="#2c325d [1608]" strokeweight="1pt"/>
            </w:pict>
          </mc:Fallback>
        </mc:AlternateContent>
      </w:r>
    </w:p>
    <w:p w14:paraId="05D7AA56" w14:textId="4A69F951" w:rsidR="00F80052" w:rsidRPr="00CF4E54" w:rsidRDefault="00F80052" w:rsidP="00F80052">
      <w:pPr>
        <w:pStyle w:val="Paragraphedeliste"/>
        <w:rPr>
          <w:rFonts w:asciiTheme="minorHAnsi" w:hAnsiTheme="minorHAnsi" w:cstheme="minorHAnsi"/>
          <w:b/>
          <w:sz w:val="24"/>
          <w:szCs w:val="24"/>
        </w:rPr>
      </w:pPr>
    </w:p>
    <w:p w14:paraId="3DAE4A7B" w14:textId="2775E460" w:rsidR="00F80052" w:rsidRPr="00CF4E54" w:rsidRDefault="00F80052" w:rsidP="00F80052">
      <w:pPr>
        <w:pStyle w:val="Paragraphedeliste"/>
        <w:rPr>
          <w:rFonts w:asciiTheme="minorHAnsi" w:hAnsiTheme="minorHAnsi" w:cstheme="minorHAnsi"/>
          <w:b/>
          <w:sz w:val="24"/>
          <w:szCs w:val="24"/>
        </w:rPr>
      </w:pPr>
    </w:p>
    <w:p w14:paraId="626C3516" w14:textId="77777777" w:rsidR="00F80052" w:rsidRPr="00CF4E54" w:rsidRDefault="00F80052" w:rsidP="00F80052">
      <w:pPr>
        <w:pStyle w:val="Paragraphedeliste"/>
        <w:rPr>
          <w:rFonts w:asciiTheme="minorHAnsi" w:hAnsiTheme="minorHAnsi" w:cstheme="minorHAnsi"/>
          <w:b/>
          <w:sz w:val="24"/>
          <w:szCs w:val="24"/>
        </w:rPr>
      </w:pPr>
    </w:p>
    <w:p w14:paraId="6C3D761D" w14:textId="77777777" w:rsidR="00F80052" w:rsidRPr="00CF4E54" w:rsidRDefault="00F80052" w:rsidP="00F80052">
      <w:pPr>
        <w:pStyle w:val="Paragraphedeliste"/>
        <w:rPr>
          <w:rFonts w:asciiTheme="minorHAnsi" w:hAnsiTheme="minorHAnsi" w:cstheme="minorHAnsi"/>
          <w:b/>
          <w:sz w:val="24"/>
          <w:szCs w:val="24"/>
        </w:rPr>
      </w:pPr>
    </w:p>
    <w:p w14:paraId="0CE930AC" w14:textId="273B045A" w:rsidR="00F80052" w:rsidRPr="00CF4E54" w:rsidRDefault="00F80052" w:rsidP="00F80052">
      <w:pPr>
        <w:pStyle w:val="Paragraphedeliste"/>
        <w:rPr>
          <w:rFonts w:asciiTheme="minorHAnsi" w:hAnsiTheme="minorHAnsi" w:cstheme="minorHAnsi"/>
          <w:b/>
          <w:sz w:val="24"/>
          <w:szCs w:val="24"/>
        </w:rPr>
      </w:pPr>
    </w:p>
    <w:p w14:paraId="68FCECF4" w14:textId="39604E60" w:rsidR="00F80052" w:rsidRPr="00CF4E54" w:rsidRDefault="00F80052" w:rsidP="00F80052">
      <w:pPr>
        <w:pStyle w:val="Paragraphedeliste"/>
        <w:rPr>
          <w:rFonts w:asciiTheme="minorHAnsi" w:hAnsiTheme="minorHAnsi" w:cstheme="minorHAnsi"/>
          <w:b/>
          <w:sz w:val="24"/>
          <w:szCs w:val="24"/>
        </w:rPr>
      </w:pPr>
    </w:p>
    <w:p w14:paraId="4A1B4EDE" w14:textId="1E22B196" w:rsidR="00F80052" w:rsidRPr="00CF4E54" w:rsidRDefault="00DF61D9" w:rsidP="00F80052">
      <w:pPr>
        <w:pStyle w:val="Paragraphedeliste"/>
        <w:rPr>
          <w:rFonts w:asciiTheme="minorHAnsi" w:hAnsiTheme="minorHAnsi" w:cstheme="minorHAnsi"/>
          <w:b/>
          <w:sz w:val="24"/>
          <w:szCs w:val="24"/>
        </w:rPr>
      </w:pPr>
      <w:r w:rsidRPr="00CF4E54">
        <w:rPr>
          <w:rFonts w:asciiTheme="minorHAnsi" w:hAnsiTheme="minorHAnsi" w:cstheme="minorHAnsi"/>
          <w:b/>
          <w:noProof/>
          <w:sz w:val="24"/>
          <w:szCs w:val="24"/>
          <w:lang w:eastAsia="fr-FR"/>
        </w:rPr>
        <mc:AlternateContent>
          <mc:Choice Requires="wps">
            <w:drawing>
              <wp:anchor distT="0" distB="0" distL="114300" distR="114300" simplePos="0" relativeHeight="251658243" behindDoc="0" locked="0" layoutInCell="1" allowOverlap="1" wp14:anchorId="668FE585" wp14:editId="211D4756">
                <wp:simplePos x="0" y="0"/>
                <wp:positionH relativeFrom="margin">
                  <wp:align>right</wp:align>
                </wp:positionH>
                <wp:positionV relativeFrom="paragraph">
                  <wp:posOffset>4990</wp:posOffset>
                </wp:positionV>
                <wp:extent cx="5667375" cy="1279072"/>
                <wp:effectExtent l="0" t="0" r="28575" b="16510"/>
                <wp:wrapNone/>
                <wp:docPr id="4" name="Rectangle 4"/>
                <wp:cNvGraphicFramePr/>
                <a:graphic xmlns:a="http://schemas.openxmlformats.org/drawingml/2006/main">
                  <a:graphicData uri="http://schemas.microsoft.com/office/word/2010/wordprocessingShape">
                    <wps:wsp>
                      <wps:cNvSpPr/>
                      <wps:spPr>
                        <a:xfrm>
                          <a:off x="0" y="0"/>
                          <a:ext cx="5667375" cy="1279072"/>
                        </a:xfrm>
                        <a:prstGeom prst="rect">
                          <a:avLst/>
                        </a:prstGeom>
                      </wps:spPr>
                      <wps:style>
                        <a:lnRef idx="2">
                          <a:schemeClr val="accent4"/>
                        </a:lnRef>
                        <a:fillRef idx="1">
                          <a:schemeClr val="lt1"/>
                        </a:fillRef>
                        <a:effectRef idx="0">
                          <a:schemeClr val="accent4"/>
                        </a:effectRef>
                        <a:fontRef idx="minor">
                          <a:schemeClr val="dk1"/>
                        </a:fontRef>
                      </wps:style>
                      <wps:txbx>
                        <w:txbxContent>
                          <w:p w14:paraId="182B5499" w14:textId="77777777" w:rsidR="00F80052" w:rsidRPr="00DF61D9" w:rsidRDefault="00F80052" w:rsidP="00F80052">
                            <w:pPr>
                              <w:jc w:val="center"/>
                              <w:rPr>
                                <w:rFonts w:asciiTheme="minorHAnsi" w:hAnsiTheme="minorHAnsi"/>
                                <w:b/>
                                <w:sz w:val="24"/>
                                <w:szCs w:val="24"/>
                              </w:rPr>
                            </w:pPr>
                            <w:r w:rsidRPr="00DF61D9">
                              <w:rPr>
                                <w:rFonts w:asciiTheme="minorHAnsi" w:hAnsiTheme="minorHAnsi"/>
                                <w:b/>
                                <w:sz w:val="24"/>
                                <w:szCs w:val="24"/>
                              </w:rPr>
                              <w:t xml:space="preserve">Orienter : </w:t>
                            </w:r>
                          </w:p>
                          <w:p w14:paraId="51592415" w14:textId="7A9625D7" w:rsidR="00F80052" w:rsidRPr="00DF61D9" w:rsidRDefault="00F80052" w:rsidP="00DF61D9">
                            <w:pPr>
                              <w:pStyle w:val="Paragraphedeliste"/>
                              <w:spacing w:before="60" w:after="60" w:line="276" w:lineRule="auto"/>
                              <w:ind w:left="360"/>
                              <w:rPr>
                                <w:rFonts w:asciiTheme="minorHAnsi" w:hAnsiTheme="minorHAnsi"/>
                              </w:rPr>
                            </w:pPr>
                            <w:r w:rsidRPr="00DF61D9">
                              <w:rPr>
                                <w:rFonts w:asciiTheme="minorHAnsi" w:hAnsiTheme="minorHAnsi"/>
                              </w:rPr>
                              <w:t xml:space="preserve">En cas de conduite addictive, le médecin </w:t>
                            </w:r>
                            <w:r w:rsidR="007D2151" w:rsidRPr="00DF61D9">
                              <w:rPr>
                                <w:rFonts w:asciiTheme="minorHAnsi" w:hAnsiTheme="minorHAnsi"/>
                              </w:rPr>
                              <w:t>du travail</w:t>
                            </w:r>
                            <w:r w:rsidRPr="00DF61D9">
                              <w:rPr>
                                <w:rFonts w:asciiTheme="minorHAnsi" w:hAnsiTheme="minorHAnsi"/>
                              </w:rPr>
                              <w:t xml:space="preserve"> pourra orienter la personne concernée vers </w:t>
                            </w:r>
                            <w:r w:rsidR="00032402" w:rsidRPr="00DF61D9">
                              <w:rPr>
                                <w:rFonts w:asciiTheme="minorHAnsi" w:hAnsiTheme="minorHAnsi"/>
                              </w:rPr>
                              <w:t xml:space="preserve">le médecin traitant et/ou </w:t>
                            </w:r>
                            <w:r w:rsidRPr="00DF61D9">
                              <w:rPr>
                                <w:rFonts w:asciiTheme="minorHAnsi" w:hAnsiTheme="minorHAnsi"/>
                              </w:rPr>
                              <w:t>un réseau de soins adapté.</w:t>
                            </w:r>
                          </w:p>
                          <w:p w14:paraId="5CCC5812" w14:textId="28A1FD93" w:rsidR="00F80052" w:rsidRPr="00DF61D9" w:rsidRDefault="00F80052" w:rsidP="00DF61D9">
                            <w:pPr>
                              <w:pStyle w:val="Paragraphedeliste"/>
                              <w:spacing w:before="60" w:after="60" w:line="276" w:lineRule="auto"/>
                              <w:ind w:left="360"/>
                              <w:rPr>
                                <w:rFonts w:asciiTheme="minorHAnsi" w:hAnsiTheme="minorHAnsi"/>
                              </w:rPr>
                            </w:pPr>
                            <w:r w:rsidRPr="00DF61D9">
                              <w:rPr>
                                <w:rFonts w:asciiTheme="minorHAnsi" w:hAnsiTheme="minorHAnsi"/>
                              </w:rPr>
                              <w:t xml:space="preserve">Un trouble du comportement peut être dû à un problème santé sans lien avec une consommation de substance psychoactive. La conduite à tenir face à une telle situation doit respecter la procédure interne, un avis médical </w:t>
                            </w:r>
                            <w:r w:rsidR="00032402" w:rsidRPr="00DF61D9">
                              <w:rPr>
                                <w:rFonts w:asciiTheme="minorHAnsi" w:hAnsiTheme="minorHAnsi"/>
                              </w:rPr>
                              <w:t>est</w:t>
                            </w:r>
                            <w:r w:rsidRPr="00DF61D9">
                              <w:rPr>
                                <w:rFonts w:asciiTheme="minorHAnsi" w:hAnsiTheme="minorHAnsi"/>
                              </w:rPr>
                              <w:t xml:space="preserve"> nécessaire.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8FE585" id="Rectangle 4" o:spid="_x0000_s1029" style="position:absolute;left:0;text-align:left;margin-left:395.05pt;margin-top:.4pt;width:446.25pt;height:100.7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" fillcolor="white [3201]" strokecolor="#a669ab [3207]" strokeweight="1pt">
                <v:textbox>
                  <w:txbxContent>
                    <w:p w14:paraId="182B5499" w14:textId="77777777" w:rsidR="00F80052" w:rsidRPr="00DF61D9" w:rsidRDefault="00F80052" w:rsidP="00F80052">
                      <w:pPr>
                        <w:jc w:val="center"/>
                        <w:rPr>
                          <w:rFonts w:asciiTheme="minorHAnsi" w:hAnsiTheme="minorHAnsi"/>
                          <w:b/>
                          <w:sz w:val="24"/>
                          <w:szCs w:val="24"/>
                        </w:rPr>
                      </w:pPr>
                      <w:r w:rsidRPr="00DF61D9">
                        <w:rPr>
                          <w:rFonts w:asciiTheme="minorHAnsi" w:hAnsiTheme="minorHAnsi"/>
                          <w:b/>
                          <w:sz w:val="24"/>
                          <w:szCs w:val="24"/>
                        </w:rPr>
                        <w:t xml:space="preserve">Orienter : </w:t>
                      </w:r>
                    </w:p>
                    <w:p w14:paraId="51592415" w14:textId="7A9625D7" w:rsidR="00F80052" w:rsidRPr="00DF61D9" w:rsidRDefault="00F80052" w:rsidP="00DF61D9">
                      <w:pPr>
                        <w:pStyle w:val="Paragraphedeliste"/>
                        <w:spacing w:before="60" w:after="60" w:line="276" w:lineRule="auto"/>
                        <w:ind w:left="360"/>
                        <w:rPr>
                          <w:rFonts w:asciiTheme="minorHAnsi" w:hAnsiTheme="minorHAnsi"/>
                        </w:rPr>
                      </w:pPr>
                      <w:r w:rsidRPr="00DF61D9">
                        <w:rPr>
                          <w:rFonts w:asciiTheme="minorHAnsi" w:hAnsiTheme="minorHAnsi"/>
                        </w:rPr>
                        <w:t xml:space="preserve">En cas de conduite addictive, le médecin </w:t>
                      </w:r>
                      <w:r w:rsidR="007D2151" w:rsidRPr="00DF61D9">
                        <w:rPr>
                          <w:rFonts w:asciiTheme="minorHAnsi" w:hAnsiTheme="minorHAnsi"/>
                        </w:rPr>
                        <w:t>du travail</w:t>
                      </w:r>
                      <w:r w:rsidRPr="00DF61D9">
                        <w:rPr>
                          <w:rFonts w:asciiTheme="minorHAnsi" w:hAnsiTheme="minorHAnsi"/>
                        </w:rPr>
                        <w:t xml:space="preserve"> pourra orienter la personne concernée vers </w:t>
                      </w:r>
                      <w:r w:rsidR="00032402" w:rsidRPr="00DF61D9">
                        <w:rPr>
                          <w:rFonts w:asciiTheme="minorHAnsi" w:hAnsiTheme="minorHAnsi"/>
                        </w:rPr>
                        <w:t xml:space="preserve">le médecin traitant et/ou </w:t>
                      </w:r>
                      <w:r w:rsidRPr="00DF61D9">
                        <w:rPr>
                          <w:rFonts w:asciiTheme="minorHAnsi" w:hAnsiTheme="minorHAnsi"/>
                        </w:rPr>
                        <w:t>un réseau de soins adapté.</w:t>
                      </w:r>
                    </w:p>
                    <w:p w14:paraId="5CCC5812" w14:textId="28A1FD93" w:rsidR="00F80052" w:rsidRPr="00DF61D9" w:rsidRDefault="00F80052" w:rsidP="00DF61D9">
                      <w:pPr>
                        <w:pStyle w:val="Paragraphedeliste"/>
                        <w:spacing w:before="60" w:after="60" w:line="276" w:lineRule="auto"/>
                        <w:ind w:left="360"/>
                        <w:rPr>
                          <w:rFonts w:asciiTheme="minorHAnsi" w:hAnsiTheme="minorHAnsi"/>
                        </w:rPr>
                      </w:pPr>
                      <w:r w:rsidRPr="00DF61D9">
                        <w:rPr>
                          <w:rFonts w:asciiTheme="minorHAnsi" w:hAnsiTheme="minorHAnsi"/>
                        </w:rPr>
                        <w:t xml:space="preserve">Un trouble du comportement peut être dû à un problème santé sans lien avec une consommation de substance psychoactive. La conduite à tenir face à une telle situation doit respecter la procédure interne, un avis médical </w:t>
                      </w:r>
                      <w:r w:rsidR="00032402" w:rsidRPr="00DF61D9">
                        <w:rPr>
                          <w:rFonts w:asciiTheme="minorHAnsi" w:hAnsiTheme="minorHAnsi"/>
                        </w:rPr>
                        <w:t>est</w:t>
                      </w:r>
                      <w:r w:rsidRPr="00DF61D9">
                        <w:rPr>
                          <w:rFonts w:asciiTheme="minorHAnsi" w:hAnsiTheme="minorHAnsi"/>
                        </w:rPr>
                        <w:t xml:space="preserve"> nécessaire.</w:t>
                      </w:r>
                    </w:p>
                  </w:txbxContent>
                </v:textbox>
                <w10:wrap anchorx="margin"/>
              </v:rect>
            </w:pict>
          </mc:Fallback>
        </mc:AlternateContent>
      </w:r>
    </w:p>
    <w:p w14:paraId="14AD68A7" w14:textId="1B54D70D" w:rsidR="00F80052" w:rsidRPr="00CF4E54" w:rsidRDefault="00F80052" w:rsidP="00F80052">
      <w:pPr>
        <w:pStyle w:val="Paragraphedeliste"/>
        <w:rPr>
          <w:rFonts w:asciiTheme="minorHAnsi" w:hAnsiTheme="minorHAnsi" w:cstheme="minorHAnsi"/>
          <w:b/>
          <w:sz w:val="24"/>
          <w:szCs w:val="24"/>
        </w:rPr>
      </w:pPr>
    </w:p>
    <w:p w14:paraId="5B948584" w14:textId="77777777" w:rsidR="00F80052" w:rsidRPr="00CF4E54" w:rsidRDefault="00F80052" w:rsidP="00F80052">
      <w:pPr>
        <w:pStyle w:val="Paragraphedeliste"/>
        <w:rPr>
          <w:rFonts w:asciiTheme="minorHAnsi" w:hAnsiTheme="minorHAnsi" w:cstheme="minorHAnsi"/>
          <w:b/>
          <w:sz w:val="24"/>
          <w:szCs w:val="24"/>
        </w:rPr>
      </w:pPr>
    </w:p>
    <w:p w14:paraId="6BD2F14B" w14:textId="77777777" w:rsidR="00F80052" w:rsidRPr="00CF4E54" w:rsidRDefault="00F80052" w:rsidP="00F80052">
      <w:pPr>
        <w:pStyle w:val="Paragraphedeliste"/>
        <w:rPr>
          <w:rFonts w:asciiTheme="minorHAnsi" w:hAnsiTheme="minorHAnsi" w:cstheme="minorHAnsi"/>
          <w:b/>
          <w:sz w:val="24"/>
          <w:szCs w:val="24"/>
        </w:rPr>
      </w:pPr>
    </w:p>
    <w:p w14:paraId="167FAA02" w14:textId="77777777" w:rsidR="00F80052" w:rsidRPr="00CF4E54" w:rsidRDefault="00F80052" w:rsidP="00F80052">
      <w:pPr>
        <w:pStyle w:val="Paragraphedeliste"/>
        <w:rPr>
          <w:rFonts w:asciiTheme="minorHAnsi" w:hAnsiTheme="minorHAnsi" w:cstheme="minorHAnsi"/>
          <w:b/>
          <w:sz w:val="24"/>
          <w:szCs w:val="24"/>
        </w:rPr>
      </w:pPr>
    </w:p>
    <w:p w14:paraId="3AA9C799" w14:textId="77777777" w:rsidR="00F80052" w:rsidRPr="00CF4E54" w:rsidRDefault="00F80052" w:rsidP="00F80052">
      <w:pPr>
        <w:pStyle w:val="Paragraphedeliste"/>
        <w:rPr>
          <w:rFonts w:asciiTheme="minorHAnsi" w:hAnsiTheme="minorHAnsi" w:cstheme="minorHAnsi"/>
          <w:b/>
          <w:sz w:val="24"/>
          <w:szCs w:val="24"/>
        </w:rPr>
      </w:pPr>
    </w:p>
    <w:p w14:paraId="1E5B0D41" w14:textId="77777777" w:rsidR="00F80052" w:rsidRPr="00CF4E54" w:rsidRDefault="00F80052" w:rsidP="00F80052">
      <w:pPr>
        <w:pStyle w:val="Paragraphedeliste"/>
        <w:rPr>
          <w:rFonts w:asciiTheme="minorHAnsi" w:hAnsiTheme="minorHAnsi" w:cstheme="minorHAnsi"/>
          <w:b/>
          <w:sz w:val="24"/>
          <w:szCs w:val="24"/>
        </w:rPr>
      </w:pPr>
    </w:p>
    <w:p w14:paraId="261833D5" w14:textId="487007B4" w:rsidR="00F80052" w:rsidRDefault="00F80052" w:rsidP="00F80052">
      <w:pPr>
        <w:rPr>
          <w:rFonts w:asciiTheme="minorHAnsi" w:hAnsiTheme="minorHAnsi" w:cstheme="minorBidi"/>
          <w:b/>
          <w:bCs/>
          <w:sz w:val="24"/>
          <w:szCs w:val="24"/>
        </w:rPr>
      </w:pPr>
    </w:p>
    <w:p w14:paraId="249C2945" w14:textId="7067D9F6" w:rsidR="00DF61D9" w:rsidRDefault="00DF61D9" w:rsidP="00F80052">
      <w:pPr>
        <w:rPr>
          <w:rFonts w:asciiTheme="minorHAnsi" w:hAnsiTheme="minorHAnsi" w:cstheme="minorBidi"/>
          <w:b/>
          <w:bCs/>
          <w:sz w:val="24"/>
          <w:szCs w:val="24"/>
        </w:rPr>
      </w:pPr>
      <w:r w:rsidRPr="00CF4E54">
        <w:rPr>
          <w:rFonts w:asciiTheme="minorHAnsi" w:hAnsiTheme="minorHAnsi" w:cstheme="minorHAnsi"/>
          <w:b/>
          <w:noProof/>
          <w:sz w:val="24"/>
          <w:szCs w:val="24"/>
          <w:lang w:eastAsia="fr-FR"/>
        </w:rPr>
        <mc:AlternateContent>
          <mc:Choice Requires="wps">
            <w:drawing>
              <wp:anchor distT="0" distB="0" distL="114300" distR="114300" simplePos="0" relativeHeight="251658245" behindDoc="0" locked="0" layoutInCell="1" allowOverlap="1" wp14:anchorId="761852C3" wp14:editId="58F14B0C">
                <wp:simplePos x="0" y="0"/>
                <wp:positionH relativeFrom="column">
                  <wp:posOffset>519067</wp:posOffset>
                </wp:positionH>
                <wp:positionV relativeFrom="paragraph">
                  <wp:posOffset>122918</wp:posOffset>
                </wp:positionV>
                <wp:extent cx="5448300" cy="914400"/>
                <wp:effectExtent l="0" t="0" r="19050" b="19050"/>
                <wp:wrapNone/>
                <wp:docPr id="8" name="Rectangle à coins arrondis 8"/>
                <wp:cNvGraphicFramePr/>
                <a:graphic xmlns:a="http://schemas.openxmlformats.org/drawingml/2006/main">
                  <a:graphicData uri="http://schemas.microsoft.com/office/word/2010/wordprocessingShape">
                    <wps:wsp>
                      <wps:cNvSpPr/>
                      <wps:spPr>
                        <a:xfrm>
                          <a:off x="0" y="0"/>
                          <a:ext cx="5448300" cy="914400"/>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2339A926" w14:textId="3041EC22" w:rsidR="00F80052" w:rsidRPr="00EE2B66" w:rsidRDefault="00F80052" w:rsidP="00F80052">
                            <w:pPr>
                              <w:jc w:val="center"/>
                              <w:rPr>
                                <w:b/>
                                <w:sz w:val="24"/>
                                <w:szCs w:val="24"/>
                              </w:rPr>
                            </w:pPr>
                            <w:r w:rsidRPr="00EE2B66">
                              <w:rPr>
                                <w:b/>
                                <w:sz w:val="24"/>
                                <w:szCs w:val="24"/>
                              </w:rPr>
                              <w:t xml:space="preserve">Toute gestion d’une situation dangereuse </w:t>
                            </w:r>
                            <w:r w:rsidR="007D2151" w:rsidRPr="00EE2B66">
                              <w:rPr>
                                <w:b/>
                                <w:sz w:val="24"/>
                                <w:szCs w:val="24"/>
                              </w:rPr>
                              <w:t>ou accompagnement</w:t>
                            </w:r>
                            <w:r w:rsidRPr="00EE2B66">
                              <w:rPr>
                                <w:b/>
                                <w:sz w:val="24"/>
                                <w:szCs w:val="24"/>
                              </w:rPr>
                              <w:t xml:space="preserve"> d’un agent en difficulté doit être assuré dans le respect de la vie privée et sans jugement de valeur sur son comportement.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1852C3" id="Rectangle à coins arrondis 8" o:spid="_x0000_s1030" style="position:absolute;left:0;text-align:left;margin-left:40.85pt;margin-top:9.7pt;width:429pt;height:1in;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" fillcolor="#330a41 [3205]" strokecolor="#190520 [1605]" strokeweight="1pt">
                <v:stroke joinstyle="miter"/>
                <v:textbox>
                  <w:txbxContent>
                    <w:p w14:paraId="2339A926" w14:textId="3041EC22" w:rsidR="00F80052" w:rsidRPr="00EE2B66" w:rsidRDefault="00F80052" w:rsidP="00F80052">
                      <w:pPr>
                        <w:jc w:val="center"/>
                        <w:rPr>
                          <w:b/>
                          <w:sz w:val="24"/>
                          <w:szCs w:val="24"/>
                        </w:rPr>
                      </w:pPr>
                      <w:r w:rsidRPr="00EE2B66">
                        <w:rPr>
                          <w:b/>
                          <w:sz w:val="24"/>
                          <w:szCs w:val="24"/>
                        </w:rPr>
                        <w:t xml:space="preserve">Toute gestion d’une situation dangereuse </w:t>
                      </w:r>
                      <w:r w:rsidR="007D2151" w:rsidRPr="00EE2B66">
                        <w:rPr>
                          <w:b/>
                          <w:sz w:val="24"/>
                          <w:szCs w:val="24"/>
                        </w:rPr>
                        <w:t>ou accompagnement</w:t>
                      </w:r>
                      <w:r w:rsidRPr="00EE2B66">
                        <w:rPr>
                          <w:b/>
                          <w:sz w:val="24"/>
                          <w:szCs w:val="24"/>
                        </w:rPr>
                        <w:t xml:space="preserve"> d’un agent en difficulté doit être assuré dans le respect de la vie privée et sans jugement de valeur sur son comportement.</w:t>
                      </w:r>
                    </w:p>
                  </w:txbxContent>
                </v:textbox>
              </v:roundrect>
            </w:pict>
          </mc:Fallback>
        </mc:AlternateContent>
      </w:r>
    </w:p>
    <w:p w14:paraId="02A32235" w14:textId="6589BEC1" w:rsidR="00DF61D9" w:rsidRDefault="00DF61D9" w:rsidP="00F80052">
      <w:pPr>
        <w:rPr>
          <w:rFonts w:asciiTheme="minorHAnsi" w:hAnsiTheme="minorHAnsi" w:cstheme="minorBidi"/>
          <w:b/>
          <w:bCs/>
          <w:sz w:val="24"/>
          <w:szCs w:val="24"/>
        </w:rPr>
      </w:pPr>
    </w:p>
    <w:p w14:paraId="641BA77E" w14:textId="03106F77" w:rsidR="00DF61D9" w:rsidRDefault="00DF61D9" w:rsidP="00F80052">
      <w:pPr>
        <w:rPr>
          <w:rFonts w:asciiTheme="minorHAnsi" w:hAnsiTheme="minorHAnsi" w:cstheme="minorBidi"/>
          <w:b/>
          <w:bCs/>
          <w:sz w:val="24"/>
          <w:szCs w:val="24"/>
        </w:rPr>
      </w:pPr>
    </w:p>
    <w:p w14:paraId="49B05839" w14:textId="77777777" w:rsidR="00DF61D9" w:rsidRDefault="00DF61D9" w:rsidP="00F80052">
      <w:pPr>
        <w:rPr>
          <w:rFonts w:asciiTheme="minorHAnsi" w:hAnsiTheme="minorHAnsi" w:cstheme="minorBidi"/>
          <w:b/>
          <w:bCs/>
          <w:sz w:val="24"/>
          <w:szCs w:val="24"/>
        </w:rPr>
      </w:pPr>
    </w:p>
    <w:p w14:paraId="52ECFB60" w14:textId="77777777" w:rsidR="00DF61D9" w:rsidRDefault="00DF61D9" w:rsidP="00F80052">
      <w:pPr>
        <w:rPr>
          <w:rFonts w:asciiTheme="minorHAnsi" w:hAnsiTheme="minorHAnsi" w:cstheme="minorBidi"/>
          <w:b/>
          <w:bCs/>
          <w:sz w:val="24"/>
          <w:szCs w:val="24"/>
        </w:rPr>
      </w:pPr>
    </w:p>
    <w:p w14:paraId="575A85DF" w14:textId="77777777" w:rsidR="00DF61D9" w:rsidRDefault="00DF61D9" w:rsidP="00F80052">
      <w:pPr>
        <w:rPr>
          <w:rFonts w:asciiTheme="minorHAnsi" w:hAnsiTheme="minorHAnsi" w:cstheme="minorBidi"/>
          <w:b/>
          <w:bCs/>
          <w:sz w:val="24"/>
          <w:szCs w:val="24"/>
        </w:rPr>
      </w:pPr>
    </w:p>
    <w:p w14:paraId="0217B2AD" w14:textId="77777777" w:rsidR="00DF61D9" w:rsidRDefault="00DF61D9" w:rsidP="00F80052">
      <w:pPr>
        <w:rPr>
          <w:rFonts w:asciiTheme="minorHAnsi" w:hAnsiTheme="minorHAnsi" w:cstheme="minorBidi"/>
          <w:b/>
          <w:bCs/>
          <w:sz w:val="24"/>
          <w:szCs w:val="24"/>
        </w:rPr>
      </w:pPr>
    </w:p>
    <w:p w14:paraId="25871C96" w14:textId="77777777" w:rsidR="00DF61D9" w:rsidRDefault="00DF61D9" w:rsidP="00F80052">
      <w:pPr>
        <w:rPr>
          <w:rFonts w:asciiTheme="minorHAnsi" w:hAnsiTheme="minorHAnsi" w:cstheme="minorBidi"/>
          <w:b/>
          <w:bCs/>
          <w:sz w:val="24"/>
          <w:szCs w:val="24"/>
        </w:rPr>
      </w:pPr>
    </w:p>
    <w:p w14:paraId="4DB28ADF" w14:textId="77777777" w:rsidR="00DF61D9" w:rsidRDefault="00DF61D9" w:rsidP="00F80052">
      <w:pPr>
        <w:rPr>
          <w:rFonts w:asciiTheme="minorHAnsi" w:hAnsiTheme="minorHAnsi" w:cstheme="minorBidi"/>
          <w:b/>
          <w:bCs/>
          <w:sz w:val="24"/>
          <w:szCs w:val="24"/>
        </w:rPr>
      </w:pPr>
    </w:p>
    <w:p w14:paraId="231888DB" w14:textId="77777777" w:rsidR="00DF61D9" w:rsidRDefault="00DF61D9" w:rsidP="00F80052">
      <w:pPr>
        <w:rPr>
          <w:rFonts w:asciiTheme="minorHAnsi" w:hAnsiTheme="minorHAnsi" w:cstheme="minorBidi"/>
          <w:b/>
          <w:bCs/>
          <w:sz w:val="24"/>
          <w:szCs w:val="24"/>
        </w:rPr>
      </w:pPr>
    </w:p>
    <w:p w14:paraId="633BF32F" w14:textId="77777777" w:rsidR="00DF61D9" w:rsidRDefault="00DF61D9" w:rsidP="00F80052">
      <w:pPr>
        <w:rPr>
          <w:rFonts w:asciiTheme="minorHAnsi" w:hAnsiTheme="minorHAnsi" w:cstheme="minorBidi"/>
          <w:b/>
          <w:bCs/>
          <w:sz w:val="24"/>
          <w:szCs w:val="24"/>
        </w:rPr>
      </w:pPr>
    </w:p>
    <w:p w14:paraId="618EE116" w14:textId="77777777" w:rsidR="00DF61D9" w:rsidRDefault="00DF61D9" w:rsidP="00F80052">
      <w:pPr>
        <w:rPr>
          <w:rFonts w:asciiTheme="minorHAnsi" w:hAnsiTheme="minorHAnsi" w:cstheme="minorBidi"/>
          <w:b/>
          <w:bCs/>
          <w:sz w:val="24"/>
          <w:szCs w:val="24"/>
        </w:rPr>
      </w:pPr>
    </w:p>
    <w:p w14:paraId="4F1ADA44" w14:textId="54344FB9" w:rsidR="00DF61D9" w:rsidRDefault="00DF61D9">
      <w:pPr>
        <w:jc w:val="left"/>
        <w:rPr>
          <w:rFonts w:asciiTheme="minorHAnsi" w:hAnsiTheme="minorHAnsi" w:cstheme="minorBidi"/>
          <w:b/>
          <w:bCs/>
          <w:sz w:val="24"/>
          <w:szCs w:val="24"/>
        </w:rPr>
      </w:pPr>
      <w:r>
        <w:rPr>
          <w:rFonts w:asciiTheme="minorHAnsi" w:hAnsiTheme="minorHAnsi" w:cstheme="minorBidi"/>
          <w:b/>
          <w:bCs/>
          <w:sz w:val="24"/>
          <w:szCs w:val="24"/>
        </w:rPr>
        <w:br w:type="page"/>
      </w:r>
    </w:p>
    <w:p w14:paraId="4DCAF4FB" w14:textId="0B10B24E" w:rsidR="3FC60E39" w:rsidRPr="0022192E" w:rsidRDefault="3FC60E39" w:rsidP="004557F6">
      <w:pPr>
        <w:autoSpaceDE w:val="0"/>
        <w:autoSpaceDN w:val="0"/>
        <w:adjustRightInd w:val="0"/>
        <w:rPr>
          <w:rFonts w:asciiTheme="minorHAnsi" w:hAnsiTheme="minorHAnsi" w:cs="TrebuchetMS"/>
          <w:b/>
          <w:iCs/>
          <w:color w:val="C9435B"/>
        </w:rPr>
      </w:pPr>
      <w:r w:rsidRPr="0022192E">
        <w:rPr>
          <w:rFonts w:asciiTheme="minorHAnsi" w:hAnsiTheme="minorHAnsi" w:cs="TrebuchetMS"/>
          <w:b/>
          <w:iCs/>
          <w:color w:val="C9435B"/>
        </w:rPr>
        <w:lastRenderedPageBreak/>
        <w:t>Des réseaux d’aide et d’information</w:t>
      </w:r>
    </w:p>
    <w:p w14:paraId="3EA81F11" w14:textId="335871A6" w:rsidR="107ECFBF" w:rsidRPr="00CF4E54" w:rsidRDefault="107ECFBF" w:rsidP="107ECFBF">
      <w:pPr>
        <w:rPr>
          <w:rFonts w:asciiTheme="minorHAnsi" w:eastAsia="Century Gothic" w:hAnsiTheme="minorHAnsi" w:cs="Century Gothic"/>
          <w:sz w:val="22"/>
          <w:szCs w:val="22"/>
          <w:highlight w:val="yellow"/>
        </w:rPr>
      </w:pPr>
    </w:p>
    <w:p w14:paraId="524FFC9A" w14:textId="53E2899A" w:rsidR="004557F6" w:rsidRPr="00634C2D" w:rsidRDefault="0022192E" w:rsidP="00634C2D">
      <w:pPr>
        <w:pStyle w:val="Paragraphedeliste"/>
        <w:numPr>
          <w:ilvl w:val="0"/>
          <w:numId w:val="27"/>
        </w:numPr>
        <w:spacing w:after="120"/>
        <w:rPr>
          <w:rFonts w:asciiTheme="minorHAnsi" w:hAnsiTheme="minorHAnsi" w:cstheme="minorHAnsi"/>
        </w:rPr>
      </w:pPr>
      <w:proofErr w:type="gramStart"/>
      <w:r>
        <w:rPr>
          <w:rFonts w:asciiTheme="minorHAnsi" w:hAnsiTheme="minorHAnsi" w:cstheme="minorHAnsi"/>
        </w:rPr>
        <w:t>l</w:t>
      </w:r>
      <w:r w:rsidR="383ADFA5" w:rsidRPr="00634C2D">
        <w:rPr>
          <w:rFonts w:asciiTheme="minorHAnsi" w:hAnsiTheme="minorHAnsi" w:cstheme="minorHAnsi"/>
        </w:rPr>
        <w:t>e</w:t>
      </w:r>
      <w:proofErr w:type="gramEnd"/>
      <w:r w:rsidR="383ADFA5" w:rsidRPr="00634C2D">
        <w:rPr>
          <w:rFonts w:asciiTheme="minorHAnsi" w:hAnsiTheme="minorHAnsi" w:cstheme="minorHAnsi"/>
        </w:rPr>
        <w:t xml:space="preserve"> service de médecine professionnelle et préventive</w:t>
      </w:r>
      <w:r w:rsidR="3DC7AEAF" w:rsidRPr="00634C2D">
        <w:rPr>
          <w:rFonts w:asciiTheme="minorHAnsi" w:hAnsiTheme="minorHAnsi" w:cstheme="minorHAnsi"/>
        </w:rPr>
        <w:t xml:space="preserve"> </w:t>
      </w:r>
      <w:r w:rsidR="383ADFA5" w:rsidRPr="00634C2D">
        <w:rPr>
          <w:rFonts w:asciiTheme="minorHAnsi" w:hAnsiTheme="minorHAnsi" w:cstheme="minorHAnsi"/>
        </w:rPr>
        <w:t>de votre lieu de travail</w:t>
      </w:r>
      <w:r>
        <w:rPr>
          <w:rFonts w:asciiTheme="minorHAnsi" w:hAnsiTheme="minorHAnsi" w:cstheme="minorHAnsi"/>
        </w:rPr>
        <w:t>,</w:t>
      </w:r>
    </w:p>
    <w:p w14:paraId="1B02F3FA" w14:textId="20ECA93C" w:rsidR="004557F6" w:rsidRPr="00634C2D" w:rsidRDefault="0022192E" w:rsidP="00634C2D">
      <w:pPr>
        <w:pStyle w:val="Paragraphedeliste"/>
        <w:numPr>
          <w:ilvl w:val="0"/>
          <w:numId w:val="27"/>
        </w:numPr>
        <w:spacing w:after="120"/>
        <w:rPr>
          <w:rFonts w:asciiTheme="minorHAnsi" w:hAnsiTheme="minorHAnsi" w:cstheme="minorHAnsi"/>
        </w:rPr>
      </w:pPr>
      <w:proofErr w:type="gramStart"/>
      <w:r>
        <w:rPr>
          <w:rFonts w:asciiTheme="minorHAnsi" w:hAnsiTheme="minorHAnsi" w:cstheme="minorHAnsi"/>
        </w:rPr>
        <w:t>v</w:t>
      </w:r>
      <w:r w:rsidR="383ADFA5" w:rsidRPr="00634C2D">
        <w:rPr>
          <w:rFonts w:asciiTheme="minorHAnsi" w:hAnsiTheme="minorHAnsi" w:cstheme="minorHAnsi"/>
        </w:rPr>
        <w:t>otre</w:t>
      </w:r>
      <w:proofErr w:type="gramEnd"/>
      <w:r w:rsidR="383ADFA5" w:rsidRPr="00634C2D">
        <w:rPr>
          <w:rFonts w:asciiTheme="minorHAnsi" w:hAnsiTheme="minorHAnsi" w:cstheme="minorHAnsi"/>
        </w:rPr>
        <w:t xml:space="preserve"> médecin traitant</w:t>
      </w:r>
      <w:r>
        <w:rPr>
          <w:rFonts w:asciiTheme="minorHAnsi" w:hAnsiTheme="minorHAnsi" w:cstheme="minorHAnsi"/>
        </w:rPr>
        <w:t>,</w:t>
      </w:r>
    </w:p>
    <w:p w14:paraId="7CB037C2" w14:textId="322528EE" w:rsidR="004557F6" w:rsidRPr="00634C2D" w:rsidRDefault="383ADFA5" w:rsidP="00634C2D">
      <w:pPr>
        <w:pStyle w:val="Paragraphedeliste"/>
        <w:numPr>
          <w:ilvl w:val="0"/>
          <w:numId w:val="27"/>
        </w:numPr>
        <w:spacing w:after="120"/>
        <w:rPr>
          <w:rFonts w:asciiTheme="minorHAnsi" w:hAnsiTheme="minorHAnsi" w:cstheme="minorHAnsi"/>
        </w:rPr>
      </w:pPr>
      <w:r w:rsidRPr="00634C2D">
        <w:rPr>
          <w:rFonts w:asciiTheme="minorHAnsi" w:hAnsiTheme="minorHAnsi" w:cstheme="minorHAnsi"/>
        </w:rPr>
        <w:t xml:space="preserve">ÉCOUTE ALCOOL : 0 811 91 30 30 (coût d’un appel </w:t>
      </w:r>
      <w:r w:rsidR="004557F6" w:rsidRPr="00634C2D">
        <w:rPr>
          <w:rFonts w:asciiTheme="minorHAnsi" w:hAnsiTheme="minorHAnsi" w:cstheme="minorHAnsi"/>
        </w:rPr>
        <w:t xml:space="preserve">local) - </w:t>
      </w:r>
      <w:r w:rsidRPr="00634C2D">
        <w:rPr>
          <w:rFonts w:asciiTheme="minorHAnsi" w:hAnsiTheme="minorHAnsi" w:cstheme="minorHAnsi"/>
        </w:rPr>
        <w:t>7 jours sur 7 / de 14h à 2h</w:t>
      </w:r>
      <w:r w:rsidR="0022192E">
        <w:rPr>
          <w:rFonts w:asciiTheme="minorHAnsi" w:hAnsiTheme="minorHAnsi" w:cstheme="minorHAnsi"/>
        </w:rPr>
        <w:t>,</w:t>
      </w:r>
    </w:p>
    <w:p w14:paraId="628628F7" w14:textId="551BB69C" w:rsidR="00F00460" w:rsidRPr="00634C2D" w:rsidRDefault="0022192E" w:rsidP="00634C2D">
      <w:pPr>
        <w:pStyle w:val="Paragraphedeliste"/>
        <w:numPr>
          <w:ilvl w:val="0"/>
          <w:numId w:val="27"/>
        </w:numPr>
        <w:spacing w:after="120"/>
        <w:rPr>
          <w:rFonts w:asciiTheme="minorHAnsi" w:hAnsiTheme="minorHAnsi" w:cstheme="minorHAnsi"/>
        </w:rPr>
      </w:pPr>
      <w:proofErr w:type="gramStart"/>
      <w:r>
        <w:rPr>
          <w:rFonts w:asciiTheme="minorHAnsi" w:hAnsiTheme="minorHAnsi" w:cstheme="minorHAnsi"/>
        </w:rPr>
        <w:t>d</w:t>
      </w:r>
      <w:r w:rsidR="00F00460" w:rsidRPr="00634C2D">
        <w:rPr>
          <w:rFonts w:asciiTheme="minorHAnsi" w:hAnsiTheme="minorHAnsi" w:cstheme="minorHAnsi"/>
        </w:rPr>
        <w:t>rogues</w:t>
      </w:r>
      <w:proofErr w:type="gramEnd"/>
      <w:r w:rsidR="00F00460" w:rsidRPr="00634C2D">
        <w:rPr>
          <w:rFonts w:asciiTheme="minorHAnsi" w:hAnsiTheme="minorHAnsi" w:cstheme="minorHAnsi"/>
        </w:rPr>
        <w:t xml:space="preserve"> info service : 0 800 23 13 13 (appel est anonyme et gratuit) - 7 jours sur 7 / de 8h à 2h</w:t>
      </w:r>
      <w:r>
        <w:rPr>
          <w:rFonts w:asciiTheme="minorHAnsi" w:hAnsiTheme="minorHAnsi" w:cstheme="minorHAnsi"/>
        </w:rPr>
        <w:t>,</w:t>
      </w:r>
    </w:p>
    <w:p w14:paraId="3F1773DB" w14:textId="4419CD00" w:rsidR="004557F6" w:rsidRPr="00634C2D" w:rsidRDefault="0022192E" w:rsidP="00634C2D">
      <w:pPr>
        <w:pStyle w:val="Paragraphedeliste"/>
        <w:numPr>
          <w:ilvl w:val="0"/>
          <w:numId w:val="27"/>
        </w:numPr>
        <w:spacing w:after="120"/>
        <w:rPr>
          <w:rFonts w:asciiTheme="minorHAnsi" w:hAnsiTheme="minorHAnsi" w:cstheme="minorHAnsi"/>
        </w:rPr>
      </w:pPr>
      <w:proofErr w:type="gramStart"/>
      <w:r>
        <w:rPr>
          <w:rFonts w:asciiTheme="minorHAnsi" w:hAnsiTheme="minorHAnsi" w:cstheme="minorHAnsi"/>
        </w:rPr>
        <w:t>l</w:t>
      </w:r>
      <w:r w:rsidR="383ADFA5" w:rsidRPr="00634C2D">
        <w:rPr>
          <w:rFonts w:asciiTheme="minorHAnsi" w:hAnsiTheme="minorHAnsi" w:cstheme="minorHAnsi"/>
        </w:rPr>
        <w:t>’Association</w:t>
      </w:r>
      <w:proofErr w:type="gramEnd"/>
      <w:r w:rsidR="383ADFA5" w:rsidRPr="00634C2D">
        <w:rPr>
          <w:rFonts w:asciiTheme="minorHAnsi" w:hAnsiTheme="minorHAnsi" w:cstheme="minorHAnsi"/>
        </w:rPr>
        <w:t xml:space="preserve"> </w:t>
      </w:r>
      <w:r w:rsidR="00153F43" w:rsidRPr="00634C2D">
        <w:rPr>
          <w:rFonts w:asciiTheme="minorHAnsi" w:hAnsiTheme="minorHAnsi" w:cstheme="minorHAnsi"/>
        </w:rPr>
        <w:t>Addiction France 50</w:t>
      </w:r>
      <w:r w:rsidR="00F00460" w:rsidRPr="00634C2D">
        <w:rPr>
          <w:rFonts w:asciiTheme="minorHAnsi" w:hAnsiTheme="minorHAnsi" w:cstheme="minorHAnsi"/>
        </w:rPr>
        <w:t xml:space="preserve"> </w:t>
      </w:r>
      <w:r w:rsidR="00153F43" w:rsidRPr="00634C2D">
        <w:rPr>
          <w:rFonts w:asciiTheme="minorHAnsi" w:hAnsiTheme="minorHAnsi" w:cstheme="minorHAnsi"/>
        </w:rPr>
        <w:t xml:space="preserve">: 02 35 70 37 </w:t>
      </w:r>
      <w:r w:rsidRPr="00634C2D">
        <w:rPr>
          <w:rFonts w:asciiTheme="minorHAnsi" w:hAnsiTheme="minorHAnsi" w:cstheme="minorHAnsi"/>
        </w:rPr>
        <w:t>42,</w:t>
      </w:r>
    </w:p>
    <w:p w14:paraId="46041879" w14:textId="5B180F83" w:rsidR="004557F6" w:rsidRPr="00634C2D" w:rsidRDefault="0022192E" w:rsidP="00634C2D">
      <w:pPr>
        <w:pStyle w:val="Paragraphedeliste"/>
        <w:numPr>
          <w:ilvl w:val="0"/>
          <w:numId w:val="27"/>
        </w:numPr>
        <w:spacing w:after="120"/>
        <w:rPr>
          <w:rFonts w:asciiTheme="minorHAnsi" w:hAnsiTheme="minorHAnsi" w:cstheme="minorHAnsi"/>
        </w:rPr>
      </w:pPr>
      <w:proofErr w:type="gramStart"/>
      <w:r>
        <w:rPr>
          <w:rFonts w:asciiTheme="minorHAnsi" w:hAnsiTheme="minorHAnsi" w:cstheme="minorHAnsi"/>
        </w:rPr>
        <w:t>l</w:t>
      </w:r>
      <w:r w:rsidR="383ADFA5" w:rsidRPr="00634C2D">
        <w:rPr>
          <w:rFonts w:asciiTheme="minorHAnsi" w:hAnsiTheme="minorHAnsi" w:cstheme="minorHAnsi"/>
        </w:rPr>
        <w:t>es</w:t>
      </w:r>
      <w:proofErr w:type="gramEnd"/>
      <w:r w:rsidR="383ADFA5" w:rsidRPr="00634C2D">
        <w:rPr>
          <w:rFonts w:asciiTheme="minorHAnsi" w:hAnsiTheme="minorHAnsi" w:cstheme="minorHAnsi"/>
        </w:rPr>
        <w:t xml:space="preserve"> associations d’anciens buveurs</w:t>
      </w:r>
      <w:r w:rsidR="004557F6" w:rsidRPr="00634C2D">
        <w:rPr>
          <w:rFonts w:asciiTheme="minorHAnsi" w:hAnsiTheme="minorHAnsi" w:cstheme="minorHAnsi"/>
        </w:rPr>
        <w:t xml:space="preserve"> </w:t>
      </w:r>
      <w:r w:rsidR="383ADFA5" w:rsidRPr="00634C2D">
        <w:rPr>
          <w:rFonts w:asciiTheme="minorHAnsi" w:hAnsiTheme="minorHAnsi" w:cstheme="minorHAnsi"/>
        </w:rPr>
        <w:t>(Alcooliques Anonymes, Croix Bleue, Vie Libre, etc.)</w:t>
      </w:r>
      <w:r>
        <w:rPr>
          <w:rFonts w:asciiTheme="minorHAnsi" w:hAnsiTheme="minorHAnsi" w:cstheme="minorHAnsi"/>
        </w:rPr>
        <w:t>,</w:t>
      </w:r>
    </w:p>
    <w:p w14:paraId="7B05FE0B" w14:textId="4FBFA73B" w:rsidR="004557F6" w:rsidRPr="00634C2D" w:rsidRDefault="0022192E" w:rsidP="00634C2D">
      <w:pPr>
        <w:pStyle w:val="Paragraphedeliste"/>
        <w:numPr>
          <w:ilvl w:val="0"/>
          <w:numId w:val="27"/>
        </w:numPr>
        <w:spacing w:after="120"/>
        <w:rPr>
          <w:rFonts w:asciiTheme="minorHAnsi" w:hAnsiTheme="minorHAnsi" w:cstheme="minorHAnsi"/>
        </w:rPr>
      </w:pPr>
      <w:proofErr w:type="gramStart"/>
      <w:r>
        <w:rPr>
          <w:rFonts w:asciiTheme="minorHAnsi" w:hAnsiTheme="minorHAnsi" w:cstheme="minorHAnsi"/>
        </w:rPr>
        <w:t>l</w:t>
      </w:r>
      <w:r w:rsidR="383ADFA5" w:rsidRPr="00634C2D">
        <w:rPr>
          <w:rFonts w:asciiTheme="minorHAnsi" w:hAnsiTheme="minorHAnsi" w:cstheme="minorHAnsi"/>
        </w:rPr>
        <w:t>es</w:t>
      </w:r>
      <w:proofErr w:type="gramEnd"/>
      <w:r w:rsidR="383ADFA5" w:rsidRPr="00634C2D">
        <w:rPr>
          <w:rFonts w:asciiTheme="minorHAnsi" w:hAnsiTheme="minorHAnsi" w:cstheme="minorHAnsi"/>
        </w:rPr>
        <w:t xml:space="preserve"> centres spécialisés en alcoologie</w:t>
      </w:r>
      <w:r>
        <w:rPr>
          <w:rFonts w:asciiTheme="minorHAnsi" w:hAnsiTheme="minorHAnsi" w:cstheme="minorHAnsi"/>
        </w:rPr>
        <w:t>,</w:t>
      </w:r>
    </w:p>
    <w:p w14:paraId="7C9DFFA5" w14:textId="067F7215" w:rsidR="004557F6" w:rsidRPr="00634C2D" w:rsidRDefault="0022192E" w:rsidP="00634C2D">
      <w:pPr>
        <w:pStyle w:val="Paragraphedeliste"/>
        <w:numPr>
          <w:ilvl w:val="0"/>
          <w:numId w:val="27"/>
        </w:numPr>
        <w:spacing w:after="120"/>
        <w:rPr>
          <w:rFonts w:asciiTheme="minorHAnsi" w:hAnsiTheme="minorHAnsi" w:cstheme="minorHAnsi"/>
        </w:rPr>
      </w:pPr>
      <w:proofErr w:type="gramStart"/>
      <w:r>
        <w:rPr>
          <w:rFonts w:asciiTheme="minorHAnsi" w:hAnsiTheme="minorHAnsi" w:cstheme="minorHAnsi"/>
        </w:rPr>
        <w:t>l</w:t>
      </w:r>
      <w:r w:rsidR="383ADFA5" w:rsidRPr="00634C2D">
        <w:rPr>
          <w:rFonts w:asciiTheme="minorHAnsi" w:hAnsiTheme="minorHAnsi" w:cstheme="minorHAnsi"/>
        </w:rPr>
        <w:t>es</w:t>
      </w:r>
      <w:proofErr w:type="gramEnd"/>
      <w:r w:rsidR="383ADFA5" w:rsidRPr="00634C2D">
        <w:rPr>
          <w:rFonts w:asciiTheme="minorHAnsi" w:hAnsiTheme="minorHAnsi" w:cstheme="minorHAnsi"/>
        </w:rPr>
        <w:t xml:space="preserve"> services sociaux</w:t>
      </w:r>
      <w:r>
        <w:rPr>
          <w:rFonts w:asciiTheme="minorHAnsi" w:hAnsiTheme="minorHAnsi" w:cstheme="minorHAnsi"/>
        </w:rPr>
        <w:t>,</w:t>
      </w:r>
    </w:p>
    <w:p w14:paraId="0E96C362" w14:textId="5B422BDA" w:rsidR="383ADFA5" w:rsidRPr="00634C2D" w:rsidRDefault="0022192E" w:rsidP="00634C2D">
      <w:pPr>
        <w:pStyle w:val="Paragraphedeliste"/>
        <w:numPr>
          <w:ilvl w:val="0"/>
          <w:numId w:val="27"/>
        </w:numPr>
        <w:spacing w:after="120"/>
        <w:rPr>
          <w:rFonts w:asciiTheme="minorHAnsi" w:hAnsiTheme="minorHAnsi" w:cstheme="minorHAnsi"/>
        </w:rPr>
      </w:pPr>
      <w:proofErr w:type="gramStart"/>
      <w:r>
        <w:rPr>
          <w:rFonts w:asciiTheme="minorHAnsi" w:hAnsiTheme="minorHAnsi" w:cstheme="minorHAnsi"/>
        </w:rPr>
        <w:t>s</w:t>
      </w:r>
      <w:r w:rsidR="383ADFA5" w:rsidRPr="00634C2D">
        <w:rPr>
          <w:rFonts w:asciiTheme="minorHAnsi" w:hAnsiTheme="minorHAnsi" w:cstheme="minorHAnsi"/>
        </w:rPr>
        <w:t>ur</w:t>
      </w:r>
      <w:proofErr w:type="gramEnd"/>
      <w:r w:rsidR="383ADFA5" w:rsidRPr="00634C2D">
        <w:rPr>
          <w:rFonts w:asciiTheme="minorHAnsi" w:hAnsiTheme="minorHAnsi" w:cstheme="minorHAnsi"/>
        </w:rPr>
        <w:t xml:space="preserve"> Internet :</w:t>
      </w:r>
    </w:p>
    <w:p w14:paraId="2783C643" w14:textId="3DF58F05" w:rsidR="00F00460" w:rsidRDefault="00F00460" w:rsidP="00F00460">
      <w:pPr>
        <w:pStyle w:val="Paragraphedeliste"/>
        <w:numPr>
          <w:ilvl w:val="1"/>
          <w:numId w:val="25"/>
        </w:numPr>
        <w:rPr>
          <w:rFonts w:asciiTheme="minorHAnsi" w:hAnsiTheme="minorHAnsi"/>
        </w:rPr>
      </w:pPr>
      <w:hyperlink r:id="rId9" w:history="1">
        <w:r w:rsidRPr="00AD7CC9">
          <w:rPr>
            <w:rStyle w:val="Lienhypertexte"/>
            <w:rFonts w:asciiTheme="minorHAnsi" w:hAnsiTheme="minorHAnsi"/>
          </w:rPr>
          <w:t>https://www.drogues-info-service.fr/</w:t>
        </w:r>
      </w:hyperlink>
    </w:p>
    <w:p w14:paraId="51C2A480" w14:textId="495D9E03" w:rsidR="00F774F2" w:rsidRPr="00F00460" w:rsidRDefault="00153F43" w:rsidP="00F00460">
      <w:pPr>
        <w:pStyle w:val="Paragraphedeliste"/>
        <w:numPr>
          <w:ilvl w:val="1"/>
          <w:numId w:val="25"/>
        </w:numPr>
        <w:rPr>
          <w:rFonts w:asciiTheme="minorHAnsi" w:hAnsiTheme="minorHAnsi"/>
        </w:rPr>
      </w:pPr>
      <w:hyperlink r:id="rId10" w:history="1">
        <w:r w:rsidRPr="00F00460">
          <w:rPr>
            <w:rStyle w:val="Lienhypertexte"/>
            <w:rFonts w:asciiTheme="minorHAnsi" w:hAnsiTheme="minorHAnsi"/>
          </w:rPr>
          <w:t>https://addictions-france.org/</w:t>
        </w:r>
      </w:hyperlink>
    </w:p>
    <w:p w14:paraId="29CD07B8" w14:textId="28254008" w:rsidR="107ECFBF" w:rsidRPr="00CF4E54" w:rsidRDefault="107ECFBF">
      <w:pPr>
        <w:rPr>
          <w:rFonts w:asciiTheme="minorHAnsi" w:hAnsiTheme="minorHAnsi"/>
        </w:rPr>
      </w:pPr>
    </w:p>
    <w:p w14:paraId="3D01B37A" w14:textId="77777777" w:rsidR="007D2151" w:rsidRPr="00CF4E54" w:rsidRDefault="007D2151">
      <w:pPr>
        <w:rPr>
          <w:rFonts w:asciiTheme="minorHAnsi" w:hAnsiTheme="minorHAnsi"/>
        </w:rPr>
      </w:pPr>
    </w:p>
    <w:p w14:paraId="494F40FF" w14:textId="07380C06" w:rsidR="383ADFA5" w:rsidRPr="00CF4E54" w:rsidRDefault="383ADFA5" w:rsidP="107ECFBF">
      <w:pPr>
        <w:pStyle w:val="Titre1"/>
        <w:rPr>
          <w:rFonts w:asciiTheme="minorHAnsi" w:hAnsiTheme="minorHAnsi"/>
        </w:rPr>
      </w:pPr>
      <w:bookmarkStart w:id="4" w:name="_Toc237939540"/>
      <w:r w:rsidRPr="00CF4E54">
        <w:rPr>
          <w:rFonts w:asciiTheme="minorHAnsi" w:hAnsiTheme="minorHAnsi"/>
        </w:rPr>
        <w:t>PRINCIPES DE PR</w:t>
      </w:r>
      <w:r w:rsidR="0022192E">
        <w:rPr>
          <w:rFonts w:asciiTheme="minorHAnsi" w:hAnsiTheme="minorHAnsi"/>
        </w:rPr>
        <w:t>É</w:t>
      </w:r>
      <w:r w:rsidRPr="00CF4E54">
        <w:rPr>
          <w:rFonts w:asciiTheme="minorHAnsi" w:hAnsiTheme="minorHAnsi"/>
        </w:rPr>
        <w:t>VENTION DES CONDUITES ADDICTIVES</w:t>
      </w:r>
      <w:bookmarkEnd w:id="4"/>
    </w:p>
    <w:p w14:paraId="774CB50F" w14:textId="1C0FC100" w:rsidR="107ECFBF" w:rsidRPr="00CF4E54" w:rsidRDefault="107ECFBF">
      <w:pPr>
        <w:rPr>
          <w:rFonts w:asciiTheme="minorHAnsi" w:hAnsiTheme="minorHAnsi"/>
        </w:rPr>
      </w:pPr>
    </w:p>
    <w:p w14:paraId="7C079A01" w14:textId="77777777" w:rsidR="007D2151" w:rsidRPr="00CF4E54" w:rsidRDefault="007D2151">
      <w:pPr>
        <w:rPr>
          <w:rFonts w:asciiTheme="minorHAnsi" w:hAnsiTheme="minorHAnsi"/>
        </w:rPr>
      </w:pPr>
    </w:p>
    <w:p w14:paraId="25EB4EDB" w14:textId="24ED46CD" w:rsidR="00707222" w:rsidRPr="00CF4E54" w:rsidRDefault="007B6ABA" w:rsidP="00776EAF">
      <w:pPr>
        <w:pStyle w:val="Titre2"/>
        <w:rPr>
          <w:rFonts w:asciiTheme="minorHAnsi" w:hAnsiTheme="minorHAnsi"/>
        </w:rPr>
      </w:pPr>
      <w:bookmarkStart w:id="5" w:name="_Toc237939541"/>
      <w:r w:rsidRPr="00CF4E54">
        <w:rPr>
          <w:rFonts w:asciiTheme="minorHAnsi" w:hAnsiTheme="minorHAnsi"/>
        </w:rPr>
        <w:t>C</w:t>
      </w:r>
      <w:r w:rsidR="00F80052" w:rsidRPr="00CF4E54">
        <w:rPr>
          <w:rFonts w:asciiTheme="minorHAnsi" w:hAnsiTheme="minorHAnsi"/>
        </w:rPr>
        <w:t>hamp d’application</w:t>
      </w:r>
      <w:bookmarkEnd w:id="5"/>
      <w:r w:rsidR="00F80052" w:rsidRPr="00CF4E54">
        <w:rPr>
          <w:rFonts w:asciiTheme="minorHAnsi" w:hAnsiTheme="minorHAnsi"/>
        </w:rPr>
        <w:t xml:space="preserve"> </w:t>
      </w:r>
    </w:p>
    <w:p w14:paraId="5B82D0D0" w14:textId="77777777" w:rsidR="00707222" w:rsidRPr="00CF4E54" w:rsidRDefault="00707222" w:rsidP="00710068">
      <w:pPr>
        <w:rPr>
          <w:rFonts w:asciiTheme="minorHAnsi" w:hAnsiTheme="minorHAnsi"/>
        </w:rPr>
      </w:pPr>
    </w:p>
    <w:p w14:paraId="4FDD0FD6" w14:textId="77777777" w:rsidR="00707222" w:rsidRPr="00CF4E54" w:rsidRDefault="00707222" w:rsidP="00710068">
      <w:pPr>
        <w:rPr>
          <w:rFonts w:asciiTheme="minorHAnsi" w:hAnsiTheme="minorHAnsi"/>
        </w:rPr>
      </w:pPr>
    </w:p>
    <w:p w14:paraId="1D744668" w14:textId="5D6373DB" w:rsidR="00250A11" w:rsidRPr="00CF4E54" w:rsidRDefault="007B6ABA" w:rsidP="00710068">
      <w:pPr>
        <w:rPr>
          <w:rFonts w:asciiTheme="minorHAnsi" w:hAnsiTheme="minorHAnsi"/>
        </w:rPr>
      </w:pPr>
      <w:r w:rsidRPr="00CF4E54">
        <w:rPr>
          <w:rFonts w:asciiTheme="minorHAnsi" w:hAnsiTheme="minorHAnsi"/>
        </w:rPr>
        <w:t xml:space="preserve">Cette charte s’applique à l’ensemble des agents de </w:t>
      </w:r>
      <w:r w:rsidR="00634C2D" w:rsidRPr="00634C2D">
        <w:rPr>
          <w:rFonts w:asciiTheme="minorHAnsi" w:hAnsiTheme="minorHAnsi" w:cstheme="minorHAnsi"/>
          <w:highlight w:val="yellow"/>
        </w:rPr>
        <w:t>[Nom de la collectivité ou de l’établissement public]</w:t>
      </w:r>
      <w:r w:rsidRPr="00CF4E54">
        <w:rPr>
          <w:rFonts w:asciiTheme="minorHAnsi" w:hAnsiTheme="minorHAnsi"/>
        </w:rPr>
        <w:t xml:space="preserve">, quelles que soit leur situation administrative (titulaire, stagiaire, contractuel), leur affectation et leur durée de recrutement. L’encadrement veille au respect et à l’application de cette charte. </w:t>
      </w:r>
    </w:p>
    <w:p w14:paraId="273DC7D0" w14:textId="77777777" w:rsidR="00707222" w:rsidRDefault="00707222" w:rsidP="00710068">
      <w:pPr>
        <w:rPr>
          <w:rFonts w:asciiTheme="minorHAnsi" w:hAnsiTheme="minorHAnsi"/>
        </w:rPr>
      </w:pPr>
    </w:p>
    <w:p w14:paraId="23A48E2F" w14:textId="77777777" w:rsidR="00634C2D" w:rsidRPr="00CF4E54" w:rsidRDefault="00634C2D" w:rsidP="00710068">
      <w:pPr>
        <w:rPr>
          <w:rFonts w:asciiTheme="minorHAnsi" w:hAnsiTheme="minorHAnsi"/>
        </w:rPr>
      </w:pPr>
    </w:p>
    <w:p w14:paraId="66F3D4B5" w14:textId="41B58074" w:rsidR="00707222" w:rsidRPr="00CF4E54" w:rsidRDefault="007B6ABA" w:rsidP="00776EAF">
      <w:pPr>
        <w:pStyle w:val="Titre2"/>
        <w:rPr>
          <w:rFonts w:asciiTheme="minorHAnsi" w:hAnsiTheme="minorHAnsi"/>
        </w:rPr>
      </w:pPr>
      <w:bookmarkStart w:id="6" w:name="_Toc237939542"/>
      <w:r w:rsidRPr="00CF4E54">
        <w:rPr>
          <w:rFonts w:asciiTheme="minorHAnsi" w:hAnsiTheme="minorHAnsi"/>
        </w:rPr>
        <w:t>Information et responsabilité de l’agent</w:t>
      </w:r>
      <w:bookmarkEnd w:id="6"/>
    </w:p>
    <w:p w14:paraId="724E7FEF" w14:textId="77777777" w:rsidR="00707222" w:rsidRPr="00CF4E54" w:rsidRDefault="00707222" w:rsidP="00710068">
      <w:pPr>
        <w:rPr>
          <w:rFonts w:asciiTheme="minorHAnsi" w:hAnsiTheme="minorHAnsi"/>
        </w:rPr>
      </w:pPr>
    </w:p>
    <w:p w14:paraId="0B6FF966" w14:textId="77777777" w:rsidR="00250A11" w:rsidRPr="00CF4E54" w:rsidRDefault="00250A11" w:rsidP="00710068">
      <w:pPr>
        <w:rPr>
          <w:rFonts w:asciiTheme="minorHAnsi" w:hAnsiTheme="minorHAnsi"/>
        </w:rPr>
      </w:pPr>
    </w:p>
    <w:p w14:paraId="04130078" w14:textId="4AF8B1FB" w:rsidR="007B6ABA" w:rsidRPr="00CF4E54" w:rsidRDefault="007B6ABA" w:rsidP="00634C2D">
      <w:pPr>
        <w:spacing w:after="120"/>
        <w:rPr>
          <w:rFonts w:asciiTheme="minorHAnsi" w:hAnsiTheme="minorHAnsi" w:cstheme="minorHAnsi"/>
        </w:rPr>
      </w:pPr>
      <w:r w:rsidRPr="00CF4E54">
        <w:rPr>
          <w:rFonts w:asciiTheme="minorHAnsi" w:hAnsiTheme="minorHAnsi" w:cstheme="minorHAnsi"/>
        </w:rPr>
        <w:t xml:space="preserve">Tout agent de </w:t>
      </w:r>
      <w:r w:rsidR="00634C2D" w:rsidRPr="00634C2D">
        <w:rPr>
          <w:rFonts w:asciiTheme="minorHAnsi" w:hAnsiTheme="minorHAnsi" w:cstheme="minorHAnsi"/>
          <w:highlight w:val="yellow"/>
        </w:rPr>
        <w:t>[Nom de la collectivité ou de l’établissement public]</w:t>
      </w:r>
      <w:r w:rsidRPr="00CF4E54">
        <w:rPr>
          <w:rFonts w:asciiTheme="minorHAnsi" w:hAnsiTheme="minorHAnsi" w:cstheme="minorHAnsi"/>
        </w:rPr>
        <w:t xml:space="preserve"> est responsable de son état de vigilance au travail. S’il estime que celui-ci n’est pas suffisant pour garantir sa sécurité, celle de ses collègues ou celle des usagers, il doit le signaler sans délai à son supérieur hiérarchique.</w:t>
      </w:r>
    </w:p>
    <w:p w14:paraId="63EDD54A" w14:textId="77777777" w:rsidR="007B6ABA" w:rsidRPr="00CF4E54" w:rsidRDefault="007B6ABA" w:rsidP="00634C2D">
      <w:pPr>
        <w:spacing w:after="120"/>
        <w:rPr>
          <w:rFonts w:asciiTheme="minorHAnsi" w:hAnsiTheme="minorHAnsi" w:cstheme="minorHAnsi"/>
        </w:rPr>
      </w:pPr>
      <w:r w:rsidRPr="00CF4E54">
        <w:rPr>
          <w:rFonts w:asciiTheme="minorHAnsi" w:hAnsiTheme="minorHAnsi" w:cstheme="minorHAnsi"/>
        </w:rPr>
        <w:t>Les agents sont informés que les causes de problèmes de vigilance peuvent être multiples : usage d’alcool, de médicaments, manque de sommeil, hypoglycémie, malaises, usage excessif d’écran ou de téléphone portable, etc.</w:t>
      </w:r>
    </w:p>
    <w:p w14:paraId="361C6AD3" w14:textId="77777777" w:rsidR="007B6ABA" w:rsidRPr="00634C2D" w:rsidRDefault="007B6ABA" w:rsidP="00634C2D">
      <w:pPr>
        <w:spacing w:after="120"/>
        <w:rPr>
          <w:rFonts w:asciiTheme="minorHAnsi" w:hAnsiTheme="minorHAnsi" w:cstheme="minorHAnsi"/>
          <w:b/>
          <w:bCs/>
        </w:rPr>
      </w:pPr>
      <w:r w:rsidRPr="00634C2D">
        <w:rPr>
          <w:rFonts w:asciiTheme="minorHAnsi" w:hAnsiTheme="minorHAnsi" w:cstheme="minorHAnsi"/>
          <w:b/>
          <w:bCs/>
        </w:rPr>
        <w:t>L’origine du problème ne pourra être recherchée que par un médecin.</w:t>
      </w:r>
    </w:p>
    <w:p w14:paraId="58CE0835" w14:textId="77777777" w:rsidR="00B34BCE" w:rsidRPr="00CF4E54" w:rsidRDefault="00B34BCE" w:rsidP="00B34BCE">
      <w:pPr>
        <w:rPr>
          <w:rFonts w:asciiTheme="minorHAnsi" w:hAnsiTheme="minorHAnsi"/>
        </w:rPr>
      </w:pPr>
    </w:p>
    <w:p w14:paraId="3DC3C84E" w14:textId="77777777" w:rsidR="00DB6858" w:rsidRPr="00CF4E54" w:rsidRDefault="00DB6858" w:rsidP="00710068">
      <w:pPr>
        <w:rPr>
          <w:rFonts w:asciiTheme="minorHAnsi" w:hAnsiTheme="minorHAnsi"/>
        </w:rPr>
      </w:pPr>
    </w:p>
    <w:p w14:paraId="10683BC5" w14:textId="1739BA21" w:rsidR="00DB6858" w:rsidRPr="00CF4E54" w:rsidRDefault="00815D65" w:rsidP="00DB6858">
      <w:pPr>
        <w:pStyle w:val="Titre2"/>
        <w:rPr>
          <w:rFonts w:asciiTheme="minorHAnsi" w:hAnsiTheme="minorHAnsi"/>
        </w:rPr>
      </w:pPr>
      <w:bookmarkStart w:id="7" w:name="_Toc237939543"/>
      <w:r w:rsidRPr="00CF4E54">
        <w:rPr>
          <w:rFonts w:asciiTheme="minorHAnsi" w:hAnsiTheme="minorHAnsi"/>
        </w:rPr>
        <w:t>Les conduites addictives sur le lieu de travail</w:t>
      </w:r>
      <w:bookmarkEnd w:id="7"/>
    </w:p>
    <w:p w14:paraId="192C3511" w14:textId="77777777" w:rsidR="00DB6858" w:rsidRDefault="00DB6858" w:rsidP="00710068">
      <w:pPr>
        <w:rPr>
          <w:rFonts w:asciiTheme="minorHAnsi" w:hAnsiTheme="minorHAnsi"/>
        </w:rPr>
      </w:pPr>
    </w:p>
    <w:p w14:paraId="2F1FCA8B" w14:textId="77777777" w:rsidR="00634C2D" w:rsidRPr="00CF4E54" w:rsidRDefault="00634C2D" w:rsidP="00710068">
      <w:pPr>
        <w:rPr>
          <w:rFonts w:asciiTheme="minorHAnsi" w:hAnsiTheme="minorHAnsi"/>
        </w:rPr>
      </w:pPr>
    </w:p>
    <w:p w14:paraId="5CF0B17F" w14:textId="77777777" w:rsidR="00815D65" w:rsidRPr="00634C2D" w:rsidRDefault="00815D65" w:rsidP="00634C2D">
      <w:pPr>
        <w:spacing w:after="120"/>
        <w:rPr>
          <w:rFonts w:asciiTheme="minorHAnsi" w:hAnsiTheme="minorHAnsi" w:cstheme="minorHAnsi"/>
        </w:rPr>
      </w:pPr>
      <w:r w:rsidRPr="00634C2D">
        <w:rPr>
          <w:rFonts w:asciiTheme="minorHAnsi" w:hAnsiTheme="minorHAnsi" w:cstheme="minorHAnsi"/>
        </w:rPr>
        <w:t>L’introduction et/ou la consommation d’alcool et/ou de stupéfiants sur les lieux de travail est interdite.</w:t>
      </w:r>
    </w:p>
    <w:p w14:paraId="18D64A2D" w14:textId="77777777" w:rsidR="00815D65" w:rsidRPr="00634C2D" w:rsidRDefault="00815D65" w:rsidP="00634C2D">
      <w:pPr>
        <w:spacing w:after="120"/>
        <w:rPr>
          <w:rFonts w:asciiTheme="minorHAnsi" w:hAnsiTheme="minorHAnsi" w:cstheme="minorHAnsi"/>
        </w:rPr>
      </w:pPr>
      <w:r w:rsidRPr="00634C2D">
        <w:rPr>
          <w:rFonts w:asciiTheme="minorHAnsi" w:hAnsiTheme="minorHAnsi" w:cstheme="minorHAnsi"/>
        </w:rPr>
        <w:t>Il est interdit de laisser accéder ou de maintenir un agent en état d'ivresse ou sous l’empire de stupéfiants à son poste de travail. Tout agent qui constate un tel état doit en référer au supérieur hiérarchique de l'intéressé.</w:t>
      </w:r>
    </w:p>
    <w:p w14:paraId="34956B61" w14:textId="77777777" w:rsidR="00634C2D" w:rsidRDefault="00634C2D" w:rsidP="00634C2D">
      <w:pPr>
        <w:spacing w:after="120"/>
        <w:rPr>
          <w:rFonts w:asciiTheme="minorHAnsi" w:hAnsiTheme="minorHAnsi" w:cstheme="minorHAnsi"/>
        </w:rPr>
      </w:pPr>
    </w:p>
    <w:p w14:paraId="430C2779" w14:textId="1F705C66" w:rsidR="00815D65" w:rsidRPr="00634C2D" w:rsidRDefault="00815D65" w:rsidP="00634C2D">
      <w:pPr>
        <w:spacing w:after="120"/>
        <w:rPr>
          <w:rFonts w:asciiTheme="minorHAnsi" w:hAnsiTheme="minorHAnsi" w:cstheme="minorHAnsi"/>
        </w:rPr>
      </w:pPr>
      <w:r w:rsidRPr="00634C2D">
        <w:rPr>
          <w:rFonts w:asciiTheme="minorHAnsi" w:hAnsiTheme="minorHAnsi" w:cstheme="minorHAnsi"/>
        </w:rPr>
        <w:t>Toutefois, comme le prévoient les dispositions prévues par l’article R.4228-20 du Code du travail, la consommation de vin, de bière, de cidre et de poiré peut être admise pendant les repas pris sur le lieu de travail :</w:t>
      </w:r>
    </w:p>
    <w:p w14:paraId="44533016" w14:textId="77777777" w:rsidR="00815D65" w:rsidRPr="00CF4E54" w:rsidRDefault="00815D65" w:rsidP="00EC5D72">
      <w:pPr>
        <w:numPr>
          <w:ilvl w:val="0"/>
          <w:numId w:val="19"/>
        </w:numPr>
        <w:spacing w:before="60" w:after="60"/>
        <w:rPr>
          <w:rFonts w:asciiTheme="minorHAnsi" w:hAnsiTheme="minorHAnsi"/>
          <w:szCs w:val="22"/>
        </w:rPr>
      </w:pPr>
      <w:r w:rsidRPr="00CF4E54">
        <w:rPr>
          <w:rFonts w:asciiTheme="minorHAnsi" w:hAnsiTheme="minorHAnsi"/>
          <w:szCs w:val="22"/>
        </w:rPr>
        <w:t>dans les locaux aménagés à cet effet,</w:t>
      </w:r>
    </w:p>
    <w:p w14:paraId="4668A1BF" w14:textId="77777777" w:rsidR="00815D65" w:rsidRPr="00CF4E54" w:rsidRDefault="00815D65" w:rsidP="00EC5D72">
      <w:pPr>
        <w:numPr>
          <w:ilvl w:val="0"/>
          <w:numId w:val="19"/>
        </w:numPr>
        <w:spacing w:before="60" w:after="60"/>
        <w:rPr>
          <w:rFonts w:asciiTheme="minorHAnsi" w:hAnsiTheme="minorHAnsi"/>
          <w:szCs w:val="22"/>
        </w:rPr>
      </w:pPr>
      <w:r w:rsidRPr="00CF4E54">
        <w:rPr>
          <w:rFonts w:asciiTheme="minorHAnsi" w:hAnsiTheme="minorHAnsi"/>
          <w:szCs w:val="22"/>
        </w:rPr>
        <w:t xml:space="preserve">en quantité limitée. Cette consommation ne devra en aucun cas avoir pour effet un dépassement du </w:t>
      </w:r>
      <w:proofErr w:type="gramStart"/>
      <w:r w:rsidRPr="00CF4E54">
        <w:rPr>
          <w:rFonts w:asciiTheme="minorHAnsi" w:hAnsiTheme="minorHAnsi"/>
          <w:szCs w:val="22"/>
        </w:rPr>
        <w:t>taux d’alcoolémie</w:t>
      </w:r>
      <w:proofErr w:type="gramEnd"/>
      <w:r w:rsidRPr="00CF4E54">
        <w:rPr>
          <w:rFonts w:asciiTheme="minorHAnsi" w:hAnsiTheme="minorHAnsi"/>
          <w:szCs w:val="22"/>
        </w:rPr>
        <w:t xml:space="preserve"> légal en vigueur visé par la réglementation de la circulation routière.</w:t>
      </w:r>
    </w:p>
    <w:p w14:paraId="4A6199D4" w14:textId="71A9F030" w:rsidR="008F69D0" w:rsidRPr="00634C2D" w:rsidRDefault="008F69D0" w:rsidP="00634C2D">
      <w:pPr>
        <w:spacing w:after="120"/>
        <w:rPr>
          <w:rFonts w:asciiTheme="minorHAnsi" w:hAnsiTheme="minorHAnsi" w:cstheme="minorHAnsi"/>
          <w:b/>
          <w:bCs/>
        </w:rPr>
      </w:pPr>
      <w:r w:rsidRPr="00634C2D">
        <w:rPr>
          <w:rFonts w:asciiTheme="minorHAnsi" w:hAnsiTheme="minorHAnsi" w:cstheme="minorHAnsi"/>
          <w:b/>
          <w:bCs/>
        </w:rPr>
        <w:lastRenderedPageBreak/>
        <w:t xml:space="preserve">Pour les agents effectuant des activités à risques telles que définies à l'article </w:t>
      </w:r>
      <w:r w:rsidR="00634C2D" w:rsidRPr="00634C2D">
        <w:rPr>
          <w:rFonts w:asciiTheme="minorHAnsi" w:hAnsiTheme="minorHAnsi" w:cstheme="minorHAnsi"/>
          <w:b/>
          <w:bCs/>
        </w:rPr>
        <w:t>4</w:t>
      </w:r>
      <w:r w:rsidRPr="00634C2D">
        <w:rPr>
          <w:rFonts w:asciiTheme="minorHAnsi" w:hAnsiTheme="minorHAnsi" w:cstheme="minorHAnsi"/>
          <w:b/>
          <w:bCs/>
        </w:rPr>
        <w:t xml:space="preserve"> du présent règlement la </w:t>
      </w:r>
      <w:r w:rsidR="00815D65" w:rsidRPr="00634C2D">
        <w:rPr>
          <w:rFonts w:asciiTheme="minorHAnsi" w:hAnsiTheme="minorHAnsi" w:cstheme="minorHAnsi"/>
          <w:b/>
          <w:bCs/>
        </w:rPr>
        <w:t>dérogation énoncée ci-dessus ne s'applique</w:t>
      </w:r>
      <w:r w:rsidRPr="00634C2D">
        <w:rPr>
          <w:rFonts w:asciiTheme="minorHAnsi" w:hAnsiTheme="minorHAnsi" w:cstheme="minorHAnsi"/>
          <w:b/>
          <w:bCs/>
        </w:rPr>
        <w:t xml:space="preserve"> pas.</w:t>
      </w:r>
    </w:p>
    <w:p w14:paraId="453736BA" w14:textId="77777777" w:rsidR="00815D65" w:rsidRPr="00634C2D" w:rsidRDefault="00815D65" w:rsidP="00634C2D">
      <w:pPr>
        <w:spacing w:after="120"/>
        <w:rPr>
          <w:rFonts w:asciiTheme="minorHAnsi" w:hAnsiTheme="minorHAnsi" w:cstheme="minorHAnsi"/>
        </w:rPr>
      </w:pPr>
    </w:p>
    <w:p w14:paraId="763DEEE9" w14:textId="77777777" w:rsidR="00C37C26" w:rsidRPr="0022192E" w:rsidRDefault="00815D65" w:rsidP="00634C2D">
      <w:pPr>
        <w:spacing w:after="120"/>
        <w:rPr>
          <w:rFonts w:asciiTheme="minorHAnsi" w:hAnsiTheme="minorHAnsi" w:cstheme="minorHAnsi"/>
          <w:iCs/>
        </w:rPr>
      </w:pPr>
      <w:r w:rsidRPr="0022192E">
        <w:rPr>
          <w:rFonts w:asciiTheme="minorHAnsi" w:hAnsiTheme="minorHAnsi" w:cs="TrebuchetMS"/>
          <w:b/>
          <w:iCs/>
          <w:color w:val="C9435B"/>
        </w:rPr>
        <w:t>Autorisation exceptionnelle</w:t>
      </w:r>
      <w:r w:rsidRPr="0022192E">
        <w:rPr>
          <w:rFonts w:asciiTheme="minorHAnsi" w:hAnsiTheme="minorHAnsi" w:cstheme="minorHAnsi"/>
          <w:iCs/>
        </w:rPr>
        <w:t xml:space="preserve"> </w:t>
      </w:r>
    </w:p>
    <w:p w14:paraId="57E43852" w14:textId="695176E8" w:rsidR="00C37C26" w:rsidRPr="00C37C26" w:rsidRDefault="6AA68066" w:rsidP="00634C2D">
      <w:pPr>
        <w:spacing w:after="120"/>
        <w:rPr>
          <w:rFonts w:asciiTheme="minorHAnsi" w:hAnsiTheme="minorHAnsi" w:cstheme="minorHAnsi"/>
          <w:i/>
          <w:iCs/>
        </w:rPr>
      </w:pPr>
      <w:proofErr w:type="gramStart"/>
      <w:r w:rsidRPr="00C37C26">
        <w:rPr>
          <w:rFonts w:asciiTheme="minorHAnsi" w:hAnsiTheme="minorHAnsi" w:cstheme="minorHAnsi"/>
          <w:i/>
          <w:iCs/>
          <w:highlight w:val="yellow"/>
        </w:rPr>
        <w:t>annexe</w:t>
      </w:r>
      <w:proofErr w:type="gramEnd"/>
      <w:r w:rsidRPr="00C37C26">
        <w:rPr>
          <w:rFonts w:asciiTheme="minorHAnsi" w:hAnsiTheme="minorHAnsi" w:cstheme="minorHAnsi"/>
          <w:i/>
          <w:iCs/>
          <w:highlight w:val="yellow"/>
        </w:rPr>
        <w:t xml:space="preserve"> 1</w:t>
      </w:r>
      <w:r w:rsidR="04937F88" w:rsidRPr="00C37C26">
        <w:rPr>
          <w:rFonts w:asciiTheme="minorHAnsi" w:hAnsiTheme="minorHAnsi" w:cstheme="minorHAnsi"/>
          <w:i/>
          <w:iCs/>
          <w:highlight w:val="yellow"/>
        </w:rPr>
        <w:t xml:space="preserve"> : demande organisation évènement festif</w:t>
      </w:r>
    </w:p>
    <w:p w14:paraId="26993B6F" w14:textId="6351E5A8" w:rsidR="7A7F368C" w:rsidRPr="00634C2D" w:rsidRDefault="7A7F368C" w:rsidP="00634C2D">
      <w:pPr>
        <w:spacing w:after="120"/>
        <w:rPr>
          <w:rFonts w:asciiTheme="minorHAnsi" w:hAnsiTheme="minorHAnsi" w:cstheme="minorHAnsi"/>
        </w:rPr>
      </w:pPr>
      <w:r w:rsidRPr="00634C2D">
        <w:rPr>
          <w:rFonts w:asciiTheme="minorHAnsi" w:hAnsiTheme="minorHAnsi" w:cstheme="minorHAnsi"/>
        </w:rPr>
        <w:t xml:space="preserve">L’organisation de moments de convivialité (repas, pot de l’amitié), doit avoir reçu l’autorisation préalable de la direction.  </w:t>
      </w:r>
    </w:p>
    <w:p w14:paraId="69776095" w14:textId="03B19AC2" w:rsidR="7A7F368C" w:rsidRPr="00634C2D" w:rsidRDefault="7A7F368C" w:rsidP="00634C2D">
      <w:pPr>
        <w:spacing w:after="120"/>
        <w:rPr>
          <w:rFonts w:asciiTheme="minorHAnsi" w:hAnsiTheme="minorHAnsi" w:cstheme="minorHAnsi"/>
        </w:rPr>
      </w:pPr>
      <w:r w:rsidRPr="00634C2D">
        <w:rPr>
          <w:rFonts w:asciiTheme="minorHAnsi" w:hAnsiTheme="minorHAnsi" w:cstheme="minorHAnsi"/>
        </w:rPr>
        <w:t xml:space="preserve">Ils seront organisés après déclaration écrite par l’organisateur précisant le lieu, la date, l’heure, la durée et le nombre de participants. </w:t>
      </w:r>
    </w:p>
    <w:p w14:paraId="002773CF" w14:textId="691A3BB0" w:rsidR="7A7F368C" w:rsidRPr="00634C2D" w:rsidRDefault="7A7F368C" w:rsidP="00634C2D">
      <w:pPr>
        <w:spacing w:after="120"/>
        <w:rPr>
          <w:rFonts w:asciiTheme="minorHAnsi" w:hAnsiTheme="minorHAnsi" w:cstheme="minorHAnsi"/>
        </w:rPr>
      </w:pPr>
      <w:r w:rsidRPr="00634C2D">
        <w:rPr>
          <w:rFonts w:asciiTheme="minorHAnsi" w:hAnsiTheme="minorHAnsi" w:cstheme="minorHAnsi"/>
        </w:rPr>
        <w:t>Ils seront exclus de tout lieu recevant du public et de tout local inadapté pour des raisons d’hygiène et de sécurité.</w:t>
      </w:r>
    </w:p>
    <w:p w14:paraId="30F05033" w14:textId="77777777" w:rsidR="00815D65" w:rsidRDefault="00815D65" w:rsidP="00634C2D">
      <w:pPr>
        <w:spacing w:after="120"/>
        <w:rPr>
          <w:rFonts w:asciiTheme="minorHAnsi" w:hAnsiTheme="minorHAnsi" w:cstheme="minorHAnsi"/>
        </w:rPr>
      </w:pPr>
      <w:r w:rsidRPr="00634C2D">
        <w:rPr>
          <w:rFonts w:asciiTheme="minorHAnsi" w:hAnsiTheme="minorHAnsi" w:cstheme="minorHAnsi"/>
        </w:rPr>
        <w:t>En aucun cas, une consommation d’alcool dans ce cadre ne pourra précéder la prise (ou reprise) d’activités à risques.</w:t>
      </w:r>
    </w:p>
    <w:p w14:paraId="691269C5" w14:textId="77777777" w:rsidR="00C37C26" w:rsidRPr="00634C2D" w:rsidRDefault="00C37C26" w:rsidP="00634C2D">
      <w:pPr>
        <w:spacing w:after="120"/>
        <w:rPr>
          <w:rFonts w:asciiTheme="minorHAnsi" w:hAnsiTheme="minorHAnsi" w:cstheme="minorHAnsi"/>
        </w:rPr>
      </w:pPr>
    </w:p>
    <w:p w14:paraId="0BE761B7" w14:textId="39B07D5A" w:rsidR="70D9CAC7" w:rsidRPr="0022192E" w:rsidRDefault="70D9CAC7" w:rsidP="00634C2D">
      <w:pPr>
        <w:spacing w:after="120"/>
        <w:rPr>
          <w:rFonts w:asciiTheme="minorHAnsi" w:hAnsiTheme="minorHAnsi" w:cs="TrebuchetMS"/>
          <w:b/>
          <w:iCs/>
          <w:color w:val="C9435B"/>
        </w:rPr>
      </w:pPr>
      <w:r w:rsidRPr="0022192E">
        <w:rPr>
          <w:rFonts w:asciiTheme="minorHAnsi" w:hAnsiTheme="minorHAnsi" w:cs="TrebuchetMS"/>
          <w:b/>
          <w:iCs/>
          <w:color w:val="C9435B"/>
        </w:rPr>
        <w:t>Recours aux tests</w:t>
      </w:r>
    </w:p>
    <w:p w14:paraId="25E8CC72" w14:textId="7F7F9605" w:rsidR="00DB6858" w:rsidRPr="00634C2D" w:rsidRDefault="70D9CAC7" w:rsidP="00634C2D">
      <w:pPr>
        <w:spacing w:after="120"/>
        <w:rPr>
          <w:rFonts w:asciiTheme="minorHAnsi" w:hAnsiTheme="minorHAnsi" w:cstheme="minorHAnsi"/>
        </w:rPr>
      </w:pPr>
      <w:r w:rsidRPr="00634C2D">
        <w:rPr>
          <w:rFonts w:asciiTheme="minorHAnsi" w:hAnsiTheme="minorHAnsi" w:cstheme="minorHAnsi"/>
        </w:rPr>
        <w:t>Le recours aux tests est conditionné au règlement intérieur qui doit stipuler :</w:t>
      </w:r>
    </w:p>
    <w:p w14:paraId="67809C12" w14:textId="6680F06D" w:rsidR="70D9CAC7" w:rsidRPr="00634C2D" w:rsidRDefault="0022192E" w:rsidP="00634C2D">
      <w:pPr>
        <w:pStyle w:val="Paragraphedeliste"/>
        <w:numPr>
          <w:ilvl w:val="0"/>
          <w:numId w:val="29"/>
        </w:numPr>
        <w:spacing w:after="120"/>
        <w:rPr>
          <w:rFonts w:asciiTheme="minorHAnsi" w:hAnsiTheme="minorHAnsi" w:cstheme="minorHAnsi"/>
        </w:rPr>
      </w:pPr>
      <w:proofErr w:type="gramStart"/>
      <w:r>
        <w:rPr>
          <w:rFonts w:asciiTheme="minorHAnsi" w:hAnsiTheme="minorHAnsi" w:cstheme="minorHAnsi"/>
        </w:rPr>
        <w:t>l</w:t>
      </w:r>
      <w:r w:rsidR="70D9CAC7" w:rsidRPr="00634C2D">
        <w:rPr>
          <w:rFonts w:asciiTheme="minorHAnsi" w:hAnsiTheme="minorHAnsi" w:cstheme="minorHAnsi"/>
        </w:rPr>
        <w:t>a</w:t>
      </w:r>
      <w:proofErr w:type="gramEnd"/>
      <w:r w:rsidR="70D9CAC7" w:rsidRPr="00634C2D">
        <w:rPr>
          <w:rFonts w:asciiTheme="minorHAnsi" w:hAnsiTheme="minorHAnsi" w:cstheme="minorHAnsi"/>
        </w:rPr>
        <w:t xml:space="preserve"> liste des postes de sécurité</w:t>
      </w:r>
      <w:r>
        <w:rPr>
          <w:rFonts w:asciiTheme="minorHAnsi" w:hAnsiTheme="minorHAnsi" w:cstheme="minorHAnsi"/>
        </w:rPr>
        <w:t>,</w:t>
      </w:r>
    </w:p>
    <w:p w14:paraId="3E21A221" w14:textId="7B9484E6" w:rsidR="70D9CAC7" w:rsidRPr="00634C2D" w:rsidRDefault="0022192E" w:rsidP="00634C2D">
      <w:pPr>
        <w:pStyle w:val="Paragraphedeliste"/>
        <w:numPr>
          <w:ilvl w:val="0"/>
          <w:numId w:val="29"/>
        </w:numPr>
        <w:spacing w:after="120"/>
        <w:rPr>
          <w:rFonts w:asciiTheme="minorHAnsi" w:hAnsiTheme="minorHAnsi" w:cstheme="minorHAnsi"/>
        </w:rPr>
      </w:pPr>
      <w:proofErr w:type="gramStart"/>
      <w:r>
        <w:rPr>
          <w:rFonts w:asciiTheme="minorHAnsi" w:hAnsiTheme="minorHAnsi" w:cstheme="minorHAnsi"/>
        </w:rPr>
        <w:t>l</w:t>
      </w:r>
      <w:r w:rsidR="70D9CAC7" w:rsidRPr="00634C2D">
        <w:rPr>
          <w:rFonts w:asciiTheme="minorHAnsi" w:hAnsiTheme="minorHAnsi" w:cstheme="minorHAnsi"/>
        </w:rPr>
        <w:t>es</w:t>
      </w:r>
      <w:proofErr w:type="gramEnd"/>
      <w:r w:rsidR="70D9CAC7" w:rsidRPr="00634C2D">
        <w:rPr>
          <w:rFonts w:asciiTheme="minorHAnsi" w:hAnsiTheme="minorHAnsi" w:cstheme="minorHAnsi"/>
        </w:rPr>
        <w:t xml:space="preserve"> personnes habilitées à réaliser les tests</w:t>
      </w:r>
      <w:r>
        <w:rPr>
          <w:rFonts w:asciiTheme="minorHAnsi" w:hAnsiTheme="minorHAnsi" w:cstheme="minorHAnsi"/>
        </w:rPr>
        <w:t>,</w:t>
      </w:r>
    </w:p>
    <w:p w14:paraId="15515F54" w14:textId="0BBB5CB3" w:rsidR="70D9CAC7" w:rsidRPr="00634C2D" w:rsidRDefault="0022192E" w:rsidP="00634C2D">
      <w:pPr>
        <w:pStyle w:val="Paragraphedeliste"/>
        <w:numPr>
          <w:ilvl w:val="0"/>
          <w:numId w:val="29"/>
        </w:numPr>
        <w:spacing w:after="120"/>
        <w:rPr>
          <w:rFonts w:asciiTheme="minorHAnsi" w:hAnsiTheme="minorHAnsi" w:cstheme="minorHAnsi"/>
        </w:rPr>
      </w:pPr>
      <w:proofErr w:type="gramStart"/>
      <w:r>
        <w:rPr>
          <w:rFonts w:asciiTheme="minorHAnsi" w:hAnsiTheme="minorHAnsi" w:cstheme="minorHAnsi"/>
        </w:rPr>
        <w:t>l</w:t>
      </w:r>
      <w:r w:rsidR="70D9CAC7" w:rsidRPr="00634C2D">
        <w:rPr>
          <w:rFonts w:asciiTheme="minorHAnsi" w:hAnsiTheme="minorHAnsi" w:cstheme="minorHAnsi"/>
        </w:rPr>
        <w:t>a</w:t>
      </w:r>
      <w:proofErr w:type="gramEnd"/>
      <w:r w:rsidR="70D9CAC7" w:rsidRPr="00634C2D">
        <w:rPr>
          <w:rFonts w:asciiTheme="minorHAnsi" w:hAnsiTheme="minorHAnsi" w:cstheme="minorHAnsi"/>
        </w:rPr>
        <w:t xml:space="preserve"> présence d’un tiers</w:t>
      </w:r>
      <w:r>
        <w:rPr>
          <w:rFonts w:asciiTheme="minorHAnsi" w:hAnsiTheme="minorHAnsi" w:cstheme="minorHAnsi"/>
        </w:rPr>
        <w:t>,</w:t>
      </w:r>
    </w:p>
    <w:p w14:paraId="69CB53E4" w14:textId="2DDFFD4B" w:rsidR="70D9CAC7" w:rsidRPr="00634C2D" w:rsidRDefault="0022192E" w:rsidP="00634C2D">
      <w:pPr>
        <w:pStyle w:val="Paragraphedeliste"/>
        <w:numPr>
          <w:ilvl w:val="0"/>
          <w:numId w:val="29"/>
        </w:numPr>
        <w:spacing w:after="120"/>
        <w:rPr>
          <w:rFonts w:asciiTheme="minorHAnsi" w:hAnsiTheme="minorHAnsi" w:cstheme="minorHAnsi"/>
        </w:rPr>
      </w:pPr>
      <w:proofErr w:type="gramStart"/>
      <w:r>
        <w:rPr>
          <w:rFonts w:asciiTheme="minorHAnsi" w:hAnsiTheme="minorHAnsi" w:cstheme="minorHAnsi"/>
        </w:rPr>
        <w:t>l</w:t>
      </w:r>
      <w:r w:rsidR="70D9CAC7" w:rsidRPr="00634C2D">
        <w:rPr>
          <w:rFonts w:asciiTheme="minorHAnsi" w:hAnsiTheme="minorHAnsi" w:cstheme="minorHAnsi"/>
        </w:rPr>
        <w:t>a</w:t>
      </w:r>
      <w:proofErr w:type="gramEnd"/>
      <w:r w:rsidR="70D9CAC7" w:rsidRPr="00634C2D">
        <w:rPr>
          <w:rFonts w:asciiTheme="minorHAnsi" w:hAnsiTheme="minorHAnsi" w:cstheme="minorHAnsi"/>
        </w:rPr>
        <w:t xml:space="preserve"> possibilité d’une contre-expertise</w:t>
      </w:r>
      <w:r>
        <w:rPr>
          <w:rFonts w:asciiTheme="minorHAnsi" w:hAnsiTheme="minorHAnsi" w:cstheme="minorHAnsi"/>
        </w:rPr>
        <w:t>,</w:t>
      </w:r>
    </w:p>
    <w:p w14:paraId="3A5C3368" w14:textId="6D0B5320" w:rsidR="70D9CAC7" w:rsidRPr="00634C2D" w:rsidRDefault="0022192E" w:rsidP="00634C2D">
      <w:pPr>
        <w:pStyle w:val="Paragraphedeliste"/>
        <w:numPr>
          <w:ilvl w:val="0"/>
          <w:numId w:val="29"/>
        </w:numPr>
        <w:spacing w:after="120"/>
        <w:rPr>
          <w:rFonts w:asciiTheme="minorHAnsi" w:hAnsiTheme="minorHAnsi" w:cstheme="minorHAnsi"/>
        </w:rPr>
      </w:pPr>
      <w:proofErr w:type="gramStart"/>
      <w:r>
        <w:rPr>
          <w:rFonts w:asciiTheme="minorHAnsi" w:hAnsiTheme="minorHAnsi" w:cstheme="minorHAnsi"/>
        </w:rPr>
        <w:t>l</w:t>
      </w:r>
      <w:r w:rsidR="70D9CAC7" w:rsidRPr="00634C2D">
        <w:rPr>
          <w:rFonts w:asciiTheme="minorHAnsi" w:hAnsiTheme="minorHAnsi" w:cstheme="minorHAnsi"/>
        </w:rPr>
        <w:t>a</w:t>
      </w:r>
      <w:proofErr w:type="gramEnd"/>
      <w:r w:rsidR="70D9CAC7" w:rsidRPr="00634C2D">
        <w:rPr>
          <w:rFonts w:asciiTheme="minorHAnsi" w:hAnsiTheme="minorHAnsi" w:cstheme="minorHAnsi"/>
        </w:rPr>
        <w:t xml:space="preserve"> collectivité devra s’assurer que le règlement intérieur a été porté à la connaissance des agents. </w:t>
      </w:r>
    </w:p>
    <w:p w14:paraId="127F6851" w14:textId="77777777" w:rsidR="00F8432A" w:rsidRDefault="00F8432A" w:rsidP="00710068">
      <w:pPr>
        <w:rPr>
          <w:rFonts w:asciiTheme="minorHAnsi" w:hAnsiTheme="minorHAnsi"/>
        </w:rPr>
      </w:pPr>
    </w:p>
    <w:p w14:paraId="35D2EA92" w14:textId="77777777" w:rsidR="00C37C26" w:rsidRPr="00CF4E54" w:rsidRDefault="00C37C26" w:rsidP="00710068">
      <w:pPr>
        <w:rPr>
          <w:rFonts w:asciiTheme="minorHAnsi" w:hAnsiTheme="minorHAnsi"/>
        </w:rPr>
      </w:pPr>
    </w:p>
    <w:p w14:paraId="7D18C6CA" w14:textId="352F62F9" w:rsidR="00667D3D" w:rsidRPr="00CF4E54" w:rsidRDefault="00445A78" w:rsidP="0071350F">
      <w:pPr>
        <w:pStyle w:val="Titre2"/>
        <w:rPr>
          <w:rFonts w:asciiTheme="minorHAnsi" w:hAnsiTheme="minorHAnsi"/>
        </w:rPr>
      </w:pPr>
      <w:bookmarkStart w:id="8" w:name="_Toc237939544"/>
      <w:r w:rsidRPr="00CF4E54">
        <w:rPr>
          <w:rFonts w:asciiTheme="minorHAnsi" w:hAnsiTheme="minorHAnsi"/>
        </w:rPr>
        <w:t>Activités à risques</w:t>
      </w:r>
      <w:bookmarkEnd w:id="8"/>
      <w:r w:rsidRPr="00CF4E54">
        <w:rPr>
          <w:rFonts w:asciiTheme="minorHAnsi" w:hAnsiTheme="minorHAnsi"/>
        </w:rPr>
        <w:t xml:space="preserve"> </w:t>
      </w:r>
    </w:p>
    <w:p w14:paraId="21989937" w14:textId="77777777" w:rsidR="00667D3D" w:rsidRDefault="00667D3D" w:rsidP="00710068">
      <w:pPr>
        <w:rPr>
          <w:rFonts w:asciiTheme="minorHAnsi" w:hAnsiTheme="minorHAnsi"/>
        </w:rPr>
      </w:pPr>
    </w:p>
    <w:p w14:paraId="2A379548" w14:textId="77777777" w:rsidR="00C37C26" w:rsidRPr="00C37C26" w:rsidRDefault="00C37C26" w:rsidP="00C37C26">
      <w:pPr>
        <w:spacing w:after="120"/>
        <w:rPr>
          <w:rFonts w:asciiTheme="minorHAnsi" w:hAnsiTheme="minorHAnsi" w:cstheme="minorHAnsi"/>
        </w:rPr>
      </w:pPr>
    </w:p>
    <w:p w14:paraId="49CAF867" w14:textId="24A2C7FE" w:rsidR="00445A78" w:rsidRPr="00C37C26" w:rsidRDefault="00445A78" w:rsidP="00C37C26">
      <w:pPr>
        <w:spacing w:after="120"/>
        <w:rPr>
          <w:rFonts w:asciiTheme="minorHAnsi" w:hAnsiTheme="minorHAnsi" w:cstheme="minorHAnsi"/>
        </w:rPr>
      </w:pPr>
      <w:r w:rsidRPr="00C37C26">
        <w:rPr>
          <w:rFonts w:asciiTheme="minorHAnsi" w:hAnsiTheme="minorHAnsi" w:cstheme="minorHAnsi"/>
        </w:rPr>
        <w:t>Les postes de sécurité sont de nature à exposer les personnes ou les biens à un danger.</w:t>
      </w:r>
    </w:p>
    <w:p w14:paraId="7062409E" w14:textId="77777777" w:rsidR="00445A78" w:rsidRPr="00C37C26" w:rsidRDefault="00445A78" w:rsidP="00C37C26">
      <w:pPr>
        <w:spacing w:after="120"/>
        <w:rPr>
          <w:rFonts w:asciiTheme="minorHAnsi" w:hAnsiTheme="minorHAnsi" w:cstheme="minorHAnsi"/>
        </w:rPr>
      </w:pPr>
    </w:p>
    <w:p w14:paraId="32713E71" w14:textId="7CDDCA4F" w:rsidR="66D7D31A" w:rsidRPr="00CF4E54" w:rsidRDefault="66D7D31A" w:rsidP="107ECFBF">
      <w:pPr>
        <w:rPr>
          <w:rFonts w:asciiTheme="minorHAnsi" w:hAnsiTheme="minorHAnsi"/>
          <w:highlight w:val="yellow"/>
        </w:rPr>
      </w:pPr>
      <w:r w:rsidRPr="00CF4E54">
        <w:rPr>
          <w:rFonts w:asciiTheme="minorHAnsi" w:eastAsiaTheme="minorEastAsia" w:hAnsiTheme="minorHAnsi" w:cstheme="minorBidi"/>
          <w:highlight w:val="yellow"/>
        </w:rPr>
        <w:t>Listes des postes de sécurité :</w:t>
      </w:r>
      <w:r w:rsidRPr="00CF4E54">
        <w:rPr>
          <w:rFonts w:asciiTheme="minorHAnsi" w:eastAsiaTheme="minorEastAsia" w:hAnsiTheme="minorHAnsi" w:cstheme="minorBidi"/>
        </w:rPr>
        <w:t xml:space="preserve"> </w:t>
      </w:r>
    </w:p>
    <w:p w14:paraId="77CE7A53" w14:textId="77777777" w:rsidR="00445A78" w:rsidRPr="00CF4E54" w:rsidRDefault="00445A78" w:rsidP="00445A78">
      <w:pPr>
        <w:pStyle w:val="NormalWeb"/>
        <w:jc w:val="both"/>
        <w:rPr>
          <w:rFonts w:asciiTheme="minorHAnsi" w:eastAsiaTheme="minorHAnsi" w:hAnsiTheme="minorHAnsi" w:cs="Tahoma"/>
          <w:sz w:val="20"/>
          <w:szCs w:val="20"/>
          <w:lang w:eastAsia="en-US"/>
        </w:rPr>
      </w:pPr>
      <w:r w:rsidRPr="00CF4E54">
        <w:rPr>
          <w:rFonts w:asciiTheme="minorHAnsi" w:eastAsiaTheme="minorHAnsi" w:hAnsiTheme="minorHAnsi" w:cs="Tahoma"/>
          <w:sz w:val="20"/>
          <w:szCs w:val="20"/>
          <w:lang w:eastAsia="en-US"/>
        </w:rPr>
        <w:t xml:space="preserve">Quelques exemples (liste non exhaustive) : </w:t>
      </w:r>
    </w:p>
    <w:p w14:paraId="4737C08E" w14:textId="4FC1BC9A" w:rsidR="00445A78" w:rsidRPr="00CF4E54" w:rsidRDefault="0022192E" w:rsidP="00EC5D72">
      <w:pPr>
        <w:pStyle w:val="NormalWeb"/>
        <w:numPr>
          <w:ilvl w:val="0"/>
          <w:numId w:val="21"/>
        </w:numPr>
        <w:spacing w:before="0" w:beforeAutospacing="0" w:after="0" w:afterAutospacing="0"/>
        <w:jc w:val="both"/>
        <w:rPr>
          <w:rFonts w:asciiTheme="minorHAnsi" w:eastAsiaTheme="minorHAnsi" w:hAnsiTheme="minorHAnsi" w:cs="Tahoma"/>
          <w:sz w:val="20"/>
          <w:szCs w:val="20"/>
          <w:lang w:eastAsia="en-US"/>
        </w:rPr>
      </w:pPr>
      <w:proofErr w:type="gramStart"/>
      <w:r>
        <w:rPr>
          <w:rFonts w:asciiTheme="minorHAnsi" w:eastAsiaTheme="minorHAnsi" w:hAnsiTheme="minorHAnsi" w:cs="Tahoma"/>
          <w:sz w:val="20"/>
          <w:szCs w:val="20"/>
          <w:lang w:eastAsia="en-US"/>
        </w:rPr>
        <w:t>l</w:t>
      </w:r>
      <w:r w:rsidR="00445A78" w:rsidRPr="00CF4E54">
        <w:rPr>
          <w:rFonts w:asciiTheme="minorHAnsi" w:eastAsiaTheme="minorHAnsi" w:hAnsiTheme="minorHAnsi" w:cs="Tahoma"/>
          <w:sz w:val="20"/>
          <w:szCs w:val="20"/>
          <w:lang w:eastAsia="en-US"/>
        </w:rPr>
        <w:t>a</w:t>
      </w:r>
      <w:proofErr w:type="gramEnd"/>
      <w:r w:rsidR="00445A78" w:rsidRPr="00CF4E54">
        <w:rPr>
          <w:rFonts w:asciiTheme="minorHAnsi" w:eastAsiaTheme="minorHAnsi" w:hAnsiTheme="minorHAnsi" w:cs="Tahoma"/>
          <w:sz w:val="20"/>
          <w:szCs w:val="20"/>
          <w:lang w:eastAsia="en-US"/>
        </w:rPr>
        <w:t xml:space="preserve"> conduite de véhicules, d’engins motorisés</w:t>
      </w:r>
      <w:r>
        <w:rPr>
          <w:rFonts w:asciiTheme="minorHAnsi" w:eastAsiaTheme="minorHAnsi" w:hAnsiTheme="minorHAnsi" w:cs="Tahoma"/>
          <w:sz w:val="20"/>
          <w:szCs w:val="20"/>
          <w:lang w:eastAsia="en-US"/>
        </w:rPr>
        <w:t>,</w:t>
      </w:r>
    </w:p>
    <w:p w14:paraId="40E2F1E9" w14:textId="768675E2" w:rsidR="00445A78" w:rsidRPr="00CF4E54" w:rsidRDefault="0022192E" w:rsidP="00EC5D72">
      <w:pPr>
        <w:pStyle w:val="NormalWeb"/>
        <w:numPr>
          <w:ilvl w:val="0"/>
          <w:numId w:val="21"/>
        </w:numPr>
        <w:spacing w:before="0" w:beforeAutospacing="0" w:after="0" w:afterAutospacing="0"/>
        <w:jc w:val="both"/>
        <w:rPr>
          <w:rFonts w:asciiTheme="minorHAnsi" w:eastAsiaTheme="minorHAnsi" w:hAnsiTheme="minorHAnsi" w:cs="Tahoma"/>
          <w:sz w:val="20"/>
          <w:szCs w:val="20"/>
          <w:lang w:eastAsia="en-US"/>
        </w:rPr>
      </w:pPr>
      <w:proofErr w:type="gramStart"/>
      <w:r>
        <w:rPr>
          <w:rFonts w:asciiTheme="minorHAnsi" w:eastAsiaTheme="minorHAnsi" w:hAnsiTheme="minorHAnsi" w:cs="Tahoma"/>
          <w:sz w:val="20"/>
          <w:szCs w:val="20"/>
          <w:lang w:eastAsia="en-US"/>
        </w:rPr>
        <w:t>l</w:t>
      </w:r>
      <w:r w:rsidR="00445A78" w:rsidRPr="00CF4E54">
        <w:rPr>
          <w:rFonts w:asciiTheme="minorHAnsi" w:eastAsiaTheme="minorHAnsi" w:hAnsiTheme="minorHAnsi" w:cs="Tahoma"/>
          <w:sz w:val="20"/>
          <w:szCs w:val="20"/>
          <w:lang w:eastAsia="en-US"/>
        </w:rPr>
        <w:t>’utilisation</w:t>
      </w:r>
      <w:proofErr w:type="gramEnd"/>
      <w:r w:rsidR="00445A78" w:rsidRPr="00CF4E54">
        <w:rPr>
          <w:rFonts w:asciiTheme="minorHAnsi" w:eastAsiaTheme="minorHAnsi" w:hAnsiTheme="minorHAnsi" w:cs="Tahoma"/>
          <w:sz w:val="20"/>
          <w:szCs w:val="20"/>
          <w:lang w:eastAsia="en-US"/>
        </w:rPr>
        <w:t xml:space="preserve"> de machines, outils dangereux</w:t>
      </w:r>
      <w:r>
        <w:rPr>
          <w:rFonts w:asciiTheme="minorHAnsi" w:eastAsiaTheme="minorHAnsi" w:hAnsiTheme="minorHAnsi" w:cs="Tahoma"/>
          <w:sz w:val="20"/>
          <w:szCs w:val="20"/>
          <w:lang w:eastAsia="en-US"/>
        </w:rPr>
        <w:t>,</w:t>
      </w:r>
    </w:p>
    <w:p w14:paraId="5D6747D1" w14:textId="0B3D03FF" w:rsidR="00445A78" w:rsidRPr="00CF4E54" w:rsidRDefault="0022192E" w:rsidP="00EC5D72">
      <w:pPr>
        <w:pStyle w:val="NormalWeb"/>
        <w:numPr>
          <w:ilvl w:val="0"/>
          <w:numId w:val="21"/>
        </w:numPr>
        <w:spacing w:before="0" w:beforeAutospacing="0" w:after="0" w:afterAutospacing="0"/>
        <w:jc w:val="both"/>
        <w:rPr>
          <w:rFonts w:asciiTheme="minorHAnsi" w:eastAsiaTheme="minorHAnsi" w:hAnsiTheme="minorHAnsi" w:cs="Tahoma"/>
          <w:sz w:val="20"/>
          <w:szCs w:val="20"/>
          <w:lang w:eastAsia="en-US"/>
        </w:rPr>
      </w:pPr>
      <w:proofErr w:type="gramStart"/>
      <w:r>
        <w:rPr>
          <w:rFonts w:asciiTheme="minorHAnsi" w:eastAsiaTheme="minorHAnsi" w:hAnsiTheme="minorHAnsi" w:cs="Tahoma"/>
          <w:sz w:val="20"/>
          <w:szCs w:val="20"/>
          <w:lang w:eastAsia="en-US"/>
        </w:rPr>
        <w:t>l</w:t>
      </w:r>
      <w:r w:rsidR="00445A78" w:rsidRPr="00CF4E54">
        <w:rPr>
          <w:rFonts w:asciiTheme="minorHAnsi" w:eastAsiaTheme="minorHAnsi" w:hAnsiTheme="minorHAnsi" w:cs="Tahoma"/>
          <w:sz w:val="20"/>
          <w:szCs w:val="20"/>
          <w:lang w:eastAsia="en-US"/>
        </w:rPr>
        <w:t>’intervention</w:t>
      </w:r>
      <w:proofErr w:type="gramEnd"/>
      <w:r w:rsidR="00445A78" w:rsidRPr="00CF4E54">
        <w:rPr>
          <w:rFonts w:asciiTheme="minorHAnsi" w:eastAsiaTheme="minorHAnsi" w:hAnsiTheme="minorHAnsi" w:cs="Tahoma"/>
          <w:sz w:val="20"/>
          <w:szCs w:val="20"/>
          <w:lang w:eastAsia="en-US"/>
        </w:rPr>
        <w:t xml:space="preserve"> en hauteur</w:t>
      </w:r>
      <w:r>
        <w:rPr>
          <w:rFonts w:asciiTheme="minorHAnsi" w:eastAsiaTheme="minorHAnsi" w:hAnsiTheme="minorHAnsi" w:cs="Tahoma"/>
          <w:sz w:val="20"/>
          <w:szCs w:val="20"/>
          <w:lang w:eastAsia="en-US"/>
        </w:rPr>
        <w:t>,</w:t>
      </w:r>
    </w:p>
    <w:p w14:paraId="5E3B0466" w14:textId="3DC91910" w:rsidR="00445A78" w:rsidRPr="00CF4E54" w:rsidRDefault="0022192E" w:rsidP="00EC5D72">
      <w:pPr>
        <w:pStyle w:val="NormalWeb"/>
        <w:numPr>
          <w:ilvl w:val="0"/>
          <w:numId w:val="21"/>
        </w:numPr>
        <w:spacing w:before="0" w:beforeAutospacing="0" w:after="0" w:afterAutospacing="0"/>
        <w:jc w:val="both"/>
        <w:rPr>
          <w:rFonts w:asciiTheme="minorHAnsi" w:eastAsiaTheme="minorHAnsi" w:hAnsiTheme="minorHAnsi" w:cs="Tahoma"/>
          <w:sz w:val="20"/>
          <w:szCs w:val="20"/>
          <w:lang w:eastAsia="en-US"/>
        </w:rPr>
      </w:pPr>
      <w:proofErr w:type="gramStart"/>
      <w:r>
        <w:rPr>
          <w:rFonts w:asciiTheme="minorHAnsi" w:eastAsiaTheme="minorHAnsi" w:hAnsiTheme="minorHAnsi" w:cs="Tahoma"/>
          <w:sz w:val="20"/>
          <w:szCs w:val="20"/>
          <w:lang w:eastAsia="en-US"/>
        </w:rPr>
        <w:t>l</w:t>
      </w:r>
      <w:r w:rsidR="00445A78" w:rsidRPr="00CF4E54">
        <w:rPr>
          <w:rFonts w:asciiTheme="minorHAnsi" w:eastAsiaTheme="minorHAnsi" w:hAnsiTheme="minorHAnsi" w:cs="Tahoma"/>
          <w:sz w:val="20"/>
          <w:szCs w:val="20"/>
          <w:lang w:eastAsia="en-US"/>
        </w:rPr>
        <w:t>es</w:t>
      </w:r>
      <w:proofErr w:type="gramEnd"/>
      <w:r w:rsidR="00445A78" w:rsidRPr="00CF4E54">
        <w:rPr>
          <w:rFonts w:asciiTheme="minorHAnsi" w:eastAsiaTheme="minorHAnsi" w:hAnsiTheme="minorHAnsi" w:cs="Tahoma"/>
          <w:sz w:val="20"/>
          <w:szCs w:val="20"/>
          <w:lang w:eastAsia="en-US"/>
        </w:rPr>
        <w:t xml:space="preserve"> travaux sur ou à proximité d’installations électriques</w:t>
      </w:r>
      <w:r>
        <w:rPr>
          <w:rFonts w:asciiTheme="minorHAnsi" w:eastAsiaTheme="minorHAnsi" w:hAnsiTheme="minorHAnsi" w:cs="Tahoma"/>
          <w:sz w:val="20"/>
          <w:szCs w:val="20"/>
          <w:lang w:eastAsia="en-US"/>
        </w:rPr>
        <w:t>,</w:t>
      </w:r>
    </w:p>
    <w:p w14:paraId="1924B757" w14:textId="760282F1" w:rsidR="00445A78" w:rsidRPr="00CF4E54" w:rsidRDefault="0022192E" w:rsidP="00EC5D72">
      <w:pPr>
        <w:pStyle w:val="NormalWeb"/>
        <w:numPr>
          <w:ilvl w:val="0"/>
          <w:numId w:val="21"/>
        </w:numPr>
        <w:spacing w:before="0" w:beforeAutospacing="0" w:after="0" w:afterAutospacing="0"/>
        <w:jc w:val="both"/>
        <w:rPr>
          <w:rFonts w:asciiTheme="minorHAnsi" w:eastAsiaTheme="minorHAnsi" w:hAnsiTheme="minorHAnsi" w:cs="Tahoma"/>
          <w:sz w:val="20"/>
          <w:szCs w:val="20"/>
          <w:lang w:eastAsia="en-US"/>
        </w:rPr>
      </w:pPr>
      <w:proofErr w:type="gramStart"/>
      <w:r>
        <w:rPr>
          <w:rFonts w:asciiTheme="minorHAnsi" w:eastAsiaTheme="minorHAnsi" w:hAnsiTheme="minorHAnsi" w:cs="Tahoma"/>
          <w:sz w:val="20"/>
          <w:szCs w:val="20"/>
          <w:lang w:eastAsia="en-US"/>
        </w:rPr>
        <w:t>l</w:t>
      </w:r>
      <w:r w:rsidR="00445A78" w:rsidRPr="00CF4E54">
        <w:rPr>
          <w:rFonts w:asciiTheme="minorHAnsi" w:eastAsiaTheme="minorHAnsi" w:hAnsiTheme="minorHAnsi" w:cs="Tahoma"/>
          <w:sz w:val="20"/>
          <w:szCs w:val="20"/>
          <w:lang w:eastAsia="en-US"/>
        </w:rPr>
        <w:t>es</w:t>
      </w:r>
      <w:proofErr w:type="gramEnd"/>
      <w:r w:rsidR="00445A78" w:rsidRPr="00CF4E54">
        <w:rPr>
          <w:rFonts w:asciiTheme="minorHAnsi" w:eastAsiaTheme="minorHAnsi" w:hAnsiTheme="minorHAnsi" w:cs="Tahoma"/>
          <w:sz w:val="20"/>
          <w:szCs w:val="20"/>
          <w:lang w:eastAsia="en-US"/>
        </w:rPr>
        <w:t xml:space="preserve"> travaux sur voiri</w:t>
      </w:r>
      <w:r>
        <w:rPr>
          <w:rFonts w:asciiTheme="minorHAnsi" w:eastAsiaTheme="minorHAnsi" w:hAnsiTheme="minorHAnsi" w:cs="Tahoma"/>
          <w:sz w:val="20"/>
          <w:szCs w:val="20"/>
          <w:lang w:eastAsia="en-US"/>
        </w:rPr>
        <w:t>e,</w:t>
      </w:r>
    </w:p>
    <w:p w14:paraId="309A48DE" w14:textId="66B20D8C" w:rsidR="00445A78" w:rsidRPr="00CF4E54" w:rsidRDefault="0022192E" w:rsidP="00EC5D72">
      <w:pPr>
        <w:pStyle w:val="NormalWeb"/>
        <w:numPr>
          <w:ilvl w:val="0"/>
          <w:numId w:val="21"/>
        </w:numPr>
        <w:spacing w:before="0" w:beforeAutospacing="0" w:after="0" w:afterAutospacing="0"/>
        <w:jc w:val="both"/>
        <w:rPr>
          <w:rFonts w:asciiTheme="minorHAnsi" w:eastAsiaTheme="minorHAnsi" w:hAnsiTheme="minorHAnsi" w:cs="Tahoma"/>
          <w:sz w:val="20"/>
          <w:szCs w:val="20"/>
          <w:lang w:eastAsia="en-US"/>
        </w:rPr>
      </w:pPr>
      <w:proofErr w:type="gramStart"/>
      <w:r>
        <w:rPr>
          <w:rFonts w:asciiTheme="minorHAnsi" w:eastAsiaTheme="minorHAnsi" w:hAnsiTheme="minorHAnsi" w:cs="Tahoma"/>
          <w:sz w:val="20"/>
          <w:szCs w:val="20"/>
          <w:lang w:eastAsia="en-US"/>
        </w:rPr>
        <w:t>l</w:t>
      </w:r>
      <w:r w:rsidR="00445A78" w:rsidRPr="00CF4E54">
        <w:rPr>
          <w:rFonts w:asciiTheme="minorHAnsi" w:eastAsiaTheme="minorHAnsi" w:hAnsiTheme="minorHAnsi" w:cs="Tahoma"/>
          <w:sz w:val="20"/>
          <w:szCs w:val="20"/>
          <w:lang w:eastAsia="en-US"/>
        </w:rPr>
        <w:t>es</w:t>
      </w:r>
      <w:proofErr w:type="gramEnd"/>
      <w:r w:rsidR="00445A78" w:rsidRPr="00CF4E54">
        <w:rPr>
          <w:rFonts w:asciiTheme="minorHAnsi" w:eastAsiaTheme="minorHAnsi" w:hAnsiTheme="minorHAnsi" w:cs="Tahoma"/>
          <w:sz w:val="20"/>
          <w:szCs w:val="20"/>
          <w:lang w:eastAsia="en-US"/>
        </w:rPr>
        <w:t xml:space="preserve"> travaux proches d’une étendue d’eau</w:t>
      </w:r>
      <w:r>
        <w:rPr>
          <w:rFonts w:asciiTheme="minorHAnsi" w:eastAsiaTheme="minorHAnsi" w:hAnsiTheme="minorHAnsi" w:cs="Tahoma"/>
          <w:sz w:val="20"/>
          <w:szCs w:val="20"/>
          <w:lang w:eastAsia="en-US"/>
        </w:rPr>
        <w:t>,</w:t>
      </w:r>
    </w:p>
    <w:p w14:paraId="29EA3255" w14:textId="32230802" w:rsidR="00445A78" w:rsidRPr="00CF4E54" w:rsidRDefault="0022192E" w:rsidP="00EC5D72">
      <w:pPr>
        <w:pStyle w:val="NormalWeb"/>
        <w:numPr>
          <w:ilvl w:val="0"/>
          <w:numId w:val="21"/>
        </w:numPr>
        <w:spacing w:before="0" w:beforeAutospacing="0" w:after="0" w:afterAutospacing="0"/>
        <w:jc w:val="both"/>
        <w:rPr>
          <w:rFonts w:asciiTheme="minorHAnsi" w:eastAsiaTheme="minorHAnsi" w:hAnsiTheme="minorHAnsi" w:cs="Tahoma"/>
          <w:sz w:val="20"/>
          <w:szCs w:val="20"/>
          <w:lang w:eastAsia="en-US"/>
        </w:rPr>
      </w:pPr>
      <w:proofErr w:type="gramStart"/>
      <w:r>
        <w:rPr>
          <w:rFonts w:asciiTheme="minorHAnsi" w:eastAsiaTheme="minorHAnsi" w:hAnsiTheme="minorHAnsi" w:cs="Tahoma"/>
          <w:sz w:val="20"/>
          <w:szCs w:val="20"/>
          <w:lang w:eastAsia="en-US"/>
        </w:rPr>
        <w:t>l</w:t>
      </w:r>
      <w:r w:rsidR="00445A78" w:rsidRPr="00CF4E54">
        <w:rPr>
          <w:rFonts w:asciiTheme="minorHAnsi" w:eastAsiaTheme="minorHAnsi" w:hAnsiTheme="minorHAnsi" w:cs="Tahoma"/>
          <w:sz w:val="20"/>
          <w:szCs w:val="20"/>
          <w:lang w:eastAsia="en-US"/>
        </w:rPr>
        <w:t>a</w:t>
      </w:r>
      <w:proofErr w:type="gramEnd"/>
      <w:r w:rsidR="00445A78" w:rsidRPr="00CF4E54">
        <w:rPr>
          <w:rFonts w:asciiTheme="minorHAnsi" w:eastAsiaTheme="minorHAnsi" w:hAnsiTheme="minorHAnsi" w:cs="Tahoma"/>
          <w:sz w:val="20"/>
          <w:szCs w:val="20"/>
          <w:lang w:eastAsia="en-US"/>
        </w:rPr>
        <w:t xml:space="preserve"> manipulation de produits dangereux</w:t>
      </w:r>
      <w:r>
        <w:rPr>
          <w:rFonts w:asciiTheme="minorHAnsi" w:eastAsiaTheme="minorHAnsi" w:hAnsiTheme="minorHAnsi" w:cs="Tahoma"/>
          <w:sz w:val="20"/>
          <w:szCs w:val="20"/>
          <w:lang w:eastAsia="en-US"/>
        </w:rPr>
        <w:t>,</w:t>
      </w:r>
    </w:p>
    <w:p w14:paraId="1899BDE0" w14:textId="3BE657C9" w:rsidR="00445A78" w:rsidRPr="00CF4E54" w:rsidRDefault="0022192E" w:rsidP="00EC5D72">
      <w:pPr>
        <w:pStyle w:val="NormalWeb"/>
        <w:numPr>
          <w:ilvl w:val="0"/>
          <w:numId w:val="21"/>
        </w:numPr>
        <w:spacing w:before="0" w:beforeAutospacing="0" w:after="0" w:afterAutospacing="0"/>
        <w:jc w:val="both"/>
        <w:rPr>
          <w:rFonts w:asciiTheme="minorHAnsi" w:eastAsiaTheme="minorHAnsi" w:hAnsiTheme="minorHAnsi" w:cs="Tahoma"/>
          <w:sz w:val="20"/>
          <w:szCs w:val="20"/>
          <w:lang w:eastAsia="en-US"/>
        </w:rPr>
      </w:pPr>
      <w:proofErr w:type="gramStart"/>
      <w:r>
        <w:rPr>
          <w:rFonts w:asciiTheme="minorHAnsi" w:eastAsiaTheme="minorHAnsi" w:hAnsiTheme="minorHAnsi" w:cs="Tahoma"/>
          <w:sz w:val="20"/>
          <w:szCs w:val="20"/>
          <w:lang w:eastAsia="en-US"/>
        </w:rPr>
        <w:t>l</w:t>
      </w:r>
      <w:r w:rsidR="00445A78" w:rsidRPr="00CF4E54">
        <w:rPr>
          <w:rFonts w:asciiTheme="minorHAnsi" w:eastAsiaTheme="minorHAnsi" w:hAnsiTheme="minorHAnsi" w:cs="Tahoma"/>
          <w:sz w:val="20"/>
          <w:szCs w:val="20"/>
          <w:lang w:eastAsia="en-US"/>
        </w:rPr>
        <w:t>e</w:t>
      </w:r>
      <w:proofErr w:type="gramEnd"/>
      <w:r w:rsidR="00445A78" w:rsidRPr="00CF4E54">
        <w:rPr>
          <w:rFonts w:asciiTheme="minorHAnsi" w:eastAsiaTheme="minorHAnsi" w:hAnsiTheme="minorHAnsi" w:cs="Tahoma"/>
          <w:sz w:val="20"/>
          <w:szCs w:val="20"/>
          <w:lang w:eastAsia="en-US"/>
        </w:rPr>
        <w:t xml:space="preserve"> travail isolé</w:t>
      </w:r>
      <w:r>
        <w:rPr>
          <w:rFonts w:asciiTheme="minorHAnsi" w:eastAsiaTheme="minorHAnsi" w:hAnsiTheme="minorHAnsi" w:cs="Tahoma"/>
          <w:sz w:val="20"/>
          <w:szCs w:val="20"/>
          <w:lang w:eastAsia="en-US"/>
        </w:rPr>
        <w:t>,</w:t>
      </w:r>
    </w:p>
    <w:p w14:paraId="5D15E96E" w14:textId="668D8B5F" w:rsidR="00445A78" w:rsidRPr="00CF4E54" w:rsidRDefault="0022192E" w:rsidP="107ECFBF">
      <w:pPr>
        <w:pStyle w:val="NormalWeb"/>
        <w:numPr>
          <w:ilvl w:val="0"/>
          <w:numId w:val="21"/>
        </w:numPr>
        <w:spacing w:before="0" w:beforeAutospacing="0" w:after="0" w:afterAutospacing="0"/>
        <w:ind w:left="714" w:hanging="357"/>
        <w:jc w:val="both"/>
        <w:rPr>
          <w:rFonts w:asciiTheme="minorHAnsi" w:eastAsiaTheme="minorEastAsia" w:hAnsiTheme="minorHAnsi" w:cs="Tahoma"/>
          <w:sz w:val="20"/>
          <w:szCs w:val="20"/>
          <w:lang w:eastAsia="en-US"/>
        </w:rPr>
      </w:pPr>
      <w:proofErr w:type="gramStart"/>
      <w:r>
        <w:rPr>
          <w:rFonts w:asciiTheme="minorHAnsi" w:eastAsiaTheme="minorEastAsia" w:hAnsiTheme="minorHAnsi" w:cs="Tahoma"/>
          <w:sz w:val="20"/>
          <w:szCs w:val="20"/>
          <w:lang w:eastAsia="en-US"/>
        </w:rPr>
        <w:t>l</w:t>
      </w:r>
      <w:r w:rsidR="00445A78" w:rsidRPr="00CF4E54">
        <w:rPr>
          <w:rFonts w:asciiTheme="minorHAnsi" w:eastAsiaTheme="minorEastAsia" w:hAnsiTheme="minorHAnsi" w:cs="Tahoma"/>
          <w:sz w:val="20"/>
          <w:szCs w:val="20"/>
          <w:lang w:eastAsia="en-US"/>
        </w:rPr>
        <w:t>e</w:t>
      </w:r>
      <w:proofErr w:type="gramEnd"/>
      <w:r w:rsidR="00445A78" w:rsidRPr="00CF4E54">
        <w:rPr>
          <w:rFonts w:asciiTheme="minorHAnsi" w:eastAsiaTheme="minorEastAsia" w:hAnsiTheme="minorHAnsi" w:cs="Tahoma"/>
          <w:sz w:val="20"/>
          <w:szCs w:val="20"/>
          <w:lang w:eastAsia="en-US"/>
        </w:rPr>
        <w:t xml:space="preserve"> travail engageant la sécurité des personnes (encadrements d’agents, fonctions auprès d’enfants, personnes âgées ou handicapées</w:t>
      </w:r>
      <w:r>
        <w:rPr>
          <w:rFonts w:asciiTheme="minorHAnsi" w:eastAsiaTheme="minorEastAsia" w:hAnsiTheme="minorHAnsi" w:cs="Tahoma"/>
          <w:sz w:val="20"/>
          <w:szCs w:val="20"/>
          <w:lang w:eastAsia="en-US"/>
        </w:rPr>
        <w:t>, etc.).</w:t>
      </w:r>
    </w:p>
    <w:p w14:paraId="6B376B9A" w14:textId="74E2579D" w:rsidR="107ECFBF" w:rsidRPr="00CF4E54" w:rsidRDefault="107ECFBF" w:rsidP="00C37C26">
      <w:pPr>
        <w:pStyle w:val="NormalWeb"/>
        <w:spacing w:before="0" w:beforeAutospacing="0" w:after="0" w:afterAutospacing="0"/>
        <w:ind w:left="714"/>
        <w:jc w:val="both"/>
        <w:rPr>
          <w:rFonts w:asciiTheme="minorHAnsi" w:eastAsiaTheme="minorEastAsia" w:hAnsiTheme="minorHAnsi" w:cs="Tahoma"/>
          <w:sz w:val="20"/>
          <w:szCs w:val="20"/>
          <w:lang w:eastAsia="en-US"/>
        </w:rPr>
      </w:pPr>
    </w:p>
    <w:p w14:paraId="61509D6C" w14:textId="000EC9D7" w:rsidR="49536BE1" w:rsidRPr="00CF4E54" w:rsidRDefault="0022192E" w:rsidP="107ECFBF">
      <w:pPr>
        <w:shd w:val="clear" w:color="auto" w:fill="5C9FA3" w:themeFill="accent6"/>
        <w:rPr>
          <w:rFonts w:asciiTheme="minorHAnsi" w:hAnsiTheme="minorHAnsi"/>
          <w:b/>
          <w:bCs/>
        </w:rPr>
      </w:pPr>
      <w:r>
        <w:rPr>
          <w:rFonts w:asciiTheme="minorHAnsi" w:hAnsiTheme="minorHAnsi"/>
          <w:b/>
          <w:bCs/>
        </w:rPr>
        <w:t>À</w:t>
      </w:r>
      <w:r w:rsidR="49536BE1" w:rsidRPr="00CF4E54">
        <w:rPr>
          <w:rFonts w:asciiTheme="minorHAnsi" w:hAnsiTheme="minorHAnsi"/>
          <w:b/>
          <w:bCs/>
        </w:rPr>
        <w:t xml:space="preserve"> COMPL</w:t>
      </w:r>
      <w:r>
        <w:rPr>
          <w:rFonts w:asciiTheme="minorHAnsi" w:hAnsiTheme="minorHAnsi"/>
          <w:b/>
          <w:bCs/>
        </w:rPr>
        <w:t>É</w:t>
      </w:r>
      <w:r w:rsidR="49536BE1" w:rsidRPr="00CF4E54">
        <w:rPr>
          <w:rFonts w:asciiTheme="minorHAnsi" w:hAnsiTheme="minorHAnsi"/>
          <w:b/>
          <w:bCs/>
        </w:rPr>
        <w:t>TER</w:t>
      </w:r>
    </w:p>
    <w:p w14:paraId="0D538824" w14:textId="341FC38C" w:rsidR="107ECFBF" w:rsidRPr="00CF4E54" w:rsidRDefault="107ECFBF" w:rsidP="107ECFBF">
      <w:pPr>
        <w:pStyle w:val="NormalWeb"/>
        <w:spacing w:before="0" w:beforeAutospacing="0" w:after="0" w:afterAutospacing="0"/>
        <w:jc w:val="both"/>
        <w:rPr>
          <w:rFonts w:asciiTheme="minorHAnsi" w:eastAsiaTheme="minorEastAsia" w:hAnsiTheme="minorHAnsi" w:cs="Tahoma"/>
          <w:sz w:val="20"/>
          <w:szCs w:val="20"/>
          <w:lang w:eastAsia="en-US"/>
        </w:rPr>
      </w:pPr>
    </w:p>
    <w:p w14:paraId="6BD1896C" w14:textId="77777777" w:rsidR="00445A78" w:rsidRPr="00CF4E54" w:rsidRDefault="00445A78" w:rsidP="00710068">
      <w:pPr>
        <w:rPr>
          <w:rFonts w:asciiTheme="minorHAnsi" w:hAnsiTheme="minorHAnsi"/>
        </w:rPr>
      </w:pPr>
    </w:p>
    <w:p w14:paraId="4DE82773" w14:textId="64FE6D96" w:rsidR="00445A78" w:rsidRPr="00CF4E54" w:rsidRDefault="00445A78" w:rsidP="00445A78">
      <w:pPr>
        <w:pStyle w:val="Titre2"/>
        <w:rPr>
          <w:rFonts w:asciiTheme="minorHAnsi" w:hAnsiTheme="minorHAnsi"/>
        </w:rPr>
      </w:pPr>
      <w:bookmarkStart w:id="9" w:name="_Toc237939545"/>
      <w:r w:rsidRPr="00CF4E54">
        <w:rPr>
          <w:rFonts w:asciiTheme="minorHAnsi" w:hAnsiTheme="minorHAnsi"/>
        </w:rPr>
        <w:t>Conduite à tenir</w:t>
      </w:r>
      <w:bookmarkEnd w:id="9"/>
      <w:r w:rsidRPr="00CF4E54">
        <w:rPr>
          <w:rFonts w:asciiTheme="minorHAnsi" w:hAnsiTheme="minorHAnsi"/>
        </w:rPr>
        <w:t xml:space="preserve"> </w:t>
      </w:r>
    </w:p>
    <w:p w14:paraId="0012DCD0" w14:textId="4CB092AF" w:rsidR="00C37C26" w:rsidRDefault="00C37C26" w:rsidP="00C37C26">
      <w:pPr>
        <w:spacing w:after="120"/>
        <w:rPr>
          <w:rFonts w:asciiTheme="minorHAnsi" w:hAnsiTheme="minorHAnsi" w:cstheme="minorHAnsi"/>
          <w:i/>
          <w:iCs/>
        </w:rPr>
      </w:pPr>
      <w:r w:rsidRPr="00C37C26">
        <w:rPr>
          <w:rFonts w:asciiTheme="minorHAnsi" w:hAnsiTheme="minorHAnsi" w:cstheme="minorHAnsi"/>
          <w:i/>
          <w:iCs/>
          <w:highlight w:val="yellow"/>
        </w:rPr>
        <w:t xml:space="preserve">annexe </w:t>
      </w:r>
      <w:r w:rsidRPr="00A42295">
        <w:rPr>
          <w:rFonts w:asciiTheme="minorHAnsi" w:hAnsiTheme="minorHAnsi" w:cstheme="minorHAnsi"/>
          <w:i/>
          <w:iCs/>
          <w:highlight w:val="yellow"/>
        </w:rPr>
        <w:t>2 : protocole situation anormale</w:t>
      </w:r>
    </w:p>
    <w:p w14:paraId="45E26557" w14:textId="4D3082DF" w:rsidR="00C37C26" w:rsidRDefault="00C37C26" w:rsidP="00C37C26">
      <w:pPr>
        <w:spacing w:after="120"/>
        <w:rPr>
          <w:rFonts w:asciiTheme="minorHAnsi" w:hAnsiTheme="minorHAnsi" w:cstheme="minorHAnsi"/>
          <w:i/>
          <w:iCs/>
        </w:rPr>
      </w:pPr>
      <w:r w:rsidRPr="00A42295">
        <w:rPr>
          <w:rFonts w:asciiTheme="minorHAnsi" w:hAnsiTheme="minorHAnsi" w:cstheme="minorHAnsi"/>
          <w:i/>
          <w:iCs/>
          <w:highlight w:val="yellow"/>
        </w:rPr>
        <w:t>annexe 3</w:t>
      </w:r>
      <w:r w:rsidR="00A42295" w:rsidRPr="00A42295">
        <w:rPr>
          <w:rFonts w:asciiTheme="minorHAnsi" w:hAnsiTheme="minorHAnsi" w:cstheme="minorHAnsi"/>
          <w:i/>
          <w:iCs/>
          <w:highlight w:val="yellow"/>
        </w:rPr>
        <w:t> : fiche de constat état anormal</w:t>
      </w:r>
    </w:p>
    <w:p w14:paraId="3804EB21" w14:textId="307BE857" w:rsidR="00501987" w:rsidRPr="00C37C26" w:rsidRDefault="00501987" w:rsidP="00C37C26">
      <w:pPr>
        <w:spacing w:after="120"/>
        <w:rPr>
          <w:rFonts w:asciiTheme="minorHAnsi" w:hAnsiTheme="minorHAnsi" w:cstheme="minorHAnsi"/>
          <w:i/>
          <w:iCs/>
        </w:rPr>
      </w:pPr>
      <w:r w:rsidRPr="00501987">
        <w:rPr>
          <w:rFonts w:asciiTheme="minorHAnsi" w:hAnsiTheme="minorHAnsi" w:cstheme="minorHAnsi"/>
          <w:i/>
          <w:iCs/>
          <w:highlight w:val="yellow"/>
        </w:rPr>
        <w:lastRenderedPageBreak/>
        <w:t>annexe 4 : prise en charge état anormal</w:t>
      </w:r>
    </w:p>
    <w:p w14:paraId="6DC6A89A" w14:textId="77777777" w:rsidR="00C37C26" w:rsidRPr="00CF4E54" w:rsidRDefault="00C37C26" w:rsidP="00445A78">
      <w:pPr>
        <w:rPr>
          <w:rFonts w:asciiTheme="minorHAnsi" w:hAnsiTheme="minorHAnsi"/>
          <w:szCs w:val="22"/>
        </w:rPr>
      </w:pPr>
    </w:p>
    <w:p w14:paraId="24BB1284" w14:textId="55FCEFA4" w:rsidR="00445A78" w:rsidRPr="00C37C26" w:rsidRDefault="3E7BF35D" w:rsidP="00C37C26">
      <w:pPr>
        <w:spacing w:after="120"/>
        <w:rPr>
          <w:rFonts w:asciiTheme="minorHAnsi" w:hAnsiTheme="minorHAnsi" w:cstheme="minorHAnsi"/>
        </w:rPr>
      </w:pPr>
      <w:r w:rsidRPr="00C37C26">
        <w:rPr>
          <w:rFonts w:asciiTheme="minorHAnsi" w:hAnsiTheme="minorHAnsi" w:cstheme="minorHAnsi"/>
        </w:rPr>
        <w:t xml:space="preserve">Dans le cas où un état inadapté au travail serait constaté (agent présentant un état anormal), tout responsable hiérarchique se doit d’appliquer la procédure circonstanciée prévue en annexe </w:t>
      </w:r>
      <w:r w:rsidR="00BD3FB4">
        <w:rPr>
          <w:rFonts w:asciiTheme="minorHAnsi" w:hAnsiTheme="minorHAnsi" w:cstheme="minorHAnsi"/>
        </w:rPr>
        <w:t>2</w:t>
      </w:r>
      <w:r w:rsidRPr="00C37C26">
        <w:rPr>
          <w:rFonts w:asciiTheme="minorHAnsi" w:hAnsiTheme="minorHAnsi" w:cstheme="minorHAnsi"/>
        </w:rPr>
        <w:t xml:space="preserve">. Ces protocoles sont relatifs à un état anormal concernant toutes les situations à risque imminent, quelle qu’en soit la cause.  </w:t>
      </w:r>
    </w:p>
    <w:p w14:paraId="327F5738" w14:textId="43F6F8A3" w:rsidR="00445A78" w:rsidRPr="00C37C26" w:rsidRDefault="3E7BF35D" w:rsidP="00C37C26">
      <w:pPr>
        <w:spacing w:after="120"/>
        <w:rPr>
          <w:rFonts w:asciiTheme="minorHAnsi" w:hAnsiTheme="minorHAnsi" w:cstheme="minorHAnsi"/>
        </w:rPr>
      </w:pPr>
      <w:r w:rsidRPr="00C37C26">
        <w:rPr>
          <w:rFonts w:asciiTheme="minorHAnsi" w:hAnsiTheme="minorHAnsi" w:cstheme="minorHAnsi"/>
        </w:rPr>
        <w:t xml:space="preserve">Afin de prévenir ou de faire cesser une situation dangereuse, les collègues ou le supérieur hiérarchique ne doivent pas laisser accéder ou maintenir à son poste de travail un agent dans un état anormal. </w:t>
      </w:r>
    </w:p>
    <w:p w14:paraId="1A16ECE5" w14:textId="55989D9D" w:rsidR="00445A78" w:rsidRPr="00C37C26" w:rsidRDefault="3E7BF35D" w:rsidP="00C37C26">
      <w:pPr>
        <w:spacing w:after="120"/>
        <w:rPr>
          <w:rFonts w:asciiTheme="minorHAnsi" w:hAnsiTheme="minorHAnsi" w:cstheme="minorHAnsi"/>
        </w:rPr>
      </w:pPr>
      <w:r w:rsidRPr="00C37C26">
        <w:rPr>
          <w:rFonts w:asciiTheme="minorHAnsi" w:hAnsiTheme="minorHAnsi" w:cstheme="minorHAnsi"/>
        </w:rPr>
        <w:t xml:space="preserve">Il s’agit en particulier : </w:t>
      </w:r>
    </w:p>
    <w:p w14:paraId="4F94804C" w14:textId="28EE9E31" w:rsidR="00BD3FB4" w:rsidRDefault="3E7BF35D" w:rsidP="00BD3FB4">
      <w:pPr>
        <w:pStyle w:val="Paragraphedeliste"/>
        <w:numPr>
          <w:ilvl w:val="0"/>
          <w:numId w:val="3"/>
        </w:numPr>
        <w:spacing w:before="120" w:after="10" w:line="250" w:lineRule="auto"/>
        <w:rPr>
          <w:rFonts w:asciiTheme="minorHAnsi" w:eastAsia="Arial" w:hAnsiTheme="minorHAnsi" w:cs="Arial"/>
          <w:color w:val="141412" w:themeColor="text1"/>
        </w:rPr>
      </w:pPr>
      <w:proofErr w:type="gramStart"/>
      <w:r w:rsidRPr="00C37C26">
        <w:rPr>
          <w:rFonts w:asciiTheme="minorHAnsi" w:eastAsia="Arial" w:hAnsiTheme="minorHAnsi" w:cs="Arial"/>
          <w:color w:val="141412" w:themeColor="text1"/>
        </w:rPr>
        <w:t>de</w:t>
      </w:r>
      <w:proofErr w:type="gramEnd"/>
      <w:r w:rsidRPr="00C37C26">
        <w:rPr>
          <w:rFonts w:asciiTheme="minorHAnsi" w:eastAsia="Arial" w:hAnsiTheme="minorHAnsi" w:cs="Arial"/>
          <w:color w:val="141412" w:themeColor="text1"/>
        </w:rPr>
        <w:t xml:space="preserve"> mettre en œuvre toutes les mesures possibles pour la protection de l’agent, de ses collègues et des usagers </w:t>
      </w:r>
      <w:r w:rsidR="005549B6" w:rsidRPr="00C37C26">
        <w:rPr>
          <w:rFonts w:asciiTheme="minorHAnsi" w:eastAsia="Arial" w:hAnsiTheme="minorHAnsi" w:cs="Arial"/>
          <w:color w:val="141412" w:themeColor="text1"/>
        </w:rPr>
        <w:t>(avis médical en appelant le 15</w:t>
      </w:r>
      <w:r w:rsidR="00BD3FB4" w:rsidRPr="00C37C26">
        <w:rPr>
          <w:rFonts w:asciiTheme="minorHAnsi" w:eastAsia="Arial" w:hAnsiTheme="minorHAnsi" w:cs="Arial"/>
          <w:color w:val="141412" w:themeColor="text1"/>
        </w:rPr>
        <w:t>)</w:t>
      </w:r>
      <w:r w:rsidR="0022192E">
        <w:rPr>
          <w:rFonts w:asciiTheme="minorHAnsi" w:eastAsia="Arial" w:hAnsiTheme="minorHAnsi" w:cs="Arial"/>
          <w:color w:val="141412" w:themeColor="text1"/>
        </w:rPr>
        <w:t>,</w:t>
      </w:r>
      <w:r w:rsidR="00BD3FB4" w:rsidRPr="00C37C26">
        <w:rPr>
          <w:rFonts w:asciiTheme="minorHAnsi" w:eastAsia="Arial" w:hAnsiTheme="minorHAnsi" w:cs="Arial"/>
          <w:color w:val="141412" w:themeColor="text1"/>
        </w:rPr>
        <w:t xml:space="preserve"> </w:t>
      </w:r>
    </w:p>
    <w:p w14:paraId="3DEA7C32" w14:textId="734F9859" w:rsidR="00445A78" w:rsidRPr="00BD3FB4" w:rsidRDefault="3E7BF35D" w:rsidP="00BD3FB4">
      <w:pPr>
        <w:pStyle w:val="Paragraphedeliste"/>
        <w:numPr>
          <w:ilvl w:val="0"/>
          <w:numId w:val="3"/>
        </w:numPr>
        <w:spacing w:before="120" w:after="10" w:line="250" w:lineRule="auto"/>
        <w:rPr>
          <w:rFonts w:asciiTheme="minorHAnsi" w:eastAsia="Arial" w:hAnsiTheme="minorHAnsi" w:cs="Arial"/>
          <w:color w:val="141412" w:themeColor="text1"/>
        </w:rPr>
      </w:pPr>
      <w:r w:rsidRPr="00BD3FB4">
        <w:rPr>
          <w:rFonts w:asciiTheme="minorHAnsi" w:eastAsia="Arial" w:hAnsiTheme="minorHAnsi" w:cs="Arial"/>
          <w:color w:val="141412" w:themeColor="text1"/>
        </w:rPr>
        <w:t xml:space="preserve">d’informer la direction au plus tôt. </w:t>
      </w:r>
    </w:p>
    <w:p w14:paraId="55C7C1EE" w14:textId="638243A3" w:rsidR="00445A78" w:rsidRPr="00CF4E54" w:rsidRDefault="00445A78" w:rsidP="00BD3FB4">
      <w:pPr>
        <w:spacing w:before="120" w:line="257" w:lineRule="auto"/>
        <w:jc w:val="left"/>
        <w:rPr>
          <w:rFonts w:asciiTheme="minorHAnsi" w:hAnsiTheme="minorHAnsi"/>
        </w:rPr>
      </w:pPr>
    </w:p>
    <w:p w14:paraId="49CB52A2" w14:textId="225D3AFD" w:rsidR="00445A78" w:rsidRPr="00C37C26" w:rsidRDefault="3E7BF35D" w:rsidP="00C37C26">
      <w:pPr>
        <w:spacing w:after="120"/>
        <w:rPr>
          <w:rFonts w:asciiTheme="minorHAnsi" w:hAnsiTheme="minorHAnsi" w:cstheme="minorHAnsi"/>
        </w:rPr>
      </w:pPr>
      <w:r w:rsidRPr="00C37C26">
        <w:rPr>
          <w:rFonts w:asciiTheme="minorHAnsi" w:hAnsiTheme="minorHAnsi" w:cstheme="minorHAnsi"/>
        </w:rPr>
        <w:t>Les faits constatés sont rapportés par le supérieur hiérarchique de l’agent par écrit via la fiche constat</w:t>
      </w:r>
      <w:r w:rsidR="00BD3FB4">
        <w:rPr>
          <w:rFonts w:asciiTheme="minorHAnsi" w:hAnsiTheme="minorHAnsi" w:cstheme="minorHAnsi"/>
        </w:rPr>
        <w:t>, annexe 3</w:t>
      </w:r>
      <w:r w:rsidRPr="00C37C26">
        <w:rPr>
          <w:rFonts w:asciiTheme="minorHAnsi" w:hAnsiTheme="minorHAnsi" w:cstheme="minorHAnsi"/>
        </w:rPr>
        <w:t xml:space="preserve">. </w:t>
      </w:r>
    </w:p>
    <w:p w14:paraId="3A17FEAB" w14:textId="466772B0" w:rsidR="00445A78" w:rsidRPr="00C37C26" w:rsidRDefault="3E7BF35D" w:rsidP="00C37C26">
      <w:pPr>
        <w:spacing w:after="120"/>
        <w:rPr>
          <w:rFonts w:asciiTheme="minorHAnsi" w:hAnsiTheme="minorHAnsi" w:cstheme="minorHAnsi"/>
        </w:rPr>
      </w:pPr>
      <w:r w:rsidRPr="00C37C26">
        <w:rPr>
          <w:rFonts w:asciiTheme="minorHAnsi" w:hAnsiTheme="minorHAnsi" w:cstheme="minorHAnsi"/>
        </w:rPr>
        <w:t xml:space="preserve">Cette démarche doit être effectuée dans des conditions garantissant une confidentialité pour l’agent. </w:t>
      </w:r>
    </w:p>
    <w:p w14:paraId="6F59CBBC" w14:textId="1C68ECD6" w:rsidR="00445A78" w:rsidRPr="00C37C26" w:rsidRDefault="00BD3FB4" w:rsidP="00C37C26">
      <w:pPr>
        <w:spacing w:after="120"/>
        <w:rPr>
          <w:rFonts w:asciiTheme="minorHAnsi" w:hAnsiTheme="minorHAnsi" w:cstheme="minorHAnsi"/>
        </w:rPr>
      </w:pPr>
      <w:r>
        <w:rPr>
          <w:rFonts w:asciiTheme="minorHAnsi" w:hAnsiTheme="minorHAnsi" w:cstheme="minorHAnsi"/>
        </w:rPr>
        <w:t>Exemples de c</w:t>
      </w:r>
      <w:r w:rsidR="3E7BF35D" w:rsidRPr="00C37C26">
        <w:rPr>
          <w:rFonts w:asciiTheme="minorHAnsi" w:hAnsiTheme="minorHAnsi" w:cstheme="minorHAnsi"/>
        </w:rPr>
        <w:t>ritères d’un état anormal : difficulté d’élocution, propos incohérents, désorientation, agressivité, agitation, troubles de l’équilibre, gestes imprécis, diminution des capacités de travail, somnolence, haleine alcoolisée, mutisme.</w:t>
      </w:r>
    </w:p>
    <w:p w14:paraId="0660C348" w14:textId="77777777" w:rsidR="00445A78" w:rsidRPr="00CF4E54" w:rsidRDefault="00445A78" w:rsidP="00445A78">
      <w:pPr>
        <w:spacing w:after="120"/>
        <w:rPr>
          <w:rFonts w:asciiTheme="minorHAnsi" w:hAnsiTheme="minorHAnsi" w:cs="Arial"/>
          <w:sz w:val="22"/>
        </w:rPr>
      </w:pPr>
    </w:p>
    <w:p w14:paraId="49305694" w14:textId="3410FC8D" w:rsidR="00445A78" w:rsidRPr="0022192E" w:rsidRDefault="00456847" w:rsidP="00C37C26">
      <w:pPr>
        <w:spacing w:after="120"/>
        <w:rPr>
          <w:rFonts w:asciiTheme="minorHAnsi" w:hAnsiTheme="minorHAnsi" w:cs="TrebuchetMS"/>
          <w:b/>
          <w:iCs/>
          <w:color w:val="C9435B"/>
        </w:rPr>
      </w:pPr>
      <w:r w:rsidRPr="0022192E">
        <w:rPr>
          <w:rFonts w:asciiTheme="minorHAnsi" w:hAnsiTheme="minorHAnsi" w:cs="TrebuchetMS"/>
          <w:b/>
          <w:iCs/>
          <w:color w:val="C9435B"/>
        </w:rPr>
        <w:t>Agent en état supposé d’ébriété</w:t>
      </w:r>
    </w:p>
    <w:p w14:paraId="5E765929" w14:textId="600812CF" w:rsidR="00445A78" w:rsidRPr="00CF4E54" w:rsidRDefault="00445A78" w:rsidP="00445A78">
      <w:pPr>
        <w:spacing w:after="120"/>
        <w:rPr>
          <w:rFonts w:asciiTheme="minorHAnsi" w:hAnsiTheme="minorHAnsi" w:cs="Arial"/>
        </w:rPr>
      </w:pPr>
      <w:r w:rsidRPr="00CF4E54">
        <w:rPr>
          <w:rFonts w:asciiTheme="minorHAnsi" w:hAnsiTheme="minorHAnsi" w:cs="Arial"/>
        </w:rPr>
        <w:t xml:space="preserve">Tout agent présentant une présomption </w:t>
      </w:r>
      <w:r w:rsidR="00014E9D" w:rsidRPr="00CF4E54">
        <w:rPr>
          <w:rFonts w:asciiTheme="minorHAnsi" w:hAnsiTheme="minorHAnsi" w:cs="Arial"/>
        </w:rPr>
        <w:t>d’état d’ébriété</w:t>
      </w:r>
      <w:r w:rsidRPr="00CF4E54">
        <w:rPr>
          <w:rFonts w:asciiTheme="minorHAnsi" w:hAnsiTheme="minorHAnsi" w:cs="Arial"/>
        </w:rPr>
        <w:t xml:space="preserve"> est retiré de son poste de travail.</w:t>
      </w:r>
    </w:p>
    <w:p w14:paraId="7D475B39" w14:textId="77777777" w:rsidR="00445A78" w:rsidRPr="00CF4E54" w:rsidRDefault="00445A78" w:rsidP="00445A78">
      <w:pPr>
        <w:spacing w:after="120"/>
        <w:rPr>
          <w:rFonts w:asciiTheme="minorHAnsi" w:hAnsiTheme="minorHAnsi" w:cs="Arial"/>
        </w:rPr>
      </w:pPr>
      <w:r w:rsidRPr="00CF4E54">
        <w:rPr>
          <w:rFonts w:asciiTheme="minorHAnsi" w:hAnsiTheme="minorHAnsi" w:cs="Arial"/>
        </w:rPr>
        <w:t>Selon la procédure établie, un éthylomètre sera utilisé par un supérieur hiérarchique habilité. Si l’agent le souhaite il pourra demander la présence d’un témoin.</w:t>
      </w:r>
    </w:p>
    <w:p w14:paraId="35839809" w14:textId="482E07D0" w:rsidR="00445A78" w:rsidRPr="00CF4E54" w:rsidRDefault="00445A78" w:rsidP="00445A78">
      <w:pPr>
        <w:rPr>
          <w:rFonts w:asciiTheme="minorHAnsi" w:hAnsiTheme="minorHAnsi" w:cs="Arial"/>
        </w:rPr>
      </w:pPr>
      <w:r w:rsidRPr="00CF4E54">
        <w:rPr>
          <w:rFonts w:asciiTheme="minorHAnsi" w:hAnsiTheme="minorHAnsi" w:cs="Arial"/>
        </w:rPr>
        <w:t>En cas de contestation l’agent pourra demander un 2</w:t>
      </w:r>
      <w:r w:rsidR="0022192E">
        <w:rPr>
          <w:rFonts w:asciiTheme="minorHAnsi" w:hAnsiTheme="minorHAnsi" w:cs="Arial"/>
          <w:vertAlign w:val="superscript"/>
        </w:rPr>
        <w:t>e</w:t>
      </w:r>
      <w:r w:rsidRPr="00CF4E54">
        <w:rPr>
          <w:rFonts w:asciiTheme="minorHAnsi" w:hAnsiTheme="minorHAnsi" w:cs="Arial"/>
        </w:rPr>
        <w:t xml:space="preserve"> contrôle dans les 30 minutes.</w:t>
      </w:r>
    </w:p>
    <w:p w14:paraId="146C74B4" w14:textId="77777777" w:rsidR="00445A78" w:rsidRPr="00CF4E54" w:rsidRDefault="00445A78" w:rsidP="00445A78">
      <w:pPr>
        <w:spacing w:after="120"/>
        <w:rPr>
          <w:rFonts w:asciiTheme="minorHAnsi" w:hAnsiTheme="minorHAnsi" w:cs="Arial"/>
        </w:rPr>
      </w:pPr>
    </w:p>
    <w:p w14:paraId="1FC5D24B" w14:textId="26275F4E" w:rsidR="00445A78" w:rsidRPr="0022192E" w:rsidRDefault="00456847" w:rsidP="00C37C26">
      <w:pPr>
        <w:spacing w:after="120"/>
        <w:rPr>
          <w:rFonts w:asciiTheme="minorHAnsi" w:hAnsiTheme="minorHAnsi" w:cs="TrebuchetMS"/>
          <w:b/>
          <w:iCs/>
          <w:color w:val="C9435B"/>
        </w:rPr>
      </w:pPr>
      <w:r w:rsidRPr="0022192E">
        <w:rPr>
          <w:rFonts w:asciiTheme="minorHAnsi" w:hAnsiTheme="minorHAnsi" w:cs="TrebuchetMS"/>
          <w:b/>
          <w:iCs/>
          <w:color w:val="C9435B"/>
        </w:rPr>
        <w:t>Agent sous emprise supposée de stupéfiants</w:t>
      </w:r>
    </w:p>
    <w:p w14:paraId="032143DE" w14:textId="77777777" w:rsidR="00445A78" w:rsidRPr="00CF4E54" w:rsidRDefault="00445A78" w:rsidP="00445A78">
      <w:pPr>
        <w:spacing w:after="120"/>
        <w:rPr>
          <w:rFonts w:asciiTheme="minorHAnsi" w:hAnsiTheme="minorHAnsi" w:cs="Arial"/>
        </w:rPr>
      </w:pPr>
      <w:r w:rsidRPr="00CF4E54">
        <w:rPr>
          <w:rFonts w:asciiTheme="minorHAnsi" w:hAnsiTheme="minorHAnsi" w:cs="Arial"/>
        </w:rPr>
        <w:t>L'employeur peut soumettre les agents à des tests de dépistage.</w:t>
      </w:r>
    </w:p>
    <w:p w14:paraId="2E354D1A" w14:textId="77777777" w:rsidR="00445A78" w:rsidRPr="00CF4E54" w:rsidRDefault="00445A78" w:rsidP="00445A78">
      <w:pPr>
        <w:spacing w:after="120"/>
        <w:rPr>
          <w:rFonts w:asciiTheme="minorHAnsi" w:hAnsiTheme="minorHAnsi" w:cs="Arial"/>
        </w:rPr>
      </w:pPr>
      <w:r w:rsidRPr="00CF4E54">
        <w:rPr>
          <w:rFonts w:asciiTheme="minorHAnsi" w:hAnsiTheme="minorHAnsi" w:cs="Arial"/>
        </w:rPr>
        <w:t>Un supérieur hiérarchique habilité procède lui-même à des tests salivaires. Si l’agent le souhaite, il pourra demander la présence d’un témoin.</w:t>
      </w:r>
    </w:p>
    <w:p w14:paraId="4DDBB3CA" w14:textId="77777777" w:rsidR="00445A78" w:rsidRPr="00CF4E54" w:rsidRDefault="00445A78" w:rsidP="00445A78">
      <w:pPr>
        <w:spacing w:after="120"/>
        <w:rPr>
          <w:rFonts w:asciiTheme="minorHAnsi" w:hAnsiTheme="minorHAnsi" w:cs="Arial"/>
        </w:rPr>
      </w:pPr>
      <w:r w:rsidRPr="00CF4E54">
        <w:rPr>
          <w:rFonts w:asciiTheme="minorHAnsi" w:hAnsiTheme="minorHAnsi" w:cs="Arial"/>
        </w:rPr>
        <w:t>Le personnel amené à pratiquer le test est formé à son utilisation et à la lecture des résultats. Il doit respecter le secret professionnel sur les résultats obtenus.</w:t>
      </w:r>
    </w:p>
    <w:p w14:paraId="008D38F5" w14:textId="77777777" w:rsidR="00445A78" w:rsidRPr="00CF4E54" w:rsidRDefault="00445A78" w:rsidP="00445A78">
      <w:pPr>
        <w:rPr>
          <w:rFonts w:asciiTheme="minorHAnsi" w:hAnsiTheme="minorHAnsi" w:cs="Arial"/>
        </w:rPr>
      </w:pPr>
      <w:r w:rsidRPr="00CF4E54">
        <w:rPr>
          <w:rFonts w:asciiTheme="minorHAnsi" w:hAnsiTheme="minorHAnsi" w:cs="Arial"/>
        </w:rPr>
        <w:t>L’agent peut demander une contre-expertise médicale, qui sera à la charge de l’employeur.</w:t>
      </w:r>
    </w:p>
    <w:p w14:paraId="4256262D" w14:textId="61B6454C" w:rsidR="33E6BF6C" w:rsidRPr="00CF4E54" w:rsidRDefault="33E6BF6C" w:rsidP="33E6BF6C">
      <w:pPr>
        <w:rPr>
          <w:rFonts w:asciiTheme="minorHAnsi" w:hAnsiTheme="minorHAnsi" w:cs="Arial"/>
        </w:rPr>
      </w:pPr>
    </w:p>
    <w:p w14:paraId="62A72734" w14:textId="1D36EF82" w:rsidR="107ECFBF" w:rsidRPr="00CF4E54" w:rsidRDefault="107ECFBF" w:rsidP="107ECFBF">
      <w:pPr>
        <w:rPr>
          <w:rFonts w:asciiTheme="minorHAnsi" w:hAnsiTheme="minorHAnsi" w:cs="Arial"/>
        </w:rPr>
      </w:pPr>
    </w:p>
    <w:p w14:paraId="1FFE1FE0" w14:textId="43E8AF46" w:rsidR="79474AD1" w:rsidRPr="00CF4E54" w:rsidRDefault="5003DE20" w:rsidP="107ECFBF">
      <w:pPr>
        <w:pStyle w:val="Titre2"/>
        <w:rPr>
          <w:rFonts w:asciiTheme="minorHAnsi" w:hAnsiTheme="minorHAnsi"/>
        </w:rPr>
      </w:pPr>
      <w:bookmarkStart w:id="10" w:name="_Toc237939546"/>
      <w:r w:rsidRPr="00CF4E54">
        <w:rPr>
          <w:rFonts w:asciiTheme="minorHAnsi" w:hAnsiTheme="minorHAnsi"/>
        </w:rPr>
        <w:t xml:space="preserve">Retour d’un agent </w:t>
      </w:r>
      <w:proofErr w:type="gramStart"/>
      <w:r w:rsidRPr="00CF4E54">
        <w:rPr>
          <w:rFonts w:asciiTheme="minorHAnsi" w:hAnsiTheme="minorHAnsi"/>
        </w:rPr>
        <w:t>suite à un</w:t>
      </w:r>
      <w:proofErr w:type="gramEnd"/>
      <w:r w:rsidRPr="00CF4E54">
        <w:rPr>
          <w:rFonts w:asciiTheme="minorHAnsi" w:hAnsiTheme="minorHAnsi"/>
        </w:rPr>
        <w:t xml:space="preserve"> état anormal</w:t>
      </w:r>
      <w:bookmarkEnd w:id="10"/>
    </w:p>
    <w:p w14:paraId="616A0E46" w14:textId="6A9E1610" w:rsidR="107ECFBF" w:rsidRPr="00255BE6" w:rsidRDefault="00255BE6" w:rsidP="107ECFBF">
      <w:pPr>
        <w:rPr>
          <w:rFonts w:asciiTheme="minorHAnsi" w:hAnsiTheme="minorHAnsi"/>
          <w:highlight w:val="yellow"/>
        </w:rPr>
      </w:pPr>
      <w:proofErr w:type="gramStart"/>
      <w:r w:rsidRPr="00255BE6">
        <w:rPr>
          <w:rFonts w:asciiTheme="minorHAnsi" w:hAnsiTheme="minorHAnsi"/>
          <w:highlight w:val="yellow"/>
        </w:rPr>
        <w:t>a</w:t>
      </w:r>
      <w:r w:rsidR="00AD2DC7" w:rsidRPr="00255BE6">
        <w:rPr>
          <w:rFonts w:asciiTheme="minorHAnsi" w:hAnsiTheme="minorHAnsi"/>
          <w:highlight w:val="yellow"/>
        </w:rPr>
        <w:t>nnexe</w:t>
      </w:r>
      <w:proofErr w:type="gramEnd"/>
      <w:r w:rsidR="00AD2DC7" w:rsidRPr="00255BE6">
        <w:rPr>
          <w:rFonts w:asciiTheme="minorHAnsi" w:hAnsiTheme="minorHAnsi"/>
          <w:highlight w:val="yellow"/>
        </w:rPr>
        <w:t xml:space="preserve"> </w:t>
      </w:r>
      <w:r w:rsidR="00501987">
        <w:rPr>
          <w:rFonts w:asciiTheme="minorHAnsi" w:hAnsiTheme="minorHAnsi"/>
          <w:highlight w:val="yellow"/>
        </w:rPr>
        <w:t>5</w:t>
      </w:r>
      <w:r w:rsidR="00AD2DC7" w:rsidRPr="00255BE6">
        <w:rPr>
          <w:rFonts w:asciiTheme="minorHAnsi" w:hAnsiTheme="minorHAnsi"/>
          <w:highlight w:val="yellow"/>
        </w:rPr>
        <w:t> : prot</w:t>
      </w:r>
      <w:r w:rsidRPr="00255BE6">
        <w:rPr>
          <w:rFonts w:asciiTheme="minorHAnsi" w:hAnsiTheme="minorHAnsi"/>
          <w:highlight w:val="yellow"/>
        </w:rPr>
        <w:t xml:space="preserve">ocole de retour d’un agent </w:t>
      </w:r>
      <w:proofErr w:type="gramStart"/>
      <w:r w:rsidRPr="00255BE6">
        <w:rPr>
          <w:rFonts w:asciiTheme="minorHAnsi" w:hAnsiTheme="minorHAnsi"/>
          <w:highlight w:val="yellow"/>
        </w:rPr>
        <w:t>suite à un</w:t>
      </w:r>
      <w:proofErr w:type="gramEnd"/>
      <w:r w:rsidRPr="00255BE6">
        <w:rPr>
          <w:rFonts w:asciiTheme="minorHAnsi" w:hAnsiTheme="minorHAnsi"/>
          <w:highlight w:val="yellow"/>
        </w:rPr>
        <w:t xml:space="preserve"> état anormal</w:t>
      </w:r>
    </w:p>
    <w:p w14:paraId="56DD02BF" w14:textId="0E3DE99B" w:rsidR="00255BE6" w:rsidRDefault="00255BE6" w:rsidP="107ECFBF">
      <w:pPr>
        <w:rPr>
          <w:rFonts w:asciiTheme="minorHAnsi" w:hAnsiTheme="minorHAnsi"/>
        </w:rPr>
      </w:pPr>
      <w:r w:rsidRPr="00255BE6">
        <w:rPr>
          <w:rFonts w:asciiTheme="minorHAnsi" w:hAnsiTheme="minorHAnsi"/>
          <w:highlight w:val="yellow"/>
        </w:rPr>
        <w:t xml:space="preserve">annexe </w:t>
      </w:r>
      <w:r w:rsidR="00501987">
        <w:rPr>
          <w:rFonts w:asciiTheme="minorHAnsi" w:hAnsiTheme="minorHAnsi"/>
          <w:highlight w:val="yellow"/>
        </w:rPr>
        <w:t>6</w:t>
      </w:r>
      <w:r w:rsidRPr="00255BE6">
        <w:rPr>
          <w:rFonts w:asciiTheme="minorHAnsi" w:hAnsiTheme="minorHAnsi"/>
          <w:highlight w:val="yellow"/>
        </w:rPr>
        <w:t> : fiche de retour au poste</w:t>
      </w:r>
    </w:p>
    <w:p w14:paraId="39F6061B" w14:textId="77777777" w:rsidR="00456847" w:rsidRPr="00CF4E54" w:rsidRDefault="00456847" w:rsidP="107ECFBF">
      <w:pPr>
        <w:rPr>
          <w:rFonts w:asciiTheme="minorHAnsi" w:hAnsiTheme="minorHAnsi"/>
        </w:rPr>
      </w:pPr>
    </w:p>
    <w:p w14:paraId="4E5A7380" w14:textId="7353E95F" w:rsidR="5EFF5F29" w:rsidRPr="0022192E" w:rsidRDefault="6F2ABE80" w:rsidP="00986873">
      <w:pPr>
        <w:spacing w:after="120"/>
        <w:rPr>
          <w:rFonts w:asciiTheme="minorHAnsi" w:hAnsiTheme="minorHAnsi" w:cs="TrebuchetMS"/>
          <w:b/>
          <w:iCs/>
          <w:color w:val="C9435B"/>
        </w:rPr>
      </w:pPr>
      <w:r w:rsidRPr="0022192E">
        <w:rPr>
          <w:rFonts w:asciiTheme="minorHAnsi" w:hAnsiTheme="minorHAnsi" w:cs="TrebuchetMS"/>
          <w:b/>
          <w:iCs/>
          <w:color w:val="C9435B"/>
        </w:rPr>
        <w:t xml:space="preserve">Surveillance médicale </w:t>
      </w:r>
    </w:p>
    <w:p w14:paraId="1E50637D" w14:textId="767940C0" w:rsidR="107ECFBF" w:rsidRPr="00CF4E54" w:rsidRDefault="107ECFBF" w:rsidP="107ECFBF">
      <w:pPr>
        <w:rPr>
          <w:rFonts w:asciiTheme="minorHAnsi" w:eastAsia="Century Gothic" w:hAnsiTheme="minorHAnsi" w:cs="Century Gothic"/>
          <w:sz w:val="22"/>
          <w:szCs w:val="22"/>
        </w:rPr>
      </w:pPr>
    </w:p>
    <w:p w14:paraId="04C6061D" w14:textId="79D618B4" w:rsidR="482A79A7" w:rsidRPr="00986873" w:rsidRDefault="482A79A7" w:rsidP="00986873">
      <w:pPr>
        <w:spacing w:after="120"/>
        <w:rPr>
          <w:rFonts w:asciiTheme="minorHAnsi" w:hAnsiTheme="minorHAnsi" w:cs="Arial"/>
        </w:rPr>
      </w:pPr>
      <w:r w:rsidRPr="00986873">
        <w:rPr>
          <w:rFonts w:asciiTheme="minorHAnsi" w:hAnsiTheme="minorHAnsi" w:cs="Arial"/>
        </w:rPr>
        <w:t>L’agent doit se présenter aux examens médicaux demandés par la collectivité : visite auprès d’un médecin agréé, médecin d</w:t>
      </w:r>
      <w:r w:rsidR="7A72B804" w:rsidRPr="00986873">
        <w:rPr>
          <w:rFonts w:asciiTheme="minorHAnsi" w:hAnsiTheme="minorHAnsi" w:cs="Arial"/>
        </w:rPr>
        <w:t>u travail afin de d</w:t>
      </w:r>
      <w:r w:rsidRPr="00986873">
        <w:rPr>
          <w:rFonts w:asciiTheme="minorHAnsi" w:hAnsiTheme="minorHAnsi" w:cs="Arial"/>
        </w:rPr>
        <w:t xml:space="preserve">éfinir son aptitude </w:t>
      </w:r>
      <w:r w:rsidR="5027FAB6" w:rsidRPr="00986873">
        <w:rPr>
          <w:rFonts w:asciiTheme="minorHAnsi" w:hAnsiTheme="minorHAnsi" w:cs="Arial"/>
        </w:rPr>
        <w:t xml:space="preserve">au poste de travail, </w:t>
      </w:r>
      <w:r w:rsidRPr="00986873">
        <w:rPr>
          <w:rFonts w:asciiTheme="minorHAnsi" w:hAnsiTheme="minorHAnsi" w:cs="Arial"/>
        </w:rPr>
        <w:t xml:space="preserve">des aménagements et d’engager un dialogue dans la perspective d’une aide éventuelle (médicale, psychologique, sociale, </w:t>
      </w:r>
      <w:r w:rsidR="0022192E">
        <w:rPr>
          <w:rFonts w:asciiTheme="minorHAnsi" w:hAnsiTheme="minorHAnsi" w:cs="Arial"/>
        </w:rPr>
        <w:t>etc.).</w:t>
      </w:r>
      <w:r w:rsidRPr="00986873">
        <w:rPr>
          <w:rFonts w:asciiTheme="minorHAnsi" w:hAnsiTheme="minorHAnsi" w:cs="Arial"/>
        </w:rPr>
        <w:t xml:space="preserve"> </w:t>
      </w:r>
    </w:p>
    <w:p w14:paraId="66DCA94E" w14:textId="48B6EB6E" w:rsidR="482A79A7" w:rsidRPr="00986873" w:rsidRDefault="482A79A7" w:rsidP="00986873">
      <w:pPr>
        <w:spacing w:after="120"/>
        <w:rPr>
          <w:rFonts w:asciiTheme="minorHAnsi" w:hAnsiTheme="minorHAnsi" w:cs="Arial"/>
        </w:rPr>
      </w:pPr>
      <w:r w:rsidRPr="00986873">
        <w:rPr>
          <w:rFonts w:asciiTheme="minorHAnsi" w:hAnsiTheme="minorHAnsi" w:cs="Arial"/>
        </w:rPr>
        <w:t>Au cours des visites médicales de prévention obligatoires il peut être prescrit des examens complémentaires afin d’établir leur diagnostic</w:t>
      </w:r>
      <w:r w:rsidR="00255BE6">
        <w:rPr>
          <w:rFonts w:asciiTheme="minorHAnsi" w:hAnsiTheme="minorHAnsi" w:cs="Arial"/>
        </w:rPr>
        <w:t>.</w:t>
      </w:r>
    </w:p>
    <w:p w14:paraId="4AB62EB1" w14:textId="47F94BE2" w:rsidR="107ECFBF" w:rsidRPr="00986873" w:rsidRDefault="107ECFBF" w:rsidP="00986873">
      <w:pPr>
        <w:spacing w:after="120"/>
        <w:rPr>
          <w:rFonts w:asciiTheme="minorHAnsi" w:hAnsiTheme="minorHAnsi" w:cs="Arial"/>
        </w:rPr>
      </w:pPr>
    </w:p>
    <w:p w14:paraId="01215520" w14:textId="03A7D0F9" w:rsidR="00D01FD5" w:rsidRPr="00986873" w:rsidRDefault="68B135C1" w:rsidP="00986873">
      <w:pPr>
        <w:spacing w:after="120"/>
        <w:rPr>
          <w:rFonts w:asciiTheme="minorHAnsi" w:hAnsiTheme="minorHAnsi" w:cs="Arial"/>
        </w:rPr>
      </w:pPr>
      <w:r w:rsidRPr="00986873">
        <w:rPr>
          <w:rFonts w:asciiTheme="minorHAnsi" w:hAnsiTheme="minorHAnsi" w:cs="Arial"/>
        </w:rPr>
        <w:t>Pour mettre en place un suivi médical auprès de l’agent concerné,</w:t>
      </w:r>
      <w:r w:rsidR="00D01FD5" w:rsidRPr="00986873">
        <w:rPr>
          <w:rFonts w:asciiTheme="minorHAnsi" w:hAnsiTheme="minorHAnsi" w:cs="Arial"/>
        </w:rPr>
        <w:t xml:space="preserve"> la collectivité doit informer le médecin du travail des raisons de sa demande de visite et transmettre la fiche de constat et prévenir l’agent de la démarche. </w:t>
      </w:r>
    </w:p>
    <w:p w14:paraId="170AE666" w14:textId="5D5E12A5" w:rsidR="107ECFBF" w:rsidRPr="00CF4E54" w:rsidRDefault="107ECFBF" w:rsidP="107ECFBF">
      <w:pPr>
        <w:spacing w:line="257" w:lineRule="auto"/>
        <w:jc w:val="left"/>
        <w:rPr>
          <w:rFonts w:asciiTheme="minorHAnsi" w:eastAsia="Calibri" w:hAnsiTheme="minorHAnsi" w:cs="Calibri"/>
          <w:color w:val="141412" w:themeColor="text1"/>
          <w:sz w:val="22"/>
          <w:szCs w:val="22"/>
        </w:rPr>
      </w:pPr>
    </w:p>
    <w:p w14:paraId="06BD8A2B" w14:textId="761AE71E" w:rsidR="45EC4800" w:rsidRPr="00CF4E54" w:rsidRDefault="45EC4800" w:rsidP="107ECFBF">
      <w:pPr>
        <w:spacing w:line="257" w:lineRule="auto"/>
        <w:jc w:val="left"/>
        <w:rPr>
          <w:rFonts w:asciiTheme="minorHAnsi" w:eastAsia="Arial" w:hAnsiTheme="minorHAnsi" w:cs="Arial"/>
          <w:color w:val="141412" w:themeColor="text1"/>
          <w:sz w:val="22"/>
          <w:szCs w:val="22"/>
        </w:rPr>
      </w:pPr>
    </w:p>
    <w:p w14:paraId="418A083A" w14:textId="55EE61F0" w:rsidR="2D34DB4F" w:rsidRPr="0022192E" w:rsidRDefault="2D34DB4F" w:rsidP="00456847">
      <w:pPr>
        <w:spacing w:after="120"/>
        <w:rPr>
          <w:rFonts w:asciiTheme="minorHAnsi" w:hAnsiTheme="minorHAnsi" w:cs="TrebuchetMS"/>
          <w:b/>
          <w:iCs/>
          <w:color w:val="C9435B"/>
        </w:rPr>
      </w:pPr>
      <w:r w:rsidRPr="0022192E">
        <w:rPr>
          <w:rFonts w:asciiTheme="minorHAnsi" w:hAnsiTheme="minorHAnsi" w:cs="TrebuchetMS"/>
          <w:b/>
          <w:iCs/>
          <w:color w:val="C9435B"/>
        </w:rPr>
        <w:t xml:space="preserve">Suites administratives </w:t>
      </w:r>
    </w:p>
    <w:p w14:paraId="007C3EB5" w14:textId="25AA4BDB" w:rsidR="5EFF5F29" w:rsidRPr="00CF4E54" w:rsidRDefault="5EFF5F29">
      <w:pPr>
        <w:rPr>
          <w:rFonts w:asciiTheme="minorHAnsi" w:hAnsiTheme="minorHAnsi"/>
        </w:rPr>
      </w:pPr>
      <w:r w:rsidRPr="00CF4E54">
        <w:rPr>
          <w:rFonts w:asciiTheme="minorHAnsi" w:eastAsia="Century Gothic" w:hAnsiTheme="minorHAnsi" w:cs="Century Gothic"/>
          <w:sz w:val="22"/>
          <w:szCs w:val="22"/>
        </w:rPr>
        <w:t xml:space="preserve"> </w:t>
      </w:r>
    </w:p>
    <w:p w14:paraId="31249C33" w14:textId="2F81B8B8" w:rsidR="0877CDDD" w:rsidRPr="00986873" w:rsidRDefault="51642F38" w:rsidP="00986873">
      <w:pPr>
        <w:spacing w:after="120"/>
        <w:rPr>
          <w:rFonts w:asciiTheme="minorHAnsi" w:hAnsiTheme="minorHAnsi" w:cs="Arial"/>
        </w:rPr>
      </w:pPr>
      <w:r w:rsidRPr="00986873">
        <w:rPr>
          <w:rFonts w:asciiTheme="minorHAnsi" w:hAnsiTheme="minorHAnsi" w:cs="Arial"/>
        </w:rPr>
        <w:t>L’objectif de l’entretien est de mettre la personne concernée face aux faits observés. Un échange portant sur les difficultés rencontrées dans le milieu professionnel doit se faire</w:t>
      </w:r>
      <w:r w:rsidR="00456847">
        <w:rPr>
          <w:rFonts w:asciiTheme="minorHAnsi" w:hAnsiTheme="minorHAnsi" w:cs="Arial"/>
        </w:rPr>
        <w:t xml:space="preserve">. </w:t>
      </w:r>
      <w:r w:rsidR="0877CDDD" w:rsidRPr="00986873">
        <w:rPr>
          <w:rFonts w:asciiTheme="minorHAnsi" w:hAnsiTheme="minorHAnsi" w:cs="Arial"/>
        </w:rPr>
        <w:t>Cet entretien est un entretien de recadrage.</w:t>
      </w:r>
    </w:p>
    <w:p w14:paraId="74339648" w14:textId="1E9839F8" w:rsidR="0877CDDD" w:rsidRPr="00986873" w:rsidRDefault="0877CDDD" w:rsidP="00986873">
      <w:pPr>
        <w:spacing w:after="120"/>
        <w:rPr>
          <w:rFonts w:asciiTheme="minorHAnsi" w:hAnsiTheme="minorHAnsi" w:cs="Arial"/>
        </w:rPr>
      </w:pPr>
      <w:r w:rsidRPr="00986873">
        <w:rPr>
          <w:rFonts w:asciiTheme="minorHAnsi" w:hAnsiTheme="minorHAnsi" w:cs="Arial"/>
        </w:rPr>
        <w:t xml:space="preserve">Il convient donc de ne pas stigmatiser la personne en la jugeant. L’encadrant doit se limiter à la prise en compte des faits observés au travail, de ce qui a pu se passer dans la sphère professionnelle.  </w:t>
      </w:r>
    </w:p>
    <w:p w14:paraId="1B1246E3" w14:textId="434A8488" w:rsidR="4AB29D4B" w:rsidRPr="00986873" w:rsidRDefault="00456847" w:rsidP="00986873">
      <w:pPr>
        <w:spacing w:after="120"/>
        <w:rPr>
          <w:rFonts w:asciiTheme="minorHAnsi" w:hAnsiTheme="minorHAnsi" w:cs="Arial"/>
        </w:rPr>
      </w:pPr>
      <w:r>
        <w:rPr>
          <w:rFonts w:asciiTheme="minorHAnsi" w:hAnsiTheme="minorHAnsi" w:cs="Arial"/>
        </w:rPr>
        <w:t>Des é</w:t>
      </w:r>
      <w:r w:rsidR="4AB29D4B" w:rsidRPr="00986873">
        <w:rPr>
          <w:rFonts w:asciiTheme="minorHAnsi" w:hAnsiTheme="minorHAnsi" w:cs="Arial"/>
        </w:rPr>
        <w:t>léments clés de l’entretien retour au poste</w:t>
      </w:r>
      <w:r>
        <w:rPr>
          <w:rFonts w:asciiTheme="minorHAnsi" w:hAnsiTheme="minorHAnsi" w:cs="Arial"/>
        </w:rPr>
        <w:t xml:space="preserve"> : </w:t>
      </w:r>
    </w:p>
    <w:p w14:paraId="2B269753" w14:textId="65EE57EA" w:rsidR="4AB29D4B" w:rsidRPr="00456847" w:rsidRDefault="0022192E" w:rsidP="00456847">
      <w:pPr>
        <w:pStyle w:val="Paragraphedeliste"/>
        <w:numPr>
          <w:ilvl w:val="0"/>
          <w:numId w:val="30"/>
        </w:numPr>
        <w:spacing w:after="120"/>
        <w:rPr>
          <w:rFonts w:asciiTheme="minorHAnsi" w:hAnsiTheme="minorHAnsi" w:cs="Arial"/>
        </w:rPr>
      </w:pPr>
      <w:proofErr w:type="gramStart"/>
      <w:r>
        <w:rPr>
          <w:rFonts w:asciiTheme="minorHAnsi" w:hAnsiTheme="minorHAnsi" w:cs="Arial"/>
        </w:rPr>
        <w:t>é</w:t>
      </w:r>
      <w:r w:rsidR="4AB29D4B" w:rsidRPr="00456847">
        <w:rPr>
          <w:rFonts w:asciiTheme="minorHAnsi" w:hAnsiTheme="minorHAnsi" w:cs="Arial"/>
        </w:rPr>
        <w:t>voquer</w:t>
      </w:r>
      <w:proofErr w:type="gramEnd"/>
      <w:r w:rsidR="4AB29D4B" w:rsidRPr="00456847">
        <w:rPr>
          <w:rFonts w:asciiTheme="minorHAnsi" w:hAnsiTheme="minorHAnsi" w:cs="Arial"/>
        </w:rPr>
        <w:t xml:space="preserve"> les faits professionnels observés et les conséquences sur le travail (</w:t>
      </w:r>
      <w:r w:rsidR="7EC07C9D" w:rsidRPr="00456847">
        <w:rPr>
          <w:rFonts w:asciiTheme="minorHAnsi" w:hAnsiTheme="minorHAnsi" w:cs="Arial"/>
        </w:rPr>
        <w:t xml:space="preserve">dysfonctionnements, </w:t>
      </w:r>
      <w:r w:rsidR="4AB29D4B" w:rsidRPr="00456847">
        <w:rPr>
          <w:rFonts w:asciiTheme="minorHAnsi" w:hAnsiTheme="minorHAnsi" w:cs="Arial"/>
        </w:rPr>
        <w:t>sécurité,</w:t>
      </w:r>
      <w:r w:rsidR="21D98D2F" w:rsidRPr="00456847">
        <w:rPr>
          <w:rFonts w:asciiTheme="minorHAnsi" w:hAnsiTheme="minorHAnsi" w:cs="Arial"/>
        </w:rPr>
        <w:t xml:space="preserve"> mise en danger, </w:t>
      </w:r>
      <w:r w:rsidR="4AB29D4B" w:rsidRPr="00456847">
        <w:rPr>
          <w:rFonts w:asciiTheme="minorHAnsi" w:hAnsiTheme="minorHAnsi" w:cs="Arial"/>
        </w:rPr>
        <w:t xml:space="preserve">qualité du travail, relations avec les collègues, </w:t>
      </w:r>
      <w:r w:rsidR="58D6FD08" w:rsidRPr="00456847">
        <w:rPr>
          <w:rFonts w:asciiTheme="minorHAnsi" w:hAnsiTheme="minorHAnsi" w:cs="Arial"/>
        </w:rPr>
        <w:t xml:space="preserve">réalisation partielle du travail, </w:t>
      </w:r>
      <w:r w:rsidR="4AB29D4B" w:rsidRPr="00456847">
        <w:rPr>
          <w:rFonts w:asciiTheme="minorHAnsi" w:hAnsiTheme="minorHAnsi" w:cs="Arial"/>
        </w:rPr>
        <w:t>image du service public)</w:t>
      </w:r>
      <w:r>
        <w:rPr>
          <w:rFonts w:asciiTheme="minorHAnsi" w:hAnsiTheme="minorHAnsi" w:cs="Arial"/>
        </w:rPr>
        <w:t>,</w:t>
      </w:r>
      <w:r w:rsidR="4AB29D4B" w:rsidRPr="00456847">
        <w:rPr>
          <w:rFonts w:asciiTheme="minorHAnsi" w:hAnsiTheme="minorHAnsi" w:cs="Arial"/>
        </w:rPr>
        <w:t xml:space="preserve"> </w:t>
      </w:r>
    </w:p>
    <w:p w14:paraId="4C48606B" w14:textId="03AF9AD5" w:rsidR="4AB29D4B" w:rsidRPr="00456847" w:rsidRDefault="0022192E" w:rsidP="00456847">
      <w:pPr>
        <w:pStyle w:val="Paragraphedeliste"/>
        <w:numPr>
          <w:ilvl w:val="0"/>
          <w:numId w:val="30"/>
        </w:numPr>
        <w:spacing w:after="120"/>
        <w:rPr>
          <w:rFonts w:asciiTheme="minorHAnsi" w:hAnsiTheme="minorHAnsi" w:cs="Arial"/>
        </w:rPr>
      </w:pPr>
      <w:proofErr w:type="gramStart"/>
      <w:r>
        <w:rPr>
          <w:rFonts w:asciiTheme="minorHAnsi" w:hAnsiTheme="minorHAnsi" w:cs="Arial"/>
        </w:rPr>
        <w:t>r</w:t>
      </w:r>
      <w:r w:rsidR="4AB29D4B" w:rsidRPr="00456847">
        <w:rPr>
          <w:rFonts w:asciiTheme="minorHAnsi" w:hAnsiTheme="minorHAnsi" w:cs="Arial"/>
        </w:rPr>
        <w:t>appel</w:t>
      </w:r>
      <w:r>
        <w:rPr>
          <w:rFonts w:asciiTheme="minorHAnsi" w:hAnsiTheme="minorHAnsi" w:cs="Arial"/>
        </w:rPr>
        <w:t>er</w:t>
      </w:r>
      <w:proofErr w:type="gramEnd"/>
      <w:r>
        <w:rPr>
          <w:rFonts w:asciiTheme="minorHAnsi" w:hAnsiTheme="minorHAnsi" w:cs="Arial"/>
        </w:rPr>
        <w:t xml:space="preserve"> les</w:t>
      </w:r>
      <w:r w:rsidR="4AB29D4B" w:rsidRPr="00456847">
        <w:rPr>
          <w:rFonts w:asciiTheme="minorHAnsi" w:hAnsiTheme="minorHAnsi" w:cs="Arial"/>
        </w:rPr>
        <w:t xml:space="preserve"> règles juridiques et les obligations professionnelles face à ses incidents</w:t>
      </w:r>
      <w:r w:rsidR="15CD5337" w:rsidRPr="00456847">
        <w:rPr>
          <w:rFonts w:asciiTheme="minorHAnsi" w:hAnsiTheme="minorHAnsi" w:cs="Arial"/>
        </w:rPr>
        <w:t>, les responsabilités de chacun</w:t>
      </w:r>
      <w:r>
        <w:rPr>
          <w:rFonts w:asciiTheme="minorHAnsi" w:hAnsiTheme="minorHAnsi" w:cs="Arial"/>
        </w:rPr>
        <w:t>,</w:t>
      </w:r>
    </w:p>
    <w:p w14:paraId="2208B4B4" w14:textId="02D3834C" w:rsidR="4AB29D4B" w:rsidRPr="00456847" w:rsidRDefault="0022192E" w:rsidP="00456847">
      <w:pPr>
        <w:pStyle w:val="Paragraphedeliste"/>
        <w:numPr>
          <w:ilvl w:val="0"/>
          <w:numId w:val="30"/>
        </w:numPr>
        <w:spacing w:after="120"/>
        <w:rPr>
          <w:rFonts w:asciiTheme="minorHAnsi" w:hAnsiTheme="minorHAnsi" w:cs="Arial"/>
        </w:rPr>
      </w:pPr>
      <w:proofErr w:type="gramStart"/>
      <w:r>
        <w:rPr>
          <w:rFonts w:asciiTheme="minorHAnsi" w:hAnsiTheme="minorHAnsi" w:cs="Arial"/>
        </w:rPr>
        <w:t>i</w:t>
      </w:r>
      <w:r w:rsidR="4AB29D4B" w:rsidRPr="00456847">
        <w:rPr>
          <w:rFonts w:asciiTheme="minorHAnsi" w:hAnsiTheme="minorHAnsi" w:cs="Arial"/>
        </w:rPr>
        <w:t>nviter</w:t>
      </w:r>
      <w:proofErr w:type="gramEnd"/>
      <w:r w:rsidR="4AB29D4B" w:rsidRPr="00456847">
        <w:rPr>
          <w:rFonts w:asciiTheme="minorHAnsi" w:hAnsiTheme="minorHAnsi" w:cs="Arial"/>
        </w:rPr>
        <w:t xml:space="preserve"> l’agent à donner son avis sur les faits évoqués</w:t>
      </w:r>
      <w:r>
        <w:rPr>
          <w:rFonts w:asciiTheme="minorHAnsi" w:hAnsiTheme="minorHAnsi" w:cs="Arial"/>
        </w:rPr>
        <w:t>,</w:t>
      </w:r>
      <w:r w:rsidR="4AB29D4B" w:rsidRPr="00456847">
        <w:rPr>
          <w:rFonts w:asciiTheme="minorHAnsi" w:hAnsiTheme="minorHAnsi" w:cs="Arial"/>
        </w:rPr>
        <w:t xml:space="preserve"> </w:t>
      </w:r>
    </w:p>
    <w:p w14:paraId="2111E676" w14:textId="0760AAA4" w:rsidR="4AB29D4B" w:rsidRPr="00456847" w:rsidRDefault="0022192E" w:rsidP="00456847">
      <w:pPr>
        <w:pStyle w:val="Paragraphedeliste"/>
        <w:numPr>
          <w:ilvl w:val="0"/>
          <w:numId w:val="30"/>
        </w:numPr>
        <w:spacing w:after="120"/>
        <w:rPr>
          <w:rFonts w:asciiTheme="minorHAnsi" w:hAnsiTheme="minorHAnsi" w:cs="Arial"/>
        </w:rPr>
      </w:pPr>
      <w:proofErr w:type="gramStart"/>
      <w:r>
        <w:rPr>
          <w:rFonts w:asciiTheme="minorHAnsi" w:hAnsiTheme="minorHAnsi" w:cs="Arial"/>
        </w:rPr>
        <w:t>formuler</w:t>
      </w:r>
      <w:proofErr w:type="gramEnd"/>
      <w:r w:rsidR="4AB29D4B" w:rsidRPr="00456847">
        <w:rPr>
          <w:rFonts w:asciiTheme="minorHAnsi" w:hAnsiTheme="minorHAnsi" w:cs="Arial"/>
        </w:rPr>
        <w:t xml:space="preserve"> vos attentes sur le plan professionnel</w:t>
      </w:r>
      <w:r>
        <w:rPr>
          <w:rFonts w:asciiTheme="minorHAnsi" w:hAnsiTheme="minorHAnsi" w:cs="Arial"/>
        </w:rPr>
        <w:t>,</w:t>
      </w:r>
      <w:r w:rsidR="4AB29D4B" w:rsidRPr="00456847">
        <w:rPr>
          <w:rFonts w:asciiTheme="minorHAnsi" w:hAnsiTheme="minorHAnsi" w:cs="Arial"/>
        </w:rPr>
        <w:t xml:space="preserve"> </w:t>
      </w:r>
    </w:p>
    <w:p w14:paraId="5E201C26" w14:textId="227F199E" w:rsidR="4AB29D4B" w:rsidRPr="00456847" w:rsidRDefault="0022192E" w:rsidP="00456847">
      <w:pPr>
        <w:pStyle w:val="Paragraphedeliste"/>
        <w:numPr>
          <w:ilvl w:val="0"/>
          <w:numId w:val="30"/>
        </w:numPr>
        <w:spacing w:after="120"/>
        <w:rPr>
          <w:rFonts w:asciiTheme="minorHAnsi" w:hAnsiTheme="minorHAnsi" w:cs="Arial"/>
        </w:rPr>
      </w:pPr>
      <w:proofErr w:type="gramStart"/>
      <w:r>
        <w:rPr>
          <w:rFonts w:asciiTheme="minorHAnsi" w:hAnsiTheme="minorHAnsi" w:cs="Arial"/>
        </w:rPr>
        <w:t>p</w:t>
      </w:r>
      <w:r w:rsidR="4AB29D4B" w:rsidRPr="00456847">
        <w:rPr>
          <w:rFonts w:asciiTheme="minorHAnsi" w:hAnsiTheme="minorHAnsi" w:cs="Arial"/>
        </w:rPr>
        <w:t>roposer</w:t>
      </w:r>
      <w:proofErr w:type="gramEnd"/>
      <w:r w:rsidR="4AB29D4B" w:rsidRPr="00456847">
        <w:rPr>
          <w:rFonts w:asciiTheme="minorHAnsi" w:hAnsiTheme="minorHAnsi" w:cs="Arial"/>
        </w:rPr>
        <w:t xml:space="preserve"> votre soutien (professionnel) et éventuellement des orientations (médecine préventive – direction)</w:t>
      </w:r>
      <w:r>
        <w:rPr>
          <w:rFonts w:asciiTheme="minorHAnsi" w:hAnsiTheme="minorHAnsi" w:cs="Arial"/>
        </w:rPr>
        <w:t>,</w:t>
      </w:r>
      <w:r w:rsidR="4AB29D4B" w:rsidRPr="00456847">
        <w:rPr>
          <w:rFonts w:asciiTheme="minorHAnsi" w:hAnsiTheme="minorHAnsi" w:cs="Arial"/>
        </w:rPr>
        <w:t xml:space="preserve"> </w:t>
      </w:r>
    </w:p>
    <w:p w14:paraId="5D18A8A3" w14:textId="01068A2D" w:rsidR="4AB29D4B" w:rsidRPr="00456847" w:rsidRDefault="0022192E" w:rsidP="00456847">
      <w:pPr>
        <w:pStyle w:val="Paragraphedeliste"/>
        <w:numPr>
          <w:ilvl w:val="0"/>
          <w:numId w:val="30"/>
        </w:numPr>
        <w:spacing w:after="120"/>
        <w:rPr>
          <w:rFonts w:asciiTheme="minorHAnsi" w:hAnsiTheme="minorHAnsi" w:cs="Arial"/>
        </w:rPr>
      </w:pPr>
      <w:proofErr w:type="gramStart"/>
      <w:r>
        <w:rPr>
          <w:rFonts w:asciiTheme="minorHAnsi" w:hAnsiTheme="minorHAnsi" w:cs="Arial"/>
        </w:rPr>
        <w:t>f</w:t>
      </w:r>
      <w:r w:rsidR="4AB29D4B" w:rsidRPr="00456847">
        <w:rPr>
          <w:rFonts w:asciiTheme="minorHAnsi" w:hAnsiTheme="minorHAnsi" w:cs="Arial"/>
        </w:rPr>
        <w:t>ixer</w:t>
      </w:r>
      <w:proofErr w:type="gramEnd"/>
      <w:r w:rsidR="4AB29D4B" w:rsidRPr="00456847">
        <w:rPr>
          <w:rFonts w:asciiTheme="minorHAnsi" w:hAnsiTheme="minorHAnsi" w:cs="Arial"/>
        </w:rPr>
        <w:t xml:space="preserve"> un nouveau rendez-vous pour avoir un suivi des objectifs</w:t>
      </w:r>
      <w:r>
        <w:rPr>
          <w:rFonts w:asciiTheme="minorHAnsi" w:hAnsiTheme="minorHAnsi" w:cs="Arial"/>
        </w:rPr>
        <w:t>.</w:t>
      </w:r>
    </w:p>
    <w:p w14:paraId="4DC68C66" w14:textId="2D59BD99" w:rsidR="107ECFBF" w:rsidRPr="00CF4E54" w:rsidRDefault="107ECFBF" w:rsidP="107ECFBF">
      <w:pPr>
        <w:rPr>
          <w:rFonts w:asciiTheme="minorHAnsi" w:eastAsia="Calibri" w:hAnsiTheme="minorHAnsi" w:cs="Calibri"/>
          <w:color w:val="141412" w:themeColor="text1"/>
          <w:sz w:val="22"/>
          <w:szCs w:val="22"/>
        </w:rPr>
      </w:pPr>
    </w:p>
    <w:p w14:paraId="168B021F" w14:textId="2197AD24" w:rsidR="16F32F96" w:rsidRPr="0022192E" w:rsidRDefault="16F32F96" w:rsidP="00456847">
      <w:pPr>
        <w:spacing w:after="120"/>
        <w:rPr>
          <w:rFonts w:asciiTheme="minorHAnsi" w:hAnsiTheme="minorHAnsi" w:cs="TrebuchetMS"/>
          <w:b/>
          <w:iCs/>
          <w:color w:val="C9435B"/>
        </w:rPr>
      </w:pPr>
      <w:r w:rsidRPr="0022192E">
        <w:rPr>
          <w:rFonts w:asciiTheme="minorHAnsi" w:hAnsiTheme="minorHAnsi" w:cs="TrebuchetMS"/>
          <w:b/>
          <w:iCs/>
          <w:color w:val="C9435B"/>
        </w:rPr>
        <w:t xml:space="preserve">Collectif de travail </w:t>
      </w:r>
    </w:p>
    <w:p w14:paraId="561E1854" w14:textId="77777777" w:rsidR="00F81F91" w:rsidRPr="00CF4E54" w:rsidRDefault="00F81F91">
      <w:pPr>
        <w:rPr>
          <w:rFonts w:asciiTheme="minorHAnsi" w:hAnsiTheme="minorHAnsi"/>
          <w:b/>
          <w:bCs/>
        </w:rPr>
      </w:pPr>
    </w:p>
    <w:p w14:paraId="412E5757" w14:textId="59C24014" w:rsidR="16F32F96" w:rsidRPr="00986873" w:rsidRDefault="16F32F96" w:rsidP="00986873">
      <w:pPr>
        <w:spacing w:after="120"/>
        <w:rPr>
          <w:rFonts w:asciiTheme="minorHAnsi" w:hAnsiTheme="minorHAnsi" w:cs="Arial"/>
        </w:rPr>
      </w:pPr>
      <w:r w:rsidRPr="00986873">
        <w:rPr>
          <w:rFonts w:asciiTheme="minorHAnsi" w:hAnsiTheme="minorHAnsi" w:cs="Arial"/>
        </w:rPr>
        <w:t>Il est courant que les collègues expriment des réticences lors du retour d’un agent dans le service, en raison de faits ou d’évènements antérieurs. L’entourage professionnel joue un rôle important lors du retour de l’agent à son poste et l’encadrement devra avoir préalablement abordé ce thème avec son équipe pour mettre tout le monde face à ses responsabilités et faciliter l'accueil de leur collègue.</w:t>
      </w:r>
    </w:p>
    <w:p w14:paraId="3CE2E8F9" w14:textId="3014AA38" w:rsidR="5EFF5F29" w:rsidRPr="00986873" w:rsidRDefault="5EFF5F29" w:rsidP="00986873">
      <w:pPr>
        <w:spacing w:after="120"/>
        <w:rPr>
          <w:rFonts w:asciiTheme="minorHAnsi" w:hAnsiTheme="minorHAnsi" w:cs="Arial"/>
        </w:rPr>
      </w:pPr>
      <w:r w:rsidRPr="00986873">
        <w:rPr>
          <w:rFonts w:asciiTheme="minorHAnsi" w:hAnsiTheme="minorHAnsi" w:cs="Arial"/>
        </w:rPr>
        <w:t xml:space="preserve"> </w:t>
      </w:r>
    </w:p>
    <w:p w14:paraId="31F15A58" w14:textId="1FB115A5" w:rsidR="00F81F91" w:rsidRPr="00CF4E54" w:rsidRDefault="5EFF5F29" w:rsidP="00986873">
      <w:pPr>
        <w:rPr>
          <w:rFonts w:asciiTheme="minorHAnsi" w:hAnsiTheme="minorHAnsi"/>
        </w:rPr>
      </w:pPr>
      <w:r w:rsidRPr="00CF4E54">
        <w:rPr>
          <w:rFonts w:asciiTheme="minorHAnsi" w:eastAsia="Century Gothic" w:hAnsiTheme="minorHAnsi" w:cs="Century Gothic"/>
          <w:sz w:val="22"/>
          <w:szCs w:val="22"/>
        </w:rPr>
        <w:t xml:space="preserve"> </w:t>
      </w:r>
    </w:p>
    <w:p w14:paraId="198C8A7B" w14:textId="1C46069E" w:rsidR="00A76AFC" w:rsidRPr="00CF4E54" w:rsidRDefault="004262D2" w:rsidP="00710068">
      <w:pPr>
        <w:pStyle w:val="Titre1"/>
        <w:rPr>
          <w:rFonts w:asciiTheme="minorHAnsi" w:hAnsiTheme="minorHAnsi"/>
        </w:rPr>
      </w:pPr>
      <w:bookmarkStart w:id="11" w:name="_Toc237939547"/>
      <w:r w:rsidRPr="00CF4E54">
        <w:rPr>
          <w:rFonts w:asciiTheme="minorHAnsi" w:hAnsiTheme="minorHAnsi"/>
        </w:rPr>
        <w:t>APPLICATION</w:t>
      </w:r>
      <w:r w:rsidR="00A76AFC" w:rsidRPr="00CF4E54">
        <w:rPr>
          <w:rFonts w:asciiTheme="minorHAnsi" w:hAnsiTheme="minorHAnsi"/>
        </w:rPr>
        <w:t xml:space="preserve"> </w:t>
      </w:r>
      <w:r w:rsidR="00791763" w:rsidRPr="00CF4E54">
        <w:rPr>
          <w:rFonts w:asciiTheme="minorHAnsi" w:hAnsiTheme="minorHAnsi"/>
        </w:rPr>
        <w:t>DE LA CHARTE</w:t>
      </w:r>
      <w:bookmarkEnd w:id="11"/>
    </w:p>
    <w:p w14:paraId="3FA9425D" w14:textId="3506E171" w:rsidR="00A76AFC" w:rsidRPr="00CF4E54" w:rsidRDefault="00A76AFC" w:rsidP="00710068">
      <w:pPr>
        <w:rPr>
          <w:rFonts w:asciiTheme="minorHAnsi" w:hAnsiTheme="minorHAnsi"/>
        </w:rPr>
      </w:pPr>
    </w:p>
    <w:p w14:paraId="5B63ADAB" w14:textId="1D25B7F8" w:rsidR="00A76AFC" w:rsidRPr="00CF4E54" w:rsidRDefault="00A76AFC" w:rsidP="00127684">
      <w:pPr>
        <w:pStyle w:val="Titre2"/>
        <w:numPr>
          <w:ilvl w:val="0"/>
          <w:numId w:val="6"/>
        </w:numPr>
        <w:rPr>
          <w:rFonts w:asciiTheme="minorHAnsi" w:hAnsiTheme="minorHAnsi"/>
        </w:rPr>
      </w:pPr>
      <w:bookmarkStart w:id="12" w:name="_Toc237939548"/>
      <w:r w:rsidRPr="00CF4E54">
        <w:rPr>
          <w:rFonts w:asciiTheme="minorHAnsi" w:hAnsiTheme="minorHAnsi"/>
        </w:rPr>
        <w:t>Date d’entrée en vigueur</w:t>
      </w:r>
      <w:bookmarkEnd w:id="12"/>
    </w:p>
    <w:p w14:paraId="1A0A68B1" w14:textId="77777777" w:rsidR="00A76AFC" w:rsidRPr="00CF4E54" w:rsidRDefault="00A76AFC" w:rsidP="00710068">
      <w:pPr>
        <w:rPr>
          <w:rFonts w:asciiTheme="minorHAnsi" w:hAnsiTheme="minorHAnsi"/>
        </w:rPr>
      </w:pPr>
    </w:p>
    <w:p w14:paraId="7C48AEBD" w14:textId="2C30C908" w:rsidR="00986873" w:rsidRDefault="00A76AFC" w:rsidP="00986873">
      <w:pPr>
        <w:spacing w:after="120"/>
        <w:rPr>
          <w:rFonts w:asciiTheme="minorHAnsi" w:hAnsiTheme="minorHAnsi" w:cs="Arial"/>
        </w:rPr>
      </w:pPr>
      <w:r w:rsidRPr="00986873">
        <w:rPr>
          <w:rFonts w:asciiTheme="minorHAnsi" w:hAnsiTheme="minorHAnsi" w:cs="Arial"/>
        </w:rPr>
        <w:t>L</w:t>
      </w:r>
      <w:r w:rsidR="00791763" w:rsidRPr="00986873">
        <w:rPr>
          <w:rFonts w:asciiTheme="minorHAnsi" w:hAnsiTheme="minorHAnsi" w:cs="Arial"/>
        </w:rPr>
        <w:t>a</w:t>
      </w:r>
      <w:r w:rsidRPr="00986873">
        <w:rPr>
          <w:rFonts w:asciiTheme="minorHAnsi" w:hAnsiTheme="minorHAnsi" w:cs="Arial"/>
        </w:rPr>
        <w:t xml:space="preserve"> présent</w:t>
      </w:r>
      <w:r w:rsidR="00791763" w:rsidRPr="00986873">
        <w:rPr>
          <w:rFonts w:asciiTheme="minorHAnsi" w:hAnsiTheme="minorHAnsi" w:cs="Arial"/>
        </w:rPr>
        <w:t>e</w:t>
      </w:r>
      <w:r w:rsidRPr="00986873">
        <w:rPr>
          <w:rFonts w:asciiTheme="minorHAnsi" w:hAnsiTheme="minorHAnsi" w:cs="Arial"/>
        </w:rPr>
        <w:t xml:space="preserve"> </w:t>
      </w:r>
      <w:r w:rsidR="00791763" w:rsidRPr="00986873">
        <w:rPr>
          <w:rFonts w:asciiTheme="minorHAnsi" w:hAnsiTheme="minorHAnsi" w:cs="Arial"/>
        </w:rPr>
        <w:t>charte</w:t>
      </w:r>
      <w:r w:rsidRPr="00986873">
        <w:rPr>
          <w:rFonts w:asciiTheme="minorHAnsi" w:hAnsiTheme="minorHAnsi" w:cs="Arial"/>
        </w:rPr>
        <w:t xml:space="preserve"> a été présenté</w:t>
      </w:r>
      <w:r w:rsidR="00791763" w:rsidRPr="00986873">
        <w:rPr>
          <w:rFonts w:asciiTheme="minorHAnsi" w:hAnsiTheme="minorHAnsi" w:cs="Arial"/>
        </w:rPr>
        <w:t>e</w:t>
      </w:r>
      <w:r w:rsidRPr="00986873">
        <w:rPr>
          <w:rFonts w:asciiTheme="minorHAnsi" w:hAnsiTheme="minorHAnsi" w:cs="Arial"/>
        </w:rPr>
        <w:t xml:space="preserve"> en </w:t>
      </w:r>
      <w:r w:rsidR="00383F33" w:rsidRPr="00986873">
        <w:rPr>
          <w:rFonts w:asciiTheme="minorHAnsi" w:hAnsiTheme="minorHAnsi" w:cs="Arial"/>
        </w:rPr>
        <w:t xml:space="preserve">Comité social territorial </w:t>
      </w:r>
      <w:r w:rsidRPr="00986873">
        <w:rPr>
          <w:rFonts w:asciiTheme="minorHAnsi" w:hAnsiTheme="minorHAnsi" w:cs="Arial"/>
        </w:rPr>
        <w:t>le</w:t>
      </w:r>
      <w:r w:rsidR="00986873">
        <w:rPr>
          <w:rFonts w:asciiTheme="minorHAnsi" w:hAnsiTheme="minorHAnsi" w:cs="Arial"/>
        </w:rPr>
        <w:t xml:space="preserve"> </w:t>
      </w:r>
      <w:r w:rsidR="00986873" w:rsidRPr="00456847">
        <w:rPr>
          <w:rFonts w:asciiTheme="minorHAnsi" w:hAnsiTheme="minorHAnsi" w:cs="Arial"/>
          <w:highlight w:val="yellow"/>
        </w:rPr>
        <w:t>[DATE]</w:t>
      </w:r>
      <w:r w:rsidR="00727024" w:rsidRPr="00986873">
        <w:rPr>
          <w:rFonts w:asciiTheme="minorHAnsi" w:hAnsiTheme="minorHAnsi" w:cs="Arial"/>
        </w:rPr>
        <w:t xml:space="preserve">, </w:t>
      </w:r>
    </w:p>
    <w:p w14:paraId="067D4252" w14:textId="211AB5C5" w:rsidR="00A76AFC" w:rsidRPr="00986873" w:rsidRDefault="00727024" w:rsidP="00986873">
      <w:pPr>
        <w:spacing w:after="120"/>
        <w:rPr>
          <w:rFonts w:asciiTheme="minorHAnsi" w:hAnsiTheme="minorHAnsi" w:cs="Arial"/>
        </w:rPr>
      </w:pPr>
      <w:r w:rsidRPr="00986873">
        <w:rPr>
          <w:rFonts w:asciiTheme="minorHAnsi" w:hAnsiTheme="minorHAnsi" w:cs="Arial"/>
        </w:rPr>
        <w:t xml:space="preserve">et </w:t>
      </w:r>
      <w:r w:rsidR="00986873" w:rsidRPr="00456847">
        <w:rPr>
          <w:rFonts w:asciiTheme="minorHAnsi" w:hAnsiTheme="minorHAnsi" w:cs="Arial"/>
          <w:highlight w:val="yellow"/>
        </w:rPr>
        <w:t>[</w:t>
      </w:r>
      <w:r w:rsidR="00A76AFC" w:rsidRPr="00456847">
        <w:rPr>
          <w:rFonts w:asciiTheme="minorHAnsi" w:hAnsiTheme="minorHAnsi" w:cs="Arial"/>
          <w:highlight w:val="yellow"/>
        </w:rPr>
        <w:t>adopté</w:t>
      </w:r>
      <w:r w:rsidR="00791763" w:rsidRPr="00456847">
        <w:rPr>
          <w:rFonts w:asciiTheme="minorHAnsi" w:hAnsiTheme="minorHAnsi" w:cs="Arial"/>
          <w:highlight w:val="yellow"/>
        </w:rPr>
        <w:t>e</w:t>
      </w:r>
      <w:r w:rsidR="00A76AFC" w:rsidRPr="00456847">
        <w:rPr>
          <w:rFonts w:asciiTheme="minorHAnsi" w:hAnsiTheme="minorHAnsi" w:cs="Arial"/>
          <w:highlight w:val="yellow"/>
        </w:rPr>
        <w:t xml:space="preserve"> par le </w:t>
      </w:r>
      <w:bookmarkStart w:id="13" w:name="_Hlk132711836"/>
      <w:r w:rsidR="00A76AFC" w:rsidRPr="00456847">
        <w:rPr>
          <w:rFonts w:asciiTheme="minorHAnsi" w:hAnsiTheme="minorHAnsi" w:cs="Arial"/>
          <w:highlight w:val="yellow"/>
        </w:rPr>
        <w:t>conseil municipal</w:t>
      </w:r>
      <w:r w:rsidR="00B87ED6" w:rsidRPr="00456847">
        <w:rPr>
          <w:rFonts w:asciiTheme="minorHAnsi" w:hAnsiTheme="minorHAnsi" w:cs="Arial"/>
          <w:highlight w:val="yellow"/>
        </w:rPr>
        <w:t>/</w:t>
      </w:r>
      <w:r w:rsidR="00A76AFC" w:rsidRPr="00456847">
        <w:rPr>
          <w:rFonts w:asciiTheme="minorHAnsi" w:hAnsiTheme="minorHAnsi" w:cs="Arial"/>
          <w:highlight w:val="yellow"/>
        </w:rPr>
        <w:t>communautaire</w:t>
      </w:r>
      <w:r w:rsidR="00B87ED6" w:rsidRPr="00456847">
        <w:rPr>
          <w:rFonts w:asciiTheme="minorHAnsi" w:hAnsiTheme="minorHAnsi" w:cs="Arial"/>
          <w:highlight w:val="yellow"/>
        </w:rPr>
        <w:t>/</w:t>
      </w:r>
      <w:r w:rsidR="00A76AFC" w:rsidRPr="00456847">
        <w:rPr>
          <w:rFonts w:asciiTheme="minorHAnsi" w:hAnsiTheme="minorHAnsi" w:cs="Arial"/>
          <w:highlight w:val="yellow"/>
        </w:rPr>
        <w:t>comité syndical</w:t>
      </w:r>
      <w:r w:rsidR="00B87ED6" w:rsidRPr="00456847">
        <w:rPr>
          <w:rFonts w:asciiTheme="minorHAnsi" w:hAnsiTheme="minorHAnsi" w:cs="Arial"/>
          <w:highlight w:val="yellow"/>
        </w:rPr>
        <w:t>…</w:t>
      </w:r>
      <w:bookmarkEnd w:id="13"/>
      <w:r w:rsidR="00986873" w:rsidRPr="00456847">
        <w:rPr>
          <w:rFonts w:asciiTheme="minorHAnsi" w:hAnsiTheme="minorHAnsi" w:cs="Arial"/>
          <w:highlight w:val="yellow"/>
        </w:rPr>
        <w:t>]</w:t>
      </w:r>
      <w:r w:rsidR="00482C1A" w:rsidRPr="00986873">
        <w:rPr>
          <w:rFonts w:asciiTheme="minorHAnsi" w:hAnsiTheme="minorHAnsi" w:cs="Arial"/>
        </w:rPr>
        <w:t>,</w:t>
      </w:r>
      <w:r w:rsidR="00A76AFC" w:rsidRPr="00986873">
        <w:rPr>
          <w:rFonts w:asciiTheme="minorHAnsi" w:hAnsiTheme="minorHAnsi" w:cs="Arial"/>
        </w:rPr>
        <w:t xml:space="preserve"> le</w:t>
      </w:r>
      <w:r w:rsidR="00B87ED6" w:rsidRPr="00986873">
        <w:rPr>
          <w:rFonts w:asciiTheme="minorHAnsi" w:hAnsiTheme="minorHAnsi" w:cs="Arial"/>
        </w:rPr>
        <w:t xml:space="preserve"> </w:t>
      </w:r>
      <w:r w:rsidR="00986873" w:rsidRPr="00456847">
        <w:rPr>
          <w:rFonts w:asciiTheme="minorHAnsi" w:hAnsiTheme="minorHAnsi" w:cs="Arial"/>
          <w:highlight w:val="yellow"/>
        </w:rPr>
        <w:t>[DATE]</w:t>
      </w:r>
      <w:r w:rsidR="007A0564" w:rsidRPr="00986873">
        <w:rPr>
          <w:rFonts w:asciiTheme="minorHAnsi" w:hAnsiTheme="minorHAnsi" w:cs="Arial"/>
        </w:rPr>
        <w:t>.</w:t>
      </w:r>
      <w:r w:rsidR="00383F33" w:rsidRPr="00986873">
        <w:rPr>
          <w:rFonts w:asciiTheme="minorHAnsi" w:hAnsiTheme="minorHAnsi" w:cs="Arial"/>
        </w:rPr>
        <w:t xml:space="preserve"> </w:t>
      </w:r>
    </w:p>
    <w:p w14:paraId="0E65E536" w14:textId="4CE35432" w:rsidR="00A76AFC" w:rsidRPr="00986873" w:rsidRDefault="00A76AFC" w:rsidP="00986873">
      <w:pPr>
        <w:spacing w:after="120"/>
        <w:rPr>
          <w:rFonts w:asciiTheme="minorHAnsi" w:hAnsiTheme="minorHAnsi" w:cs="Arial"/>
        </w:rPr>
      </w:pPr>
      <w:r w:rsidRPr="00986873">
        <w:rPr>
          <w:rFonts w:asciiTheme="minorHAnsi" w:hAnsiTheme="minorHAnsi" w:cs="Arial"/>
        </w:rPr>
        <w:t xml:space="preserve">Un exemplaire </w:t>
      </w:r>
      <w:r w:rsidR="00791763" w:rsidRPr="00986873">
        <w:rPr>
          <w:rFonts w:asciiTheme="minorHAnsi" w:hAnsiTheme="minorHAnsi" w:cs="Arial"/>
        </w:rPr>
        <w:t>de cette charte</w:t>
      </w:r>
      <w:r w:rsidRPr="00986873">
        <w:rPr>
          <w:rFonts w:asciiTheme="minorHAnsi" w:hAnsiTheme="minorHAnsi" w:cs="Arial"/>
        </w:rPr>
        <w:t xml:space="preserve"> est remis à chaque agent</w:t>
      </w:r>
      <w:r w:rsidR="00B87ED6" w:rsidRPr="00986873">
        <w:rPr>
          <w:rFonts w:asciiTheme="minorHAnsi" w:hAnsiTheme="minorHAnsi" w:cs="Arial"/>
        </w:rPr>
        <w:t>,</w:t>
      </w:r>
      <w:r w:rsidRPr="00986873">
        <w:rPr>
          <w:rFonts w:asciiTheme="minorHAnsi" w:hAnsiTheme="minorHAnsi" w:cs="Arial"/>
        </w:rPr>
        <w:t xml:space="preserve"> qui en accuse réception et lecture.</w:t>
      </w:r>
    </w:p>
    <w:p w14:paraId="364DB822" w14:textId="5624D021" w:rsidR="00A76AFC" w:rsidRPr="00986873" w:rsidRDefault="71D13886" w:rsidP="00986873">
      <w:pPr>
        <w:spacing w:after="120"/>
        <w:rPr>
          <w:rFonts w:asciiTheme="minorHAnsi" w:hAnsiTheme="minorHAnsi" w:cs="Arial"/>
        </w:rPr>
      </w:pPr>
      <w:r w:rsidRPr="00986873">
        <w:rPr>
          <w:rFonts w:asciiTheme="minorHAnsi" w:hAnsiTheme="minorHAnsi" w:cs="Arial"/>
        </w:rPr>
        <w:t xml:space="preserve">L’ensemble du personnel prend note de ce document. La signature de cette charte est obligatoire pour tous les agents. </w:t>
      </w:r>
    </w:p>
    <w:p w14:paraId="16CAD44B" w14:textId="4C6A2967" w:rsidR="00A76AFC" w:rsidRPr="00986873" w:rsidRDefault="71D13886" w:rsidP="00986873">
      <w:pPr>
        <w:spacing w:after="120"/>
        <w:rPr>
          <w:rFonts w:asciiTheme="minorHAnsi" w:hAnsiTheme="minorHAnsi" w:cs="Arial"/>
        </w:rPr>
      </w:pPr>
      <w:r w:rsidRPr="00986873">
        <w:rPr>
          <w:rFonts w:asciiTheme="minorHAnsi" w:hAnsiTheme="minorHAnsi" w:cs="Arial"/>
        </w:rPr>
        <w:t xml:space="preserve"> </w:t>
      </w:r>
    </w:p>
    <w:tbl>
      <w:tblPr>
        <w:tblW w:w="0" w:type="auto"/>
        <w:tblLook w:val="04A0" w:firstRow="1" w:lastRow="0" w:firstColumn="1" w:lastColumn="0" w:noHBand="0" w:noVBand="1"/>
      </w:tblPr>
      <w:tblGrid>
        <w:gridCol w:w="2925"/>
        <w:gridCol w:w="3135"/>
        <w:gridCol w:w="3179"/>
      </w:tblGrid>
      <w:tr w:rsidR="107ECFBF" w:rsidRPr="00CF4E54" w14:paraId="690A71CA" w14:textId="77777777" w:rsidTr="107ECFBF">
        <w:trPr>
          <w:trHeight w:val="2880"/>
        </w:trPr>
        <w:tc>
          <w:tcPr>
            <w:tcW w:w="2925" w:type="dxa"/>
            <w:tcBorders>
              <w:top w:val="single" w:sz="8" w:space="0" w:color="141412" w:themeColor="text1"/>
              <w:left w:val="single" w:sz="8" w:space="0" w:color="141412" w:themeColor="text1"/>
              <w:bottom w:val="single" w:sz="8" w:space="0" w:color="141412" w:themeColor="text1"/>
              <w:right w:val="single" w:sz="8" w:space="0" w:color="141412" w:themeColor="text1"/>
            </w:tcBorders>
            <w:tcMar>
              <w:top w:w="50" w:type="dxa"/>
              <w:left w:w="70" w:type="dxa"/>
              <w:right w:w="115" w:type="dxa"/>
            </w:tcMar>
          </w:tcPr>
          <w:p w14:paraId="39C584BC" w14:textId="6EE869B6" w:rsidR="107ECFBF" w:rsidRPr="00986873" w:rsidRDefault="107ECFBF" w:rsidP="107ECFBF">
            <w:pPr>
              <w:spacing w:after="160" w:line="257" w:lineRule="auto"/>
              <w:ind w:left="49"/>
              <w:jc w:val="center"/>
              <w:rPr>
                <w:rFonts w:asciiTheme="minorHAnsi" w:hAnsiTheme="minorHAnsi"/>
              </w:rPr>
            </w:pPr>
            <w:r w:rsidRPr="00986873">
              <w:rPr>
                <w:rFonts w:asciiTheme="minorHAnsi" w:eastAsia="Arial" w:hAnsiTheme="minorHAnsi" w:cs="Arial"/>
                <w:color w:val="141412" w:themeColor="text1"/>
              </w:rPr>
              <w:lastRenderedPageBreak/>
              <w:t xml:space="preserve">La </w:t>
            </w:r>
            <w:r w:rsidR="00456847">
              <w:rPr>
                <w:rFonts w:asciiTheme="minorHAnsi" w:eastAsia="Arial" w:hAnsiTheme="minorHAnsi" w:cs="Arial"/>
                <w:color w:val="141412" w:themeColor="text1"/>
              </w:rPr>
              <w:t>d</w:t>
            </w:r>
            <w:r w:rsidRPr="00986873">
              <w:rPr>
                <w:rFonts w:asciiTheme="minorHAnsi" w:eastAsia="Arial" w:hAnsiTheme="minorHAnsi" w:cs="Arial"/>
                <w:color w:val="141412" w:themeColor="text1"/>
              </w:rPr>
              <w:t xml:space="preserve">irection, </w:t>
            </w:r>
          </w:p>
          <w:p w14:paraId="2B697614" w14:textId="1F6B8498" w:rsidR="107ECFBF" w:rsidRPr="00986873" w:rsidRDefault="107ECFBF" w:rsidP="107ECFBF">
            <w:pPr>
              <w:spacing w:line="257" w:lineRule="auto"/>
              <w:ind w:left="2"/>
              <w:jc w:val="left"/>
              <w:rPr>
                <w:rFonts w:asciiTheme="minorHAnsi" w:hAnsiTheme="minorHAnsi"/>
              </w:rPr>
            </w:pPr>
            <w:r w:rsidRPr="00986873">
              <w:rPr>
                <w:rFonts w:asciiTheme="minorHAnsi" w:eastAsia="Arial" w:hAnsiTheme="minorHAnsi" w:cs="Arial"/>
                <w:color w:val="141412" w:themeColor="text1"/>
              </w:rPr>
              <w:t xml:space="preserve"> </w:t>
            </w:r>
          </w:p>
          <w:p w14:paraId="350478FB" w14:textId="51660BB7" w:rsidR="107ECFBF" w:rsidRDefault="107ECFBF" w:rsidP="107ECFBF">
            <w:pPr>
              <w:spacing w:after="160" w:line="257" w:lineRule="auto"/>
              <w:ind w:left="2"/>
              <w:jc w:val="left"/>
              <w:rPr>
                <w:rFonts w:asciiTheme="minorHAnsi" w:eastAsia="Arial" w:hAnsiTheme="minorHAnsi" w:cs="Arial"/>
                <w:color w:val="141412" w:themeColor="text1"/>
              </w:rPr>
            </w:pPr>
            <w:r w:rsidRPr="00986873">
              <w:rPr>
                <w:rFonts w:asciiTheme="minorHAnsi" w:eastAsia="Arial" w:hAnsiTheme="minorHAnsi" w:cs="Arial"/>
                <w:color w:val="141412" w:themeColor="text1"/>
              </w:rPr>
              <w:t xml:space="preserve"> </w:t>
            </w:r>
          </w:p>
          <w:p w14:paraId="4976117D" w14:textId="77777777" w:rsidR="00986873" w:rsidRPr="00986873" w:rsidRDefault="00986873" w:rsidP="107ECFBF">
            <w:pPr>
              <w:spacing w:after="160" w:line="257" w:lineRule="auto"/>
              <w:ind w:left="2"/>
              <w:jc w:val="left"/>
              <w:rPr>
                <w:rFonts w:asciiTheme="minorHAnsi" w:hAnsiTheme="minorHAnsi"/>
              </w:rPr>
            </w:pPr>
          </w:p>
          <w:p w14:paraId="22B02A06" w14:textId="2AB1AE45" w:rsidR="107ECFBF" w:rsidRPr="00986873" w:rsidRDefault="107ECFBF" w:rsidP="107ECFBF">
            <w:pPr>
              <w:spacing w:after="158" w:line="257" w:lineRule="auto"/>
              <w:ind w:left="2"/>
              <w:jc w:val="left"/>
              <w:rPr>
                <w:rFonts w:asciiTheme="minorHAnsi" w:hAnsiTheme="minorHAnsi"/>
              </w:rPr>
            </w:pPr>
            <w:r w:rsidRPr="00986873">
              <w:rPr>
                <w:rFonts w:asciiTheme="minorHAnsi" w:eastAsia="Arial" w:hAnsiTheme="minorHAnsi" w:cs="Arial"/>
                <w:color w:val="141412" w:themeColor="text1"/>
              </w:rPr>
              <w:t xml:space="preserve">Le  </w:t>
            </w:r>
          </w:p>
          <w:p w14:paraId="7A9E571D" w14:textId="21C36834" w:rsidR="107ECFBF" w:rsidRPr="00986873" w:rsidRDefault="107ECFBF" w:rsidP="107ECFBF">
            <w:pPr>
              <w:spacing w:line="257" w:lineRule="auto"/>
              <w:ind w:left="2"/>
              <w:jc w:val="left"/>
              <w:rPr>
                <w:rFonts w:asciiTheme="minorHAnsi" w:hAnsiTheme="minorHAnsi"/>
              </w:rPr>
            </w:pPr>
            <w:r w:rsidRPr="00986873">
              <w:rPr>
                <w:rFonts w:asciiTheme="minorHAnsi" w:eastAsia="Arial" w:hAnsiTheme="minorHAnsi" w:cs="Arial"/>
                <w:color w:val="141412" w:themeColor="text1"/>
              </w:rPr>
              <w:t xml:space="preserve">Lu et approuvé, </w:t>
            </w:r>
          </w:p>
        </w:tc>
        <w:tc>
          <w:tcPr>
            <w:tcW w:w="3135" w:type="dxa"/>
            <w:tcBorders>
              <w:top w:val="single" w:sz="8" w:space="0" w:color="141412" w:themeColor="text1"/>
              <w:left w:val="single" w:sz="8" w:space="0" w:color="141412" w:themeColor="text1"/>
              <w:bottom w:val="single" w:sz="8" w:space="0" w:color="141412" w:themeColor="text1"/>
              <w:right w:val="single" w:sz="8" w:space="0" w:color="141412" w:themeColor="text1"/>
            </w:tcBorders>
            <w:tcMar>
              <w:top w:w="50" w:type="dxa"/>
              <w:left w:w="70" w:type="dxa"/>
              <w:right w:w="115" w:type="dxa"/>
            </w:tcMar>
          </w:tcPr>
          <w:p w14:paraId="523FCE4B" w14:textId="31171127" w:rsidR="107ECFBF" w:rsidRPr="00986873" w:rsidRDefault="107ECFBF" w:rsidP="107ECFBF">
            <w:pPr>
              <w:spacing w:after="158" w:line="257" w:lineRule="auto"/>
              <w:jc w:val="center"/>
              <w:rPr>
                <w:rFonts w:asciiTheme="minorHAnsi" w:hAnsiTheme="minorHAnsi"/>
              </w:rPr>
            </w:pPr>
            <w:r w:rsidRPr="00986873">
              <w:rPr>
                <w:rFonts w:asciiTheme="minorHAnsi" w:eastAsia="Arial" w:hAnsiTheme="minorHAnsi" w:cs="Arial"/>
                <w:color w:val="141412" w:themeColor="text1"/>
              </w:rPr>
              <w:t xml:space="preserve">Le responsable hiérarchique de l’agent, </w:t>
            </w:r>
          </w:p>
          <w:p w14:paraId="4C965A95" w14:textId="1F39701B" w:rsidR="107ECFBF" w:rsidRDefault="107ECFBF" w:rsidP="107ECFBF">
            <w:pPr>
              <w:spacing w:after="160" w:line="257" w:lineRule="auto"/>
              <w:ind w:left="2"/>
              <w:jc w:val="left"/>
              <w:rPr>
                <w:rFonts w:asciiTheme="minorHAnsi" w:eastAsia="Arial" w:hAnsiTheme="minorHAnsi" w:cs="Arial"/>
                <w:color w:val="141412" w:themeColor="text1"/>
              </w:rPr>
            </w:pPr>
            <w:r w:rsidRPr="00986873">
              <w:rPr>
                <w:rFonts w:asciiTheme="minorHAnsi" w:eastAsia="Arial" w:hAnsiTheme="minorHAnsi" w:cs="Arial"/>
                <w:color w:val="141412" w:themeColor="text1"/>
              </w:rPr>
              <w:t xml:space="preserve"> </w:t>
            </w:r>
          </w:p>
          <w:p w14:paraId="2BD14FBA" w14:textId="77777777" w:rsidR="00986873" w:rsidRPr="00986873" w:rsidRDefault="00986873" w:rsidP="107ECFBF">
            <w:pPr>
              <w:spacing w:after="160" w:line="257" w:lineRule="auto"/>
              <w:ind w:left="2"/>
              <w:jc w:val="left"/>
              <w:rPr>
                <w:rFonts w:asciiTheme="minorHAnsi" w:hAnsiTheme="minorHAnsi"/>
              </w:rPr>
            </w:pPr>
          </w:p>
          <w:p w14:paraId="7B0CE93C" w14:textId="43DCD51C" w:rsidR="107ECFBF" w:rsidRPr="00986873" w:rsidRDefault="107ECFBF" w:rsidP="107ECFBF">
            <w:pPr>
              <w:spacing w:after="158" w:line="257" w:lineRule="auto"/>
              <w:ind w:left="2"/>
              <w:jc w:val="left"/>
              <w:rPr>
                <w:rFonts w:asciiTheme="minorHAnsi" w:hAnsiTheme="minorHAnsi"/>
              </w:rPr>
            </w:pPr>
            <w:r w:rsidRPr="00986873">
              <w:rPr>
                <w:rFonts w:asciiTheme="minorHAnsi" w:eastAsia="Arial" w:hAnsiTheme="minorHAnsi" w:cs="Arial"/>
                <w:color w:val="141412" w:themeColor="text1"/>
              </w:rPr>
              <w:t xml:space="preserve">Le  </w:t>
            </w:r>
          </w:p>
          <w:p w14:paraId="278C7D18" w14:textId="780FD3A3" w:rsidR="107ECFBF" w:rsidRPr="00986873" w:rsidRDefault="107ECFBF" w:rsidP="107ECFBF">
            <w:pPr>
              <w:spacing w:after="160" w:line="257" w:lineRule="auto"/>
              <w:ind w:left="2"/>
              <w:jc w:val="left"/>
              <w:rPr>
                <w:rFonts w:asciiTheme="minorHAnsi" w:hAnsiTheme="minorHAnsi"/>
              </w:rPr>
            </w:pPr>
            <w:r w:rsidRPr="00986873">
              <w:rPr>
                <w:rFonts w:asciiTheme="minorHAnsi" w:eastAsia="Arial" w:hAnsiTheme="minorHAnsi" w:cs="Arial"/>
                <w:color w:val="141412" w:themeColor="text1"/>
              </w:rPr>
              <w:t xml:space="preserve">Lu et approuvé, </w:t>
            </w:r>
          </w:p>
          <w:p w14:paraId="4D8C6FFF" w14:textId="2359E95A" w:rsidR="107ECFBF" w:rsidRPr="00986873" w:rsidRDefault="107ECFBF" w:rsidP="107ECFBF">
            <w:pPr>
              <w:spacing w:after="158" w:line="257" w:lineRule="auto"/>
              <w:ind w:left="109"/>
              <w:jc w:val="center"/>
              <w:rPr>
                <w:rFonts w:asciiTheme="minorHAnsi" w:hAnsiTheme="minorHAnsi"/>
              </w:rPr>
            </w:pPr>
            <w:r w:rsidRPr="00986873">
              <w:rPr>
                <w:rFonts w:asciiTheme="minorHAnsi" w:eastAsia="Arial" w:hAnsiTheme="minorHAnsi" w:cs="Arial"/>
                <w:color w:val="141412" w:themeColor="text1"/>
              </w:rPr>
              <w:t xml:space="preserve"> </w:t>
            </w:r>
          </w:p>
          <w:p w14:paraId="3AAC0FC6" w14:textId="37431102" w:rsidR="107ECFBF" w:rsidRPr="00986873" w:rsidRDefault="107ECFBF" w:rsidP="107ECFBF">
            <w:pPr>
              <w:spacing w:line="257" w:lineRule="auto"/>
              <w:ind w:left="2"/>
              <w:jc w:val="left"/>
              <w:rPr>
                <w:rFonts w:asciiTheme="minorHAnsi" w:hAnsiTheme="minorHAnsi"/>
              </w:rPr>
            </w:pPr>
            <w:r w:rsidRPr="00986873">
              <w:rPr>
                <w:rFonts w:asciiTheme="minorHAnsi" w:eastAsia="Arial" w:hAnsiTheme="minorHAnsi" w:cs="Arial"/>
                <w:color w:val="141412" w:themeColor="text1"/>
              </w:rPr>
              <w:t xml:space="preserve"> </w:t>
            </w:r>
          </w:p>
        </w:tc>
        <w:tc>
          <w:tcPr>
            <w:tcW w:w="3000" w:type="dxa"/>
            <w:tcBorders>
              <w:top w:val="single" w:sz="8" w:space="0" w:color="141412" w:themeColor="text1"/>
              <w:left w:val="single" w:sz="8" w:space="0" w:color="141412" w:themeColor="text1"/>
              <w:bottom w:val="single" w:sz="8" w:space="0" w:color="141412" w:themeColor="text1"/>
              <w:right w:val="single" w:sz="8" w:space="0" w:color="141412" w:themeColor="text1"/>
            </w:tcBorders>
            <w:tcMar>
              <w:top w:w="50" w:type="dxa"/>
              <w:left w:w="70" w:type="dxa"/>
              <w:right w:w="115" w:type="dxa"/>
            </w:tcMar>
          </w:tcPr>
          <w:p w14:paraId="25A59C16" w14:textId="44170982" w:rsidR="00943C60" w:rsidRPr="00986873" w:rsidRDefault="107ECFBF" w:rsidP="00986873">
            <w:pPr>
              <w:spacing w:after="158" w:line="257" w:lineRule="auto"/>
              <w:ind w:left="1428" w:right="870" w:hanging="391"/>
              <w:jc w:val="left"/>
              <w:rPr>
                <w:rFonts w:asciiTheme="minorHAnsi" w:eastAsia="Arial" w:hAnsiTheme="minorHAnsi" w:cs="Arial"/>
                <w:color w:val="141412" w:themeColor="text1"/>
              </w:rPr>
            </w:pPr>
            <w:r w:rsidRPr="00986873">
              <w:rPr>
                <w:rFonts w:asciiTheme="minorHAnsi" w:eastAsia="Arial" w:hAnsiTheme="minorHAnsi" w:cs="Arial"/>
                <w:color w:val="141412" w:themeColor="text1"/>
              </w:rPr>
              <w:t>L’agent</w:t>
            </w:r>
            <w:r w:rsidR="00986873" w:rsidRPr="00986873">
              <w:rPr>
                <w:rFonts w:asciiTheme="minorHAnsi" w:eastAsia="Arial" w:hAnsiTheme="minorHAnsi" w:cs="Arial"/>
                <w:color w:val="141412" w:themeColor="text1"/>
              </w:rPr>
              <w:t>(e)</w:t>
            </w:r>
            <w:r w:rsidR="00456847">
              <w:rPr>
                <w:rFonts w:asciiTheme="minorHAnsi" w:eastAsia="Arial" w:hAnsiTheme="minorHAnsi" w:cs="Arial"/>
                <w:color w:val="141412" w:themeColor="text1"/>
              </w:rPr>
              <w:t>,</w:t>
            </w:r>
          </w:p>
          <w:p w14:paraId="7077D05D" w14:textId="77777777" w:rsidR="00986873" w:rsidRPr="00986873" w:rsidRDefault="00986873" w:rsidP="00986873">
            <w:pPr>
              <w:spacing w:after="158" w:line="257" w:lineRule="auto"/>
              <w:ind w:left="1428" w:right="870" w:hanging="391"/>
              <w:jc w:val="left"/>
              <w:rPr>
                <w:rFonts w:asciiTheme="minorHAnsi" w:hAnsiTheme="minorHAnsi"/>
              </w:rPr>
            </w:pPr>
          </w:p>
          <w:p w14:paraId="66515C12" w14:textId="77777777" w:rsidR="00986873" w:rsidRDefault="00986873" w:rsidP="00986873">
            <w:pPr>
              <w:spacing w:after="158" w:line="257" w:lineRule="auto"/>
              <w:ind w:left="1428" w:right="870" w:hanging="391"/>
              <w:jc w:val="left"/>
              <w:rPr>
                <w:rFonts w:asciiTheme="minorHAnsi" w:hAnsiTheme="minorHAnsi"/>
              </w:rPr>
            </w:pPr>
          </w:p>
          <w:p w14:paraId="61DD02C6" w14:textId="77777777" w:rsidR="00986873" w:rsidRPr="00986873" w:rsidRDefault="00986873" w:rsidP="00986873">
            <w:pPr>
              <w:spacing w:after="158" w:line="257" w:lineRule="auto"/>
              <w:ind w:left="1428" w:right="870" w:hanging="391"/>
              <w:jc w:val="left"/>
              <w:rPr>
                <w:rFonts w:asciiTheme="minorHAnsi" w:hAnsiTheme="minorHAnsi"/>
              </w:rPr>
            </w:pPr>
          </w:p>
          <w:p w14:paraId="3DC642FE" w14:textId="1986694D" w:rsidR="107ECFBF" w:rsidRPr="00986873" w:rsidRDefault="107ECFBF" w:rsidP="107ECFBF">
            <w:pPr>
              <w:spacing w:after="158" w:line="257" w:lineRule="auto"/>
              <w:jc w:val="left"/>
              <w:rPr>
                <w:rFonts w:asciiTheme="minorHAnsi" w:hAnsiTheme="minorHAnsi"/>
              </w:rPr>
            </w:pPr>
            <w:r w:rsidRPr="00986873">
              <w:rPr>
                <w:rFonts w:asciiTheme="minorHAnsi" w:eastAsia="Arial" w:hAnsiTheme="minorHAnsi" w:cs="Arial"/>
                <w:color w:val="141412" w:themeColor="text1"/>
              </w:rPr>
              <w:t xml:space="preserve">Le ……………….... </w:t>
            </w:r>
          </w:p>
          <w:p w14:paraId="2099AB0F" w14:textId="17A9C56B" w:rsidR="107ECFBF" w:rsidRPr="00986873" w:rsidRDefault="107ECFBF" w:rsidP="107ECFBF">
            <w:pPr>
              <w:spacing w:line="257" w:lineRule="auto"/>
              <w:jc w:val="left"/>
              <w:rPr>
                <w:rFonts w:asciiTheme="minorHAnsi" w:hAnsiTheme="minorHAnsi"/>
              </w:rPr>
            </w:pPr>
            <w:r w:rsidRPr="00986873">
              <w:rPr>
                <w:rFonts w:asciiTheme="minorHAnsi" w:eastAsia="Arial" w:hAnsiTheme="minorHAnsi" w:cs="Arial"/>
                <w:color w:val="141412" w:themeColor="text1"/>
              </w:rPr>
              <w:t xml:space="preserve">Lu et approuvé, </w:t>
            </w:r>
          </w:p>
        </w:tc>
      </w:tr>
    </w:tbl>
    <w:p w14:paraId="6F002D09" w14:textId="3A43EEF1" w:rsidR="00A76AFC" w:rsidRPr="00CF4E54" w:rsidRDefault="00A76AFC" w:rsidP="107ECFBF">
      <w:pPr>
        <w:spacing w:after="46" w:line="257" w:lineRule="auto"/>
        <w:jc w:val="left"/>
        <w:rPr>
          <w:rFonts w:asciiTheme="minorHAnsi" w:eastAsia="Arial" w:hAnsiTheme="minorHAnsi" w:cs="Arial"/>
          <w:color w:val="141412" w:themeColor="text1"/>
          <w:sz w:val="12"/>
          <w:szCs w:val="12"/>
        </w:rPr>
      </w:pPr>
    </w:p>
    <w:p w14:paraId="57BB1463" w14:textId="0C92F866" w:rsidR="107ECFBF" w:rsidRPr="00CF4E54" w:rsidRDefault="107ECFBF">
      <w:pPr>
        <w:rPr>
          <w:rFonts w:asciiTheme="minorHAnsi" w:hAnsiTheme="minorHAnsi"/>
        </w:rPr>
      </w:pPr>
    </w:p>
    <w:p w14:paraId="7D5D6D2C" w14:textId="77777777" w:rsidR="00B87ED6" w:rsidRPr="00CF4E54" w:rsidRDefault="00B87ED6" w:rsidP="00710068">
      <w:pPr>
        <w:rPr>
          <w:rFonts w:asciiTheme="minorHAnsi" w:hAnsiTheme="minorHAnsi"/>
        </w:rPr>
      </w:pPr>
    </w:p>
    <w:p w14:paraId="298CAF10" w14:textId="6774697E" w:rsidR="00A76AFC" w:rsidRPr="00CF4E54" w:rsidRDefault="00A76AFC" w:rsidP="00710068">
      <w:pPr>
        <w:pStyle w:val="Titre2"/>
        <w:rPr>
          <w:rFonts w:asciiTheme="minorHAnsi" w:hAnsiTheme="minorHAnsi"/>
        </w:rPr>
      </w:pPr>
      <w:bookmarkStart w:id="14" w:name="_Toc237939549"/>
      <w:r w:rsidRPr="00CF4E54">
        <w:rPr>
          <w:rFonts w:asciiTheme="minorHAnsi" w:hAnsiTheme="minorHAnsi"/>
        </w:rPr>
        <w:t xml:space="preserve">Modification </w:t>
      </w:r>
      <w:r w:rsidR="00791763" w:rsidRPr="00CF4E54">
        <w:rPr>
          <w:rFonts w:asciiTheme="minorHAnsi" w:hAnsiTheme="minorHAnsi"/>
        </w:rPr>
        <w:t>de la charte</w:t>
      </w:r>
      <w:bookmarkEnd w:id="14"/>
    </w:p>
    <w:p w14:paraId="1524C95D" w14:textId="77777777" w:rsidR="00A76AFC" w:rsidRPr="00CF4E54" w:rsidRDefault="00A76AFC" w:rsidP="00710068">
      <w:pPr>
        <w:rPr>
          <w:rFonts w:asciiTheme="minorHAnsi" w:hAnsiTheme="minorHAnsi"/>
        </w:rPr>
      </w:pPr>
    </w:p>
    <w:p w14:paraId="3F4DB260" w14:textId="1EB92A2A" w:rsidR="00A76AFC" w:rsidRPr="00CF4E54" w:rsidRDefault="00A76AFC" w:rsidP="00710068">
      <w:pPr>
        <w:rPr>
          <w:rFonts w:asciiTheme="minorHAnsi" w:hAnsiTheme="minorHAnsi"/>
        </w:rPr>
      </w:pPr>
      <w:r w:rsidRPr="00CF4E54">
        <w:rPr>
          <w:rFonts w:asciiTheme="minorHAnsi" w:hAnsiTheme="minorHAnsi"/>
        </w:rPr>
        <w:t xml:space="preserve">Toute modification </w:t>
      </w:r>
      <w:r w:rsidR="00097356" w:rsidRPr="00CF4E54">
        <w:rPr>
          <w:rFonts w:asciiTheme="minorHAnsi" w:hAnsiTheme="minorHAnsi"/>
        </w:rPr>
        <w:t xml:space="preserve">substantielle </w:t>
      </w:r>
      <w:r w:rsidR="009B34C4" w:rsidRPr="00CF4E54">
        <w:rPr>
          <w:rFonts w:asciiTheme="minorHAnsi" w:hAnsiTheme="minorHAnsi"/>
        </w:rPr>
        <w:t>de la présente charte</w:t>
      </w:r>
      <w:r w:rsidRPr="00CF4E54">
        <w:rPr>
          <w:rFonts w:asciiTheme="minorHAnsi" w:hAnsiTheme="minorHAnsi"/>
        </w:rPr>
        <w:t xml:space="preserve"> sera soumis</w:t>
      </w:r>
      <w:r w:rsidR="009B34C4" w:rsidRPr="00CF4E54">
        <w:rPr>
          <w:rFonts w:asciiTheme="minorHAnsi" w:hAnsiTheme="minorHAnsi"/>
        </w:rPr>
        <w:t>e</w:t>
      </w:r>
      <w:r w:rsidRPr="00CF4E54">
        <w:rPr>
          <w:rFonts w:asciiTheme="minorHAnsi" w:hAnsiTheme="minorHAnsi"/>
        </w:rPr>
        <w:t xml:space="preserve"> à l’avis préalable du </w:t>
      </w:r>
      <w:r w:rsidR="00791763" w:rsidRPr="00CF4E54">
        <w:rPr>
          <w:rFonts w:asciiTheme="minorHAnsi" w:hAnsiTheme="minorHAnsi"/>
        </w:rPr>
        <w:t>C</w:t>
      </w:r>
      <w:r w:rsidR="0014440D" w:rsidRPr="00CF4E54">
        <w:rPr>
          <w:rFonts w:asciiTheme="minorHAnsi" w:hAnsiTheme="minorHAnsi"/>
        </w:rPr>
        <w:t>omité social territorial</w:t>
      </w:r>
      <w:r w:rsidRPr="00CF4E54">
        <w:rPr>
          <w:rFonts w:asciiTheme="minorHAnsi" w:hAnsiTheme="minorHAnsi"/>
        </w:rPr>
        <w:t>.</w:t>
      </w:r>
    </w:p>
    <w:p w14:paraId="22C0F28E" w14:textId="79BC7D48" w:rsidR="00A76AFC" w:rsidRPr="00CF4E54" w:rsidRDefault="00A76AFC" w:rsidP="00710068">
      <w:pPr>
        <w:rPr>
          <w:rFonts w:asciiTheme="minorHAnsi" w:hAnsiTheme="minorHAnsi"/>
        </w:rPr>
      </w:pPr>
    </w:p>
    <w:p w14:paraId="4F1F3D06" w14:textId="7C74F168" w:rsidR="00C619BE" w:rsidRPr="00CF4E54" w:rsidRDefault="00C619BE" w:rsidP="00710068">
      <w:pPr>
        <w:rPr>
          <w:rFonts w:asciiTheme="minorHAnsi" w:hAnsiTheme="minorHAnsi"/>
        </w:rPr>
      </w:pPr>
    </w:p>
    <w:p w14:paraId="2D5E2801" w14:textId="45385FE1" w:rsidR="00C619BE" w:rsidRPr="00CF4E54" w:rsidRDefault="00C619BE" w:rsidP="00710068">
      <w:pPr>
        <w:rPr>
          <w:rFonts w:asciiTheme="minorHAnsi" w:hAnsiTheme="minorHAnsi"/>
        </w:rPr>
      </w:pPr>
    </w:p>
    <w:p w14:paraId="1EC30153" w14:textId="77777777" w:rsidR="00C619BE" w:rsidRPr="00CF4E54" w:rsidRDefault="00C619BE" w:rsidP="00710068">
      <w:pPr>
        <w:rPr>
          <w:rFonts w:asciiTheme="minorHAnsi" w:hAnsiTheme="minorHAnsi"/>
        </w:rPr>
      </w:pPr>
    </w:p>
    <w:p w14:paraId="5F25F7B8" w14:textId="6C7A5B61" w:rsidR="00A76AFC" w:rsidRPr="00CF4E54" w:rsidRDefault="00A76AFC" w:rsidP="00710068">
      <w:pPr>
        <w:rPr>
          <w:rFonts w:asciiTheme="minorHAnsi" w:hAnsiTheme="minorHAnsi"/>
        </w:rPr>
      </w:pPr>
      <w:r w:rsidRPr="00CF4E54">
        <w:rPr>
          <w:rFonts w:asciiTheme="minorHAnsi" w:hAnsiTheme="minorHAnsi"/>
        </w:rPr>
        <w:t>Fait à</w:t>
      </w:r>
      <w:r w:rsidR="00C619BE" w:rsidRPr="00CF4E54">
        <w:rPr>
          <w:rFonts w:asciiTheme="minorHAnsi" w:hAnsiTheme="minorHAnsi"/>
        </w:rPr>
        <w:t xml:space="preserve"> </w:t>
      </w:r>
      <w:r w:rsidR="00C619BE" w:rsidRPr="00CF4E54">
        <w:rPr>
          <w:rFonts w:asciiTheme="minorHAnsi" w:hAnsiTheme="minorHAnsi"/>
          <w:shd w:val="clear" w:color="auto" w:fill="5C9FA3" w:themeFill="accent6"/>
        </w:rPr>
        <w:t>…</w:t>
      </w:r>
      <w:r w:rsidRPr="00CF4E54">
        <w:rPr>
          <w:rFonts w:asciiTheme="minorHAnsi" w:hAnsiTheme="minorHAnsi"/>
        </w:rPr>
        <w:t>, le</w:t>
      </w:r>
      <w:r w:rsidR="00C619BE" w:rsidRPr="00CF4E54">
        <w:rPr>
          <w:rFonts w:asciiTheme="minorHAnsi" w:hAnsiTheme="minorHAnsi"/>
        </w:rPr>
        <w:t xml:space="preserve"> </w:t>
      </w:r>
      <w:r w:rsidR="00C619BE" w:rsidRPr="00CF4E54">
        <w:rPr>
          <w:rFonts w:asciiTheme="minorHAnsi" w:hAnsiTheme="minorHAnsi"/>
          <w:shd w:val="clear" w:color="auto" w:fill="5C9FA3" w:themeFill="accent6"/>
        </w:rPr>
        <w:t>…</w:t>
      </w:r>
    </w:p>
    <w:p w14:paraId="4E9D2848" w14:textId="77777777" w:rsidR="00A76AFC" w:rsidRPr="00CF4E54" w:rsidRDefault="00A76AFC" w:rsidP="00710068">
      <w:pPr>
        <w:rPr>
          <w:rFonts w:asciiTheme="minorHAnsi" w:hAnsiTheme="minorHAnsi"/>
        </w:rPr>
      </w:pPr>
    </w:p>
    <w:p w14:paraId="7E1F3535" w14:textId="2A234A5D" w:rsidR="00A76AFC" w:rsidRPr="00CF4E54" w:rsidRDefault="00A76AFC" w:rsidP="00710068">
      <w:pPr>
        <w:rPr>
          <w:rFonts w:asciiTheme="minorHAnsi" w:hAnsiTheme="minorHAnsi"/>
        </w:rPr>
      </w:pPr>
    </w:p>
    <w:p w14:paraId="0E493768" w14:textId="0E5F2C82" w:rsidR="00A76AFC" w:rsidRPr="00CF4E54" w:rsidRDefault="00A76AFC" w:rsidP="00710068">
      <w:pPr>
        <w:rPr>
          <w:rFonts w:asciiTheme="minorHAnsi" w:hAnsiTheme="minorHAnsi"/>
        </w:rPr>
      </w:pPr>
      <w:r w:rsidRPr="00CF4E54">
        <w:rPr>
          <w:rFonts w:asciiTheme="minorHAnsi" w:hAnsiTheme="minorHAnsi"/>
          <w:shd w:val="clear" w:color="auto" w:fill="5C9FA3" w:themeFill="accent6"/>
        </w:rPr>
        <w:t>Le Maire / Président</w:t>
      </w:r>
    </w:p>
    <w:p w14:paraId="29DF3BB8" w14:textId="77777777" w:rsidR="00A76AFC" w:rsidRPr="00CF4E54" w:rsidRDefault="00A76AFC" w:rsidP="00710068">
      <w:pPr>
        <w:rPr>
          <w:rFonts w:asciiTheme="minorHAnsi" w:hAnsiTheme="minorHAnsi"/>
        </w:rPr>
      </w:pPr>
    </w:p>
    <w:p w14:paraId="7402B864" w14:textId="77777777" w:rsidR="00A76AFC" w:rsidRPr="00CF4E54" w:rsidRDefault="00A76AFC" w:rsidP="00710068">
      <w:pPr>
        <w:rPr>
          <w:rFonts w:asciiTheme="minorHAnsi" w:hAnsiTheme="minorHAnsi"/>
        </w:rPr>
      </w:pPr>
    </w:p>
    <w:p w14:paraId="0F28656A" w14:textId="77777777" w:rsidR="00A76AFC" w:rsidRPr="00CF4E54" w:rsidRDefault="00A76AFC" w:rsidP="00710068">
      <w:pPr>
        <w:rPr>
          <w:rFonts w:asciiTheme="minorHAnsi" w:hAnsiTheme="minorHAnsi"/>
        </w:rPr>
      </w:pPr>
    </w:p>
    <w:sectPr w:rsidR="00A76AFC" w:rsidRPr="00CF4E54" w:rsidSect="003733D2">
      <w:footerReference w:type="default" r:id="rId11"/>
      <w:pgSz w:w="11906" w:h="16838"/>
      <w:pgMar w:top="1134" w:right="1134"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45B06" w14:textId="77777777" w:rsidR="00A444A7" w:rsidRDefault="00A444A7" w:rsidP="00710068">
      <w:r>
        <w:separator/>
      </w:r>
    </w:p>
  </w:endnote>
  <w:endnote w:type="continuationSeparator" w:id="0">
    <w:p w14:paraId="41438F7F" w14:textId="77777777" w:rsidR="00A444A7" w:rsidRDefault="00A444A7" w:rsidP="00710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rebuchetMS">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373567"/>
      <w:docPartObj>
        <w:docPartGallery w:val="Page Numbers (Bottom of Page)"/>
        <w:docPartUnique/>
      </w:docPartObj>
    </w:sdtPr>
    <w:sdtEndPr>
      <w:rPr>
        <w:rFonts w:asciiTheme="minorHAnsi" w:hAnsiTheme="minorHAnsi"/>
        <w:sz w:val="16"/>
        <w:szCs w:val="16"/>
      </w:rPr>
    </w:sdtEndPr>
    <w:sdtContent>
      <w:sdt>
        <w:sdtPr>
          <w:rPr>
            <w:sz w:val="16"/>
            <w:szCs w:val="16"/>
          </w:rPr>
          <w:id w:val="-1769616900"/>
          <w:docPartObj>
            <w:docPartGallery w:val="Page Numbers (Top of Page)"/>
            <w:docPartUnique/>
          </w:docPartObj>
        </w:sdtPr>
        <w:sdtEndPr>
          <w:rPr>
            <w:rFonts w:asciiTheme="minorHAnsi" w:hAnsiTheme="minorHAnsi"/>
          </w:rPr>
        </w:sdtEndPr>
        <w:sdtContent>
          <w:p w14:paraId="443602EF" w14:textId="667E1801" w:rsidR="0015137E" w:rsidRPr="00FE167B" w:rsidRDefault="0015137E" w:rsidP="00311738">
            <w:pPr>
              <w:pStyle w:val="Pieddepage"/>
              <w:jc w:val="right"/>
              <w:rPr>
                <w:rFonts w:asciiTheme="minorHAnsi" w:hAnsiTheme="minorHAnsi"/>
                <w:sz w:val="16"/>
                <w:szCs w:val="16"/>
              </w:rPr>
            </w:pPr>
            <w:r w:rsidRPr="00FE167B">
              <w:rPr>
                <w:rFonts w:asciiTheme="minorHAnsi" w:hAnsiTheme="minorHAnsi"/>
                <w:sz w:val="16"/>
                <w:szCs w:val="16"/>
              </w:rPr>
              <w:fldChar w:fldCharType="begin"/>
            </w:r>
            <w:r w:rsidRPr="00FE167B">
              <w:rPr>
                <w:rFonts w:asciiTheme="minorHAnsi" w:hAnsiTheme="minorHAnsi"/>
                <w:sz w:val="16"/>
                <w:szCs w:val="16"/>
              </w:rPr>
              <w:instrText>PAGE</w:instrText>
            </w:r>
            <w:r w:rsidRPr="00FE167B">
              <w:rPr>
                <w:rFonts w:asciiTheme="minorHAnsi" w:hAnsiTheme="minorHAnsi"/>
                <w:sz w:val="16"/>
                <w:szCs w:val="16"/>
              </w:rPr>
              <w:fldChar w:fldCharType="separate"/>
            </w:r>
            <w:r w:rsidRPr="00FE167B">
              <w:rPr>
                <w:rFonts w:asciiTheme="minorHAnsi" w:hAnsiTheme="minorHAnsi"/>
                <w:sz w:val="16"/>
                <w:szCs w:val="16"/>
              </w:rPr>
              <w:t>2</w:t>
            </w:r>
            <w:r w:rsidRPr="00FE167B">
              <w:rPr>
                <w:rFonts w:asciiTheme="minorHAnsi" w:hAnsiTheme="minorHAnsi"/>
                <w:sz w:val="16"/>
                <w:szCs w:val="16"/>
              </w:rPr>
              <w:fldChar w:fldCharType="end"/>
            </w:r>
            <w:r w:rsidRPr="00FE167B">
              <w:rPr>
                <w:rFonts w:asciiTheme="minorHAnsi" w:hAnsiTheme="minorHAnsi"/>
                <w:sz w:val="16"/>
                <w:szCs w:val="16"/>
              </w:rPr>
              <w:t xml:space="preserve"> / </w:t>
            </w:r>
            <w:r w:rsidRPr="00FE167B">
              <w:rPr>
                <w:rFonts w:asciiTheme="minorHAnsi" w:hAnsiTheme="minorHAnsi"/>
                <w:sz w:val="16"/>
                <w:szCs w:val="16"/>
              </w:rPr>
              <w:fldChar w:fldCharType="begin"/>
            </w:r>
            <w:r w:rsidRPr="00FE167B">
              <w:rPr>
                <w:rFonts w:asciiTheme="minorHAnsi" w:hAnsiTheme="minorHAnsi"/>
                <w:sz w:val="16"/>
                <w:szCs w:val="16"/>
              </w:rPr>
              <w:instrText>NUMPAGES</w:instrText>
            </w:r>
            <w:r w:rsidRPr="00FE167B">
              <w:rPr>
                <w:rFonts w:asciiTheme="minorHAnsi" w:hAnsiTheme="minorHAnsi"/>
                <w:sz w:val="16"/>
                <w:szCs w:val="16"/>
              </w:rPr>
              <w:fldChar w:fldCharType="separate"/>
            </w:r>
            <w:r w:rsidRPr="00FE167B">
              <w:rPr>
                <w:rFonts w:asciiTheme="minorHAnsi" w:hAnsiTheme="minorHAnsi"/>
                <w:sz w:val="16"/>
                <w:szCs w:val="16"/>
              </w:rPr>
              <w:t>2</w:t>
            </w:r>
            <w:r w:rsidRPr="00FE167B">
              <w:rPr>
                <w:rFonts w:asciiTheme="minorHAnsi" w:hAnsiTheme="minorHAnsi"/>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98FC0" w14:textId="77777777" w:rsidR="00A444A7" w:rsidRDefault="00A444A7" w:rsidP="00710068">
      <w:r>
        <w:separator/>
      </w:r>
    </w:p>
  </w:footnote>
  <w:footnote w:type="continuationSeparator" w:id="0">
    <w:p w14:paraId="0BD99EAC" w14:textId="77777777" w:rsidR="00A444A7" w:rsidRDefault="00A444A7" w:rsidP="007100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1FC4"/>
    <w:multiLevelType w:val="hybridMultilevel"/>
    <w:tmpl w:val="AFA8670E"/>
    <w:lvl w:ilvl="0" w:tplc="D1B49E54">
      <w:start w:val="2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2C5FE3"/>
    <w:multiLevelType w:val="hybridMultilevel"/>
    <w:tmpl w:val="B0C03F68"/>
    <w:lvl w:ilvl="0" w:tplc="040C0005">
      <w:start w:val="1"/>
      <w:numFmt w:val="bullet"/>
      <w:lvlText w:val=""/>
      <w:lvlJc w:val="left"/>
      <w:pPr>
        <w:ind w:left="1080" w:hanging="360"/>
      </w:pPr>
      <w:rPr>
        <w:rFonts w:ascii="Wingdings" w:hAnsi="Wingdings"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075161B2"/>
    <w:multiLevelType w:val="hybridMultilevel"/>
    <w:tmpl w:val="8B6AE5AE"/>
    <w:lvl w:ilvl="0" w:tplc="040C0003">
      <w:start w:val="1"/>
      <w:numFmt w:val="bullet"/>
      <w:lvlText w:val="o"/>
      <w:lvlJc w:val="left"/>
      <w:pPr>
        <w:ind w:left="1428" w:hanging="360"/>
      </w:pPr>
      <w:rPr>
        <w:rFonts w:ascii="Courier New" w:hAnsi="Courier New" w:cs="Courier New"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 w15:restartNumberingAfterBreak="0">
    <w:nsid w:val="092B6FD8"/>
    <w:multiLevelType w:val="hybridMultilevel"/>
    <w:tmpl w:val="FFF049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67417B6"/>
    <w:multiLevelType w:val="hybridMultilevel"/>
    <w:tmpl w:val="C1485ED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F9673AE"/>
    <w:multiLevelType w:val="hybridMultilevel"/>
    <w:tmpl w:val="CAB2A4DC"/>
    <w:lvl w:ilvl="0" w:tplc="79C01890">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A7A4D4E"/>
    <w:multiLevelType w:val="hybridMultilevel"/>
    <w:tmpl w:val="D0DC0BFA"/>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2C45116F"/>
    <w:multiLevelType w:val="hybridMultilevel"/>
    <w:tmpl w:val="F012673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D682835"/>
    <w:multiLevelType w:val="hybridMultilevel"/>
    <w:tmpl w:val="590CBBD8"/>
    <w:lvl w:ilvl="0" w:tplc="299CC19A">
      <w:start w:val="1"/>
      <w:numFmt w:val="bullet"/>
      <w:lvlText w:val="-"/>
      <w:lvlJc w:val="left"/>
      <w:pPr>
        <w:ind w:left="720" w:hanging="360"/>
      </w:pPr>
      <w:rPr>
        <w:rFonts w:ascii="Aptos" w:hAnsi="Apto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7A43F75"/>
    <w:multiLevelType w:val="hybridMultilevel"/>
    <w:tmpl w:val="335E178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397D2503"/>
    <w:multiLevelType w:val="hybridMultilevel"/>
    <w:tmpl w:val="3DC4DFD8"/>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A4808B1"/>
    <w:multiLevelType w:val="hybridMultilevel"/>
    <w:tmpl w:val="4606BC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DFB0DF4"/>
    <w:multiLevelType w:val="hybridMultilevel"/>
    <w:tmpl w:val="D50016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7DA2F1E"/>
    <w:multiLevelType w:val="hybridMultilevel"/>
    <w:tmpl w:val="5B6CA55E"/>
    <w:lvl w:ilvl="0" w:tplc="299CC19A">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62B6E40"/>
    <w:multiLevelType w:val="hybridMultilevel"/>
    <w:tmpl w:val="ED5EEEAC"/>
    <w:lvl w:ilvl="0" w:tplc="299CC19A">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98A397B"/>
    <w:multiLevelType w:val="hybridMultilevel"/>
    <w:tmpl w:val="C5E0BC2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5A5D6E1B"/>
    <w:multiLevelType w:val="hybridMultilevel"/>
    <w:tmpl w:val="AF4ED87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D6404FC"/>
    <w:multiLevelType w:val="hybridMultilevel"/>
    <w:tmpl w:val="AC769C36"/>
    <w:lvl w:ilvl="0" w:tplc="040C0009">
      <w:start w:val="1"/>
      <w:numFmt w:val="bullet"/>
      <w:lvlText w:val=""/>
      <w:lvlJc w:val="left"/>
      <w:pPr>
        <w:ind w:left="1854" w:hanging="360"/>
      </w:pPr>
      <w:rPr>
        <w:rFonts w:ascii="Wingdings" w:hAnsi="Wingdings"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18" w15:restartNumberingAfterBreak="0">
    <w:nsid w:val="5F90D6FE"/>
    <w:multiLevelType w:val="hybridMultilevel"/>
    <w:tmpl w:val="056EB1B0"/>
    <w:lvl w:ilvl="0" w:tplc="299CC19A">
      <w:start w:val="1"/>
      <w:numFmt w:val="bullet"/>
      <w:lvlText w:val="-"/>
      <w:lvlJc w:val="left"/>
      <w:pPr>
        <w:ind w:left="720" w:hanging="360"/>
      </w:pPr>
      <w:rPr>
        <w:rFonts w:ascii="Aptos" w:hAnsi="Aptos" w:hint="default"/>
      </w:rPr>
    </w:lvl>
    <w:lvl w:ilvl="1" w:tplc="B12A1B06">
      <w:start w:val="1"/>
      <w:numFmt w:val="bullet"/>
      <w:lvlText w:val="o"/>
      <w:lvlJc w:val="left"/>
      <w:pPr>
        <w:ind w:left="1440" w:hanging="360"/>
      </w:pPr>
      <w:rPr>
        <w:rFonts w:ascii="Courier New" w:hAnsi="Courier New" w:hint="default"/>
      </w:rPr>
    </w:lvl>
    <w:lvl w:ilvl="2" w:tplc="37AACD92">
      <w:start w:val="1"/>
      <w:numFmt w:val="bullet"/>
      <w:lvlText w:val=""/>
      <w:lvlJc w:val="left"/>
      <w:pPr>
        <w:ind w:left="2160" w:hanging="360"/>
      </w:pPr>
      <w:rPr>
        <w:rFonts w:ascii="Wingdings" w:hAnsi="Wingdings" w:hint="default"/>
      </w:rPr>
    </w:lvl>
    <w:lvl w:ilvl="3" w:tplc="E86AD5F8">
      <w:start w:val="1"/>
      <w:numFmt w:val="bullet"/>
      <w:lvlText w:val=""/>
      <w:lvlJc w:val="left"/>
      <w:pPr>
        <w:ind w:left="2880" w:hanging="360"/>
      </w:pPr>
      <w:rPr>
        <w:rFonts w:ascii="Symbol" w:hAnsi="Symbol" w:hint="default"/>
      </w:rPr>
    </w:lvl>
    <w:lvl w:ilvl="4" w:tplc="13CCB722">
      <w:start w:val="1"/>
      <w:numFmt w:val="bullet"/>
      <w:lvlText w:val="o"/>
      <w:lvlJc w:val="left"/>
      <w:pPr>
        <w:ind w:left="3600" w:hanging="360"/>
      </w:pPr>
      <w:rPr>
        <w:rFonts w:ascii="Courier New" w:hAnsi="Courier New" w:hint="default"/>
      </w:rPr>
    </w:lvl>
    <w:lvl w:ilvl="5" w:tplc="284E9A26">
      <w:start w:val="1"/>
      <w:numFmt w:val="bullet"/>
      <w:lvlText w:val=""/>
      <w:lvlJc w:val="left"/>
      <w:pPr>
        <w:ind w:left="4320" w:hanging="360"/>
      </w:pPr>
      <w:rPr>
        <w:rFonts w:ascii="Wingdings" w:hAnsi="Wingdings" w:hint="default"/>
      </w:rPr>
    </w:lvl>
    <w:lvl w:ilvl="6" w:tplc="359C0646">
      <w:start w:val="1"/>
      <w:numFmt w:val="bullet"/>
      <w:lvlText w:val=""/>
      <w:lvlJc w:val="left"/>
      <w:pPr>
        <w:ind w:left="5040" w:hanging="360"/>
      </w:pPr>
      <w:rPr>
        <w:rFonts w:ascii="Symbol" w:hAnsi="Symbol" w:hint="default"/>
      </w:rPr>
    </w:lvl>
    <w:lvl w:ilvl="7" w:tplc="04BAABF4">
      <w:start w:val="1"/>
      <w:numFmt w:val="bullet"/>
      <w:lvlText w:val="o"/>
      <w:lvlJc w:val="left"/>
      <w:pPr>
        <w:ind w:left="5760" w:hanging="360"/>
      </w:pPr>
      <w:rPr>
        <w:rFonts w:ascii="Courier New" w:hAnsi="Courier New" w:hint="default"/>
      </w:rPr>
    </w:lvl>
    <w:lvl w:ilvl="8" w:tplc="6114ACB8">
      <w:start w:val="1"/>
      <w:numFmt w:val="bullet"/>
      <w:lvlText w:val=""/>
      <w:lvlJc w:val="left"/>
      <w:pPr>
        <w:ind w:left="6480" w:hanging="360"/>
      </w:pPr>
      <w:rPr>
        <w:rFonts w:ascii="Wingdings" w:hAnsi="Wingdings" w:hint="default"/>
      </w:rPr>
    </w:lvl>
  </w:abstractNum>
  <w:abstractNum w:abstractNumId="19" w15:restartNumberingAfterBreak="0">
    <w:nsid w:val="65553780"/>
    <w:multiLevelType w:val="hybridMultilevel"/>
    <w:tmpl w:val="B74C4E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8D75663"/>
    <w:multiLevelType w:val="hybridMultilevel"/>
    <w:tmpl w:val="C97E77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C24C0C6"/>
    <w:multiLevelType w:val="hybridMultilevel"/>
    <w:tmpl w:val="D63EB0C4"/>
    <w:lvl w:ilvl="0" w:tplc="BC8259C4">
      <w:start w:val="1"/>
      <w:numFmt w:val="bullet"/>
      <w:lvlText w:val=""/>
      <w:lvlJc w:val="left"/>
      <w:pPr>
        <w:ind w:left="720" w:hanging="360"/>
      </w:pPr>
      <w:rPr>
        <w:rFonts w:ascii="Symbol" w:hAnsi="Symbol" w:hint="default"/>
      </w:rPr>
    </w:lvl>
    <w:lvl w:ilvl="1" w:tplc="4290FFEC">
      <w:start w:val="1"/>
      <w:numFmt w:val="bullet"/>
      <w:lvlText w:val="o"/>
      <w:lvlJc w:val="left"/>
      <w:pPr>
        <w:ind w:left="1440" w:hanging="360"/>
      </w:pPr>
      <w:rPr>
        <w:rFonts w:ascii="Courier New" w:hAnsi="Courier New" w:hint="default"/>
      </w:rPr>
    </w:lvl>
    <w:lvl w:ilvl="2" w:tplc="CCD0DA4E">
      <w:start w:val="1"/>
      <w:numFmt w:val="bullet"/>
      <w:lvlText w:val=""/>
      <w:lvlJc w:val="left"/>
      <w:pPr>
        <w:ind w:left="2160" w:hanging="360"/>
      </w:pPr>
      <w:rPr>
        <w:rFonts w:ascii="Wingdings" w:hAnsi="Wingdings" w:hint="default"/>
      </w:rPr>
    </w:lvl>
    <w:lvl w:ilvl="3" w:tplc="92F2F76C">
      <w:start w:val="1"/>
      <w:numFmt w:val="bullet"/>
      <w:lvlText w:val=""/>
      <w:lvlJc w:val="left"/>
      <w:pPr>
        <w:ind w:left="2880" w:hanging="360"/>
      </w:pPr>
      <w:rPr>
        <w:rFonts w:ascii="Symbol" w:hAnsi="Symbol" w:hint="default"/>
      </w:rPr>
    </w:lvl>
    <w:lvl w:ilvl="4" w:tplc="AB2AF3BE">
      <w:start w:val="1"/>
      <w:numFmt w:val="bullet"/>
      <w:lvlText w:val="o"/>
      <w:lvlJc w:val="left"/>
      <w:pPr>
        <w:ind w:left="3600" w:hanging="360"/>
      </w:pPr>
      <w:rPr>
        <w:rFonts w:ascii="Courier New" w:hAnsi="Courier New" w:hint="default"/>
      </w:rPr>
    </w:lvl>
    <w:lvl w:ilvl="5" w:tplc="6382FD08">
      <w:start w:val="1"/>
      <w:numFmt w:val="bullet"/>
      <w:lvlText w:val=""/>
      <w:lvlJc w:val="left"/>
      <w:pPr>
        <w:ind w:left="4320" w:hanging="360"/>
      </w:pPr>
      <w:rPr>
        <w:rFonts w:ascii="Wingdings" w:hAnsi="Wingdings" w:hint="default"/>
      </w:rPr>
    </w:lvl>
    <w:lvl w:ilvl="6" w:tplc="ABF44D2C">
      <w:start w:val="1"/>
      <w:numFmt w:val="bullet"/>
      <w:lvlText w:val=""/>
      <w:lvlJc w:val="left"/>
      <w:pPr>
        <w:ind w:left="5040" w:hanging="360"/>
      </w:pPr>
      <w:rPr>
        <w:rFonts w:ascii="Symbol" w:hAnsi="Symbol" w:hint="default"/>
      </w:rPr>
    </w:lvl>
    <w:lvl w:ilvl="7" w:tplc="EF8ED6F8">
      <w:start w:val="1"/>
      <w:numFmt w:val="bullet"/>
      <w:lvlText w:val="o"/>
      <w:lvlJc w:val="left"/>
      <w:pPr>
        <w:ind w:left="5760" w:hanging="360"/>
      </w:pPr>
      <w:rPr>
        <w:rFonts w:ascii="Courier New" w:hAnsi="Courier New" w:hint="default"/>
      </w:rPr>
    </w:lvl>
    <w:lvl w:ilvl="8" w:tplc="6F9E665E">
      <w:start w:val="1"/>
      <w:numFmt w:val="bullet"/>
      <w:lvlText w:val=""/>
      <w:lvlJc w:val="left"/>
      <w:pPr>
        <w:ind w:left="6480" w:hanging="360"/>
      </w:pPr>
      <w:rPr>
        <w:rFonts w:ascii="Wingdings" w:hAnsi="Wingdings" w:hint="default"/>
      </w:rPr>
    </w:lvl>
  </w:abstractNum>
  <w:abstractNum w:abstractNumId="22" w15:restartNumberingAfterBreak="0">
    <w:nsid w:val="727E2E73"/>
    <w:multiLevelType w:val="multilevel"/>
    <w:tmpl w:val="82D257E8"/>
    <w:lvl w:ilvl="0">
      <w:start w:val="1"/>
      <w:numFmt w:val="decimal"/>
      <w:pStyle w:val="Titre2"/>
      <w:lvlText w:val="%1."/>
      <w:lvlJc w:val="left"/>
      <w:pPr>
        <w:ind w:left="720" w:hanging="360"/>
      </w:pPr>
      <w:rPr>
        <w:rFonts w:hint="default"/>
      </w:rPr>
    </w:lvl>
    <w:lvl w:ilvl="1">
      <w:start w:val="1"/>
      <w:numFmt w:val="decimal"/>
      <w:pStyle w:val="Titre3"/>
      <w:isLgl/>
      <w:lvlText w:val="%1.%2."/>
      <w:lvlJc w:val="left"/>
      <w:pPr>
        <w:ind w:left="5399"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72C115A7"/>
    <w:multiLevelType w:val="multilevel"/>
    <w:tmpl w:val="C2549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6A0036"/>
    <w:multiLevelType w:val="hybridMultilevel"/>
    <w:tmpl w:val="A7F02566"/>
    <w:lvl w:ilvl="0" w:tplc="05920092">
      <w:start w:val="1"/>
      <w:numFmt w:val="upperLetter"/>
      <w:pStyle w:val="Titre4"/>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785242E3"/>
    <w:multiLevelType w:val="hybridMultilevel"/>
    <w:tmpl w:val="9B520FA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B4A1C91"/>
    <w:multiLevelType w:val="hybridMultilevel"/>
    <w:tmpl w:val="18DE5F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BF14B95"/>
    <w:multiLevelType w:val="hybridMultilevel"/>
    <w:tmpl w:val="9850D11A"/>
    <w:lvl w:ilvl="0" w:tplc="51D86574">
      <w:start w:val="1"/>
      <w:numFmt w:val="decimal"/>
      <w:lvlText w:val="%1."/>
      <w:lvlJc w:val="left"/>
      <w:pPr>
        <w:ind w:left="720" w:hanging="360"/>
      </w:pPr>
    </w:lvl>
    <w:lvl w:ilvl="1" w:tplc="AF1A15D4">
      <w:start w:val="1"/>
      <w:numFmt w:val="lowerLetter"/>
      <w:lvlText w:val="%2."/>
      <w:lvlJc w:val="left"/>
      <w:pPr>
        <w:ind w:left="1440" w:hanging="360"/>
      </w:pPr>
    </w:lvl>
    <w:lvl w:ilvl="2" w:tplc="D69CB5BA">
      <w:start w:val="1"/>
      <w:numFmt w:val="lowerRoman"/>
      <w:lvlText w:val="%3."/>
      <w:lvlJc w:val="right"/>
      <w:pPr>
        <w:ind w:left="2160" w:hanging="180"/>
      </w:pPr>
    </w:lvl>
    <w:lvl w:ilvl="3" w:tplc="55A039E4">
      <w:start w:val="1"/>
      <w:numFmt w:val="decimal"/>
      <w:lvlText w:val="%4."/>
      <w:lvlJc w:val="left"/>
      <w:pPr>
        <w:ind w:left="2880" w:hanging="360"/>
      </w:pPr>
    </w:lvl>
    <w:lvl w:ilvl="4" w:tplc="51521AA0">
      <w:start w:val="1"/>
      <w:numFmt w:val="lowerLetter"/>
      <w:lvlText w:val="%5."/>
      <w:lvlJc w:val="left"/>
      <w:pPr>
        <w:ind w:left="3600" w:hanging="360"/>
      </w:pPr>
    </w:lvl>
    <w:lvl w:ilvl="5" w:tplc="E0F22E6E">
      <w:start w:val="1"/>
      <w:numFmt w:val="lowerRoman"/>
      <w:lvlText w:val="%6."/>
      <w:lvlJc w:val="right"/>
      <w:pPr>
        <w:ind w:left="4320" w:hanging="180"/>
      </w:pPr>
    </w:lvl>
    <w:lvl w:ilvl="6" w:tplc="888CEF82">
      <w:start w:val="1"/>
      <w:numFmt w:val="decimal"/>
      <w:lvlText w:val="%7."/>
      <w:lvlJc w:val="left"/>
      <w:pPr>
        <w:ind w:left="5040" w:hanging="360"/>
      </w:pPr>
    </w:lvl>
    <w:lvl w:ilvl="7" w:tplc="F5A8DFD0">
      <w:start w:val="1"/>
      <w:numFmt w:val="lowerLetter"/>
      <w:lvlText w:val="%8."/>
      <w:lvlJc w:val="left"/>
      <w:pPr>
        <w:ind w:left="5760" w:hanging="360"/>
      </w:pPr>
    </w:lvl>
    <w:lvl w:ilvl="8" w:tplc="EE3279DA">
      <w:start w:val="1"/>
      <w:numFmt w:val="lowerRoman"/>
      <w:lvlText w:val="%9."/>
      <w:lvlJc w:val="right"/>
      <w:pPr>
        <w:ind w:left="6480" w:hanging="180"/>
      </w:pPr>
    </w:lvl>
  </w:abstractNum>
  <w:abstractNum w:abstractNumId="28" w15:restartNumberingAfterBreak="0">
    <w:nsid w:val="7EF97AC2"/>
    <w:multiLevelType w:val="hybridMultilevel"/>
    <w:tmpl w:val="FEE09D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77641383">
    <w:abstractNumId w:val="27"/>
  </w:num>
  <w:num w:numId="2" w16cid:durableId="1714035318">
    <w:abstractNumId w:val="18"/>
  </w:num>
  <w:num w:numId="3" w16cid:durableId="1052385190">
    <w:abstractNumId w:val="21"/>
  </w:num>
  <w:num w:numId="4" w16cid:durableId="1781946177">
    <w:abstractNumId w:val="22"/>
  </w:num>
  <w:num w:numId="5" w16cid:durableId="1991641146">
    <w:abstractNumId w:val="24"/>
  </w:num>
  <w:num w:numId="6" w16cid:durableId="80211610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39547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63918685">
    <w:abstractNumId w:val="5"/>
  </w:num>
  <w:num w:numId="9" w16cid:durableId="564803073">
    <w:abstractNumId w:val="3"/>
  </w:num>
  <w:num w:numId="10" w16cid:durableId="2081244554">
    <w:abstractNumId w:val="0"/>
  </w:num>
  <w:num w:numId="11" w16cid:durableId="114219139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33864130">
    <w:abstractNumId w:val="11"/>
  </w:num>
  <w:num w:numId="13" w16cid:durableId="1050300709">
    <w:abstractNumId w:val="12"/>
  </w:num>
  <w:num w:numId="14" w16cid:durableId="760565691">
    <w:abstractNumId w:val="28"/>
  </w:num>
  <w:num w:numId="15" w16cid:durableId="1903251024">
    <w:abstractNumId w:val="26"/>
  </w:num>
  <w:num w:numId="16" w16cid:durableId="888538726">
    <w:abstractNumId w:val="6"/>
  </w:num>
  <w:num w:numId="17" w16cid:durableId="1606764260">
    <w:abstractNumId w:val="2"/>
  </w:num>
  <w:num w:numId="18" w16cid:durableId="861476098">
    <w:abstractNumId w:val="9"/>
  </w:num>
  <w:num w:numId="19" w16cid:durableId="761030086">
    <w:abstractNumId w:val="7"/>
  </w:num>
  <w:num w:numId="20" w16cid:durableId="1527059010">
    <w:abstractNumId w:val="1"/>
  </w:num>
  <w:num w:numId="21" w16cid:durableId="133452932">
    <w:abstractNumId w:val="16"/>
  </w:num>
  <w:num w:numId="22" w16cid:durableId="918097816">
    <w:abstractNumId w:val="17"/>
  </w:num>
  <w:num w:numId="23" w16cid:durableId="1021585862">
    <w:abstractNumId w:val="23"/>
  </w:num>
  <w:num w:numId="24" w16cid:durableId="940725946">
    <w:abstractNumId w:val="15"/>
  </w:num>
  <w:num w:numId="25" w16cid:durableId="2056200920">
    <w:abstractNumId w:val="25"/>
  </w:num>
  <w:num w:numId="26" w16cid:durableId="811949269">
    <w:abstractNumId w:val="4"/>
  </w:num>
  <w:num w:numId="27" w16cid:durableId="289749366">
    <w:abstractNumId w:val="10"/>
  </w:num>
  <w:num w:numId="28" w16cid:durableId="446002443">
    <w:abstractNumId w:val="19"/>
  </w:num>
  <w:num w:numId="29" w16cid:durableId="1524705940">
    <w:abstractNumId w:val="13"/>
  </w:num>
  <w:num w:numId="30" w16cid:durableId="2050950421">
    <w:abstractNumId w:val="8"/>
  </w:num>
  <w:num w:numId="31" w16cid:durableId="218513938">
    <w:abstractNumId w:val="20"/>
  </w:num>
  <w:num w:numId="32" w16cid:durableId="1754474507">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AFC"/>
    <w:rsid w:val="000066C5"/>
    <w:rsid w:val="0001169C"/>
    <w:rsid w:val="00014E9D"/>
    <w:rsid w:val="000171B2"/>
    <w:rsid w:val="0001727C"/>
    <w:rsid w:val="0002446E"/>
    <w:rsid w:val="000248C7"/>
    <w:rsid w:val="00032402"/>
    <w:rsid w:val="0003596C"/>
    <w:rsid w:val="00044533"/>
    <w:rsid w:val="000449EA"/>
    <w:rsid w:val="0005612D"/>
    <w:rsid w:val="00060319"/>
    <w:rsid w:val="00063A3C"/>
    <w:rsid w:val="000921EF"/>
    <w:rsid w:val="00095230"/>
    <w:rsid w:val="00097356"/>
    <w:rsid w:val="000B503C"/>
    <w:rsid w:val="000B73AA"/>
    <w:rsid w:val="000C75FA"/>
    <w:rsid w:val="000D0826"/>
    <w:rsid w:val="000D50A7"/>
    <w:rsid w:val="000E234F"/>
    <w:rsid w:val="000E4A8E"/>
    <w:rsid w:val="000E4E25"/>
    <w:rsid w:val="000E72E2"/>
    <w:rsid w:val="000F1BC5"/>
    <w:rsid w:val="000F21DE"/>
    <w:rsid w:val="00106387"/>
    <w:rsid w:val="00106EBD"/>
    <w:rsid w:val="0011099D"/>
    <w:rsid w:val="0012441A"/>
    <w:rsid w:val="00127684"/>
    <w:rsid w:val="0014440D"/>
    <w:rsid w:val="00146E34"/>
    <w:rsid w:val="0015137E"/>
    <w:rsid w:val="00153F43"/>
    <w:rsid w:val="00155C4B"/>
    <w:rsid w:val="0016399B"/>
    <w:rsid w:val="001659EB"/>
    <w:rsid w:val="00167475"/>
    <w:rsid w:val="00185F6B"/>
    <w:rsid w:val="001A2D73"/>
    <w:rsid w:val="001A3253"/>
    <w:rsid w:val="001A77F5"/>
    <w:rsid w:val="001C2748"/>
    <w:rsid w:val="001E0E4E"/>
    <w:rsid w:val="001F1191"/>
    <w:rsid w:val="001F15BD"/>
    <w:rsid w:val="001F45BE"/>
    <w:rsid w:val="001F7B3B"/>
    <w:rsid w:val="0020311D"/>
    <w:rsid w:val="00203D29"/>
    <w:rsid w:val="0022192E"/>
    <w:rsid w:val="00225CF1"/>
    <w:rsid w:val="00234742"/>
    <w:rsid w:val="00250A11"/>
    <w:rsid w:val="00251257"/>
    <w:rsid w:val="00254858"/>
    <w:rsid w:val="002556EB"/>
    <w:rsid w:val="00255BE6"/>
    <w:rsid w:val="00282525"/>
    <w:rsid w:val="002827CC"/>
    <w:rsid w:val="00293912"/>
    <w:rsid w:val="002976AB"/>
    <w:rsid w:val="002A1AE1"/>
    <w:rsid w:val="002B15D6"/>
    <w:rsid w:val="002B304F"/>
    <w:rsid w:val="002B36D7"/>
    <w:rsid w:val="002D0D5A"/>
    <w:rsid w:val="002E183C"/>
    <w:rsid w:val="002E6047"/>
    <w:rsid w:val="002E6965"/>
    <w:rsid w:val="002F1B4A"/>
    <w:rsid w:val="002F6F33"/>
    <w:rsid w:val="00301439"/>
    <w:rsid w:val="00306296"/>
    <w:rsid w:val="00311738"/>
    <w:rsid w:val="00312DD4"/>
    <w:rsid w:val="00312FA3"/>
    <w:rsid w:val="0031441C"/>
    <w:rsid w:val="003167C6"/>
    <w:rsid w:val="0032092C"/>
    <w:rsid w:val="003247DC"/>
    <w:rsid w:val="00326A53"/>
    <w:rsid w:val="00330665"/>
    <w:rsid w:val="00330D8D"/>
    <w:rsid w:val="0033179B"/>
    <w:rsid w:val="00335599"/>
    <w:rsid w:val="003448CA"/>
    <w:rsid w:val="003466AA"/>
    <w:rsid w:val="00353C52"/>
    <w:rsid w:val="00355D1B"/>
    <w:rsid w:val="003733D2"/>
    <w:rsid w:val="00383B42"/>
    <w:rsid w:val="00383F33"/>
    <w:rsid w:val="00386191"/>
    <w:rsid w:val="003915EC"/>
    <w:rsid w:val="00393BD3"/>
    <w:rsid w:val="003A3698"/>
    <w:rsid w:val="003A4612"/>
    <w:rsid w:val="003A7EF3"/>
    <w:rsid w:val="003B421C"/>
    <w:rsid w:val="003B642E"/>
    <w:rsid w:val="003C0CB1"/>
    <w:rsid w:val="003C1D20"/>
    <w:rsid w:val="003C6C51"/>
    <w:rsid w:val="003D03A2"/>
    <w:rsid w:val="003D404D"/>
    <w:rsid w:val="003E5FDB"/>
    <w:rsid w:val="003E6D3C"/>
    <w:rsid w:val="003F0649"/>
    <w:rsid w:val="003F3905"/>
    <w:rsid w:val="0040277F"/>
    <w:rsid w:val="00411FF5"/>
    <w:rsid w:val="00412D18"/>
    <w:rsid w:val="00416E46"/>
    <w:rsid w:val="0042075D"/>
    <w:rsid w:val="004262D2"/>
    <w:rsid w:val="00431B7B"/>
    <w:rsid w:val="00436E3C"/>
    <w:rsid w:val="00436FCA"/>
    <w:rsid w:val="00437640"/>
    <w:rsid w:val="00443554"/>
    <w:rsid w:val="00444810"/>
    <w:rsid w:val="00445A78"/>
    <w:rsid w:val="00451A8A"/>
    <w:rsid w:val="00451C28"/>
    <w:rsid w:val="00454C9B"/>
    <w:rsid w:val="004557F6"/>
    <w:rsid w:val="00456847"/>
    <w:rsid w:val="00464DB5"/>
    <w:rsid w:val="00472501"/>
    <w:rsid w:val="00482C1A"/>
    <w:rsid w:val="00496188"/>
    <w:rsid w:val="004A3FD8"/>
    <w:rsid w:val="004B5044"/>
    <w:rsid w:val="004C06A5"/>
    <w:rsid w:val="004C22E3"/>
    <w:rsid w:val="004C370A"/>
    <w:rsid w:val="004C41A2"/>
    <w:rsid w:val="004D0E44"/>
    <w:rsid w:val="004D3C2A"/>
    <w:rsid w:val="004D5BFD"/>
    <w:rsid w:val="004E02F9"/>
    <w:rsid w:val="004E524D"/>
    <w:rsid w:val="004E756A"/>
    <w:rsid w:val="004F3A5E"/>
    <w:rsid w:val="004F6C1C"/>
    <w:rsid w:val="00501987"/>
    <w:rsid w:val="00501B35"/>
    <w:rsid w:val="005036D0"/>
    <w:rsid w:val="00503837"/>
    <w:rsid w:val="0050717D"/>
    <w:rsid w:val="00511F7F"/>
    <w:rsid w:val="00513ABC"/>
    <w:rsid w:val="005173F1"/>
    <w:rsid w:val="0055414C"/>
    <w:rsid w:val="005549B6"/>
    <w:rsid w:val="0056125B"/>
    <w:rsid w:val="00562E96"/>
    <w:rsid w:val="005A5E9F"/>
    <w:rsid w:val="005B79AB"/>
    <w:rsid w:val="005D0412"/>
    <w:rsid w:val="005E0810"/>
    <w:rsid w:val="005E34E2"/>
    <w:rsid w:val="005E3B8B"/>
    <w:rsid w:val="005F0F20"/>
    <w:rsid w:val="005F32F4"/>
    <w:rsid w:val="00600D44"/>
    <w:rsid w:val="00602851"/>
    <w:rsid w:val="00605B2B"/>
    <w:rsid w:val="0061021D"/>
    <w:rsid w:val="00613E98"/>
    <w:rsid w:val="00633E4C"/>
    <w:rsid w:val="00634C2D"/>
    <w:rsid w:val="006527DC"/>
    <w:rsid w:val="0066242D"/>
    <w:rsid w:val="00667D3D"/>
    <w:rsid w:val="0068085F"/>
    <w:rsid w:val="0069235A"/>
    <w:rsid w:val="006B6E70"/>
    <w:rsid w:val="006C0549"/>
    <w:rsid w:val="006D7CB4"/>
    <w:rsid w:val="006E02D1"/>
    <w:rsid w:val="006E2DEC"/>
    <w:rsid w:val="006E466B"/>
    <w:rsid w:val="006F2E78"/>
    <w:rsid w:val="006F305D"/>
    <w:rsid w:val="00702FED"/>
    <w:rsid w:val="0070343D"/>
    <w:rsid w:val="00703B22"/>
    <w:rsid w:val="00707222"/>
    <w:rsid w:val="00707249"/>
    <w:rsid w:val="00710068"/>
    <w:rsid w:val="0071350F"/>
    <w:rsid w:val="00727024"/>
    <w:rsid w:val="00727FB1"/>
    <w:rsid w:val="00736375"/>
    <w:rsid w:val="00737745"/>
    <w:rsid w:val="00753E1E"/>
    <w:rsid w:val="00776EAF"/>
    <w:rsid w:val="00782F19"/>
    <w:rsid w:val="007842C0"/>
    <w:rsid w:val="00786140"/>
    <w:rsid w:val="00786BAF"/>
    <w:rsid w:val="00791763"/>
    <w:rsid w:val="007A0564"/>
    <w:rsid w:val="007A6819"/>
    <w:rsid w:val="007B4479"/>
    <w:rsid w:val="007B6ABA"/>
    <w:rsid w:val="007B7AB4"/>
    <w:rsid w:val="007C749B"/>
    <w:rsid w:val="007D2151"/>
    <w:rsid w:val="008068D4"/>
    <w:rsid w:val="00806DBF"/>
    <w:rsid w:val="00813054"/>
    <w:rsid w:val="00815D65"/>
    <w:rsid w:val="008167BB"/>
    <w:rsid w:val="008338B6"/>
    <w:rsid w:val="00851271"/>
    <w:rsid w:val="0085217E"/>
    <w:rsid w:val="008568E1"/>
    <w:rsid w:val="00862B3A"/>
    <w:rsid w:val="008643E1"/>
    <w:rsid w:val="0086645A"/>
    <w:rsid w:val="0087718E"/>
    <w:rsid w:val="008B2D04"/>
    <w:rsid w:val="008C1866"/>
    <w:rsid w:val="008C2992"/>
    <w:rsid w:val="008C4006"/>
    <w:rsid w:val="008D13B2"/>
    <w:rsid w:val="008D32E1"/>
    <w:rsid w:val="008E0E2B"/>
    <w:rsid w:val="008E39C1"/>
    <w:rsid w:val="008F3823"/>
    <w:rsid w:val="008F69D0"/>
    <w:rsid w:val="00901540"/>
    <w:rsid w:val="009032B1"/>
    <w:rsid w:val="00911C5F"/>
    <w:rsid w:val="009127F0"/>
    <w:rsid w:val="00917FC8"/>
    <w:rsid w:val="00927C32"/>
    <w:rsid w:val="009312D9"/>
    <w:rsid w:val="00943C60"/>
    <w:rsid w:val="00945018"/>
    <w:rsid w:val="00946482"/>
    <w:rsid w:val="00947FB3"/>
    <w:rsid w:val="009612BD"/>
    <w:rsid w:val="00962CCA"/>
    <w:rsid w:val="009669A3"/>
    <w:rsid w:val="00966B9B"/>
    <w:rsid w:val="009721ED"/>
    <w:rsid w:val="00980C72"/>
    <w:rsid w:val="00986873"/>
    <w:rsid w:val="00986A1A"/>
    <w:rsid w:val="009A2546"/>
    <w:rsid w:val="009A6310"/>
    <w:rsid w:val="009B0A89"/>
    <w:rsid w:val="009B229D"/>
    <w:rsid w:val="009B34C4"/>
    <w:rsid w:val="009B7EFB"/>
    <w:rsid w:val="009C4EF3"/>
    <w:rsid w:val="009C5FF2"/>
    <w:rsid w:val="009D3DE1"/>
    <w:rsid w:val="009D767F"/>
    <w:rsid w:val="009E0269"/>
    <w:rsid w:val="009E42AC"/>
    <w:rsid w:val="009E5106"/>
    <w:rsid w:val="009F1964"/>
    <w:rsid w:val="009F1BDD"/>
    <w:rsid w:val="00A00734"/>
    <w:rsid w:val="00A064BE"/>
    <w:rsid w:val="00A0676C"/>
    <w:rsid w:val="00A1072B"/>
    <w:rsid w:val="00A10EAC"/>
    <w:rsid w:val="00A177C8"/>
    <w:rsid w:val="00A26CAA"/>
    <w:rsid w:val="00A42295"/>
    <w:rsid w:val="00A444A7"/>
    <w:rsid w:val="00A5366A"/>
    <w:rsid w:val="00A5674E"/>
    <w:rsid w:val="00A570A7"/>
    <w:rsid w:val="00A604B2"/>
    <w:rsid w:val="00A62021"/>
    <w:rsid w:val="00A6558D"/>
    <w:rsid w:val="00A65C7B"/>
    <w:rsid w:val="00A65D14"/>
    <w:rsid w:val="00A65DDC"/>
    <w:rsid w:val="00A76AFC"/>
    <w:rsid w:val="00A807ED"/>
    <w:rsid w:val="00A90E03"/>
    <w:rsid w:val="00A91666"/>
    <w:rsid w:val="00A917D4"/>
    <w:rsid w:val="00A94448"/>
    <w:rsid w:val="00A95850"/>
    <w:rsid w:val="00A95B7C"/>
    <w:rsid w:val="00A95D13"/>
    <w:rsid w:val="00AA64EA"/>
    <w:rsid w:val="00AB7325"/>
    <w:rsid w:val="00AB77B6"/>
    <w:rsid w:val="00AC1E67"/>
    <w:rsid w:val="00AC2C30"/>
    <w:rsid w:val="00AD2DC7"/>
    <w:rsid w:val="00AE6F4C"/>
    <w:rsid w:val="00AF07C2"/>
    <w:rsid w:val="00AF1A4E"/>
    <w:rsid w:val="00AF1DE2"/>
    <w:rsid w:val="00B06638"/>
    <w:rsid w:val="00B3068D"/>
    <w:rsid w:val="00B34591"/>
    <w:rsid w:val="00B34BCE"/>
    <w:rsid w:val="00B34DC6"/>
    <w:rsid w:val="00B3723D"/>
    <w:rsid w:val="00B41C69"/>
    <w:rsid w:val="00B51857"/>
    <w:rsid w:val="00B541B5"/>
    <w:rsid w:val="00B607AC"/>
    <w:rsid w:val="00B62FD9"/>
    <w:rsid w:val="00B67F97"/>
    <w:rsid w:val="00B77B8D"/>
    <w:rsid w:val="00B825EC"/>
    <w:rsid w:val="00B87ED6"/>
    <w:rsid w:val="00B90E35"/>
    <w:rsid w:val="00BB24C4"/>
    <w:rsid w:val="00BB5A49"/>
    <w:rsid w:val="00BB7184"/>
    <w:rsid w:val="00BD3FB4"/>
    <w:rsid w:val="00BD6B7E"/>
    <w:rsid w:val="00BE2B2D"/>
    <w:rsid w:val="00BE2B9B"/>
    <w:rsid w:val="00BE43A6"/>
    <w:rsid w:val="00BE4A92"/>
    <w:rsid w:val="00BF15F1"/>
    <w:rsid w:val="00BF244E"/>
    <w:rsid w:val="00BF3431"/>
    <w:rsid w:val="00BF4FA0"/>
    <w:rsid w:val="00BF7D0A"/>
    <w:rsid w:val="00C01A93"/>
    <w:rsid w:val="00C02656"/>
    <w:rsid w:val="00C21EC9"/>
    <w:rsid w:val="00C333F6"/>
    <w:rsid w:val="00C37C26"/>
    <w:rsid w:val="00C45694"/>
    <w:rsid w:val="00C53BF0"/>
    <w:rsid w:val="00C542FF"/>
    <w:rsid w:val="00C619BE"/>
    <w:rsid w:val="00C61E4A"/>
    <w:rsid w:val="00C70DF3"/>
    <w:rsid w:val="00C76B50"/>
    <w:rsid w:val="00C9153B"/>
    <w:rsid w:val="00C9564D"/>
    <w:rsid w:val="00CA3EA5"/>
    <w:rsid w:val="00CC01D5"/>
    <w:rsid w:val="00CC07A6"/>
    <w:rsid w:val="00CC12EC"/>
    <w:rsid w:val="00CC3297"/>
    <w:rsid w:val="00CC39BD"/>
    <w:rsid w:val="00CD7A20"/>
    <w:rsid w:val="00CE24C9"/>
    <w:rsid w:val="00CE34B2"/>
    <w:rsid w:val="00CF433C"/>
    <w:rsid w:val="00CF4E54"/>
    <w:rsid w:val="00D01FD5"/>
    <w:rsid w:val="00D06DEF"/>
    <w:rsid w:val="00D11A53"/>
    <w:rsid w:val="00D240FF"/>
    <w:rsid w:val="00D257F9"/>
    <w:rsid w:val="00D36A27"/>
    <w:rsid w:val="00D5649F"/>
    <w:rsid w:val="00D634B0"/>
    <w:rsid w:val="00D6374A"/>
    <w:rsid w:val="00D65000"/>
    <w:rsid w:val="00D650DE"/>
    <w:rsid w:val="00D70615"/>
    <w:rsid w:val="00D7278F"/>
    <w:rsid w:val="00D90696"/>
    <w:rsid w:val="00D97960"/>
    <w:rsid w:val="00DA6227"/>
    <w:rsid w:val="00DA7E57"/>
    <w:rsid w:val="00DB141C"/>
    <w:rsid w:val="00DB298D"/>
    <w:rsid w:val="00DB56A2"/>
    <w:rsid w:val="00DB6121"/>
    <w:rsid w:val="00DB6858"/>
    <w:rsid w:val="00DC1475"/>
    <w:rsid w:val="00DC4F1E"/>
    <w:rsid w:val="00DE143D"/>
    <w:rsid w:val="00DE4C90"/>
    <w:rsid w:val="00DF03A7"/>
    <w:rsid w:val="00DF2FDA"/>
    <w:rsid w:val="00DF53A0"/>
    <w:rsid w:val="00DF61D9"/>
    <w:rsid w:val="00E05BCA"/>
    <w:rsid w:val="00E11540"/>
    <w:rsid w:val="00E14819"/>
    <w:rsid w:val="00E51B33"/>
    <w:rsid w:val="00E55012"/>
    <w:rsid w:val="00E55613"/>
    <w:rsid w:val="00E55AB2"/>
    <w:rsid w:val="00E65A68"/>
    <w:rsid w:val="00E67498"/>
    <w:rsid w:val="00E73094"/>
    <w:rsid w:val="00E738AD"/>
    <w:rsid w:val="00E8116A"/>
    <w:rsid w:val="00E94226"/>
    <w:rsid w:val="00E960B8"/>
    <w:rsid w:val="00EA0579"/>
    <w:rsid w:val="00EA3CF7"/>
    <w:rsid w:val="00EA57AF"/>
    <w:rsid w:val="00EB3D41"/>
    <w:rsid w:val="00EC13D7"/>
    <w:rsid w:val="00EC5D72"/>
    <w:rsid w:val="00EC7F4E"/>
    <w:rsid w:val="00ED205E"/>
    <w:rsid w:val="00ED5D98"/>
    <w:rsid w:val="00EE0625"/>
    <w:rsid w:val="00EE5F1B"/>
    <w:rsid w:val="00EE6089"/>
    <w:rsid w:val="00EE6DD5"/>
    <w:rsid w:val="00EF41F8"/>
    <w:rsid w:val="00F00460"/>
    <w:rsid w:val="00F05D18"/>
    <w:rsid w:val="00F06217"/>
    <w:rsid w:val="00F0683B"/>
    <w:rsid w:val="00F102FD"/>
    <w:rsid w:val="00F10470"/>
    <w:rsid w:val="00F372DF"/>
    <w:rsid w:val="00F40BB1"/>
    <w:rsid w:val="00F52E35"/>
    <w:rsid w:val="00F53EF0"/>
    <w:rsid w:val="00F55335"/>
    <w:rsid w:val="00F56673"/>
    <w:rsid w:val="00F7626E"/>
    <w:rsid w:val="00F774F2"/>
    <w:rsid w:val="00F80052"/>
    <w:rsid w:val="00F8073A"/>
    <w:rsid w:val="00F81F91"/>
    <w:rsid w:val="00F83681"/>
    <w:rsid w:val="00F83728"/>
    <w:rsid w:val="00F83AE4"/>
    <w:rsid w:val="00F8432A"/>
    <w:rsid w:val="00F8753B"/>
    <w:rsid w:val="00F92257"/>
    <w:rsid w:val="00F95444"/>
    <w:rsid w:val="00FA149A"/>
    <w:rsid w:val="00FA1BC4"/>
    <w:rsid w:val="00FA346A"/>
    <w:rsid w:val="00FA3481"/>
    <w:rsid w:val="00FB4BD2"/>
    <w:rsid w:val="00FC0C4A"/>
    <w:rsid w:val="00FC4E9D"/>
    <w:rsid w:val="00FE167B"/>
    <w:rsid w:val="00FE6766"/>
    <w:rsid w:val="00FE7CF1"/>
    <w:rsid w:val="012D91B1"/>
    <w:rsid w:val="0143A2FD"/>
    <w:rsid w:val="02E56815"/>
    <w:rsid w:val="0300EDFC"/>
    <w:rsid w:val="03D58897"/>
    <w:rsid w:val="04937F88"/>
    <w:rsid w:val="0877CDDD"/>
    <w:rsid w:val="08ED8D17"/>
    <w:rsid w:val="0BE57DA8"/>
    <w:rsid w:val="0C5ECED1"/>
    <w:rsid w:val="0D26D79A"/>
    <w:rsid w:val="0E26774F"/>
    <w:rsid w:val="0F0874DB"/>
    <w:rsid w:val="107ECFBF"/>
    <w:rsid w:val="107FB6FE"/>
    <w:rsid w:val="10ACDDB6"/>
    <w:rsid w:val="120E400A"/>
    <w:rsid w:val="121F0EFA"/>
    <w:rsid w:val="12A1C419"/>
    <w:rsid w:val="12A9A4E3"/>
    <w:rsid w:val="14C8F2EB"/>
    <w:rsid w:val="15CD5337"/>
    <w:rsid w:val="16F32F96"/>
    <w:rsid w:val="17AF9E56"/>
    <w:rsid w:val="20129F89"/>
    <w:rsid w:val="20317CB4"/>
    <w:rsid w:val="21D98D2F"/>
    <w:rsid w:val="21E5F95B"/>
    <w:rsid w:val="22A6CC7F"/>
    <w:rsid w:val="22D8110D"/>
    <w:rsid w:val="247374DA"/>
    <w:rsid w:val="28D9D76B"/>
    <w:rsid w:val="29364037"/>
    <w:rsid w:val="2A271B8C"/>
    <w:rsid w:val="2ADF1BDF"/>
    <w:rsid w:val="2B5B940B"/>
    <w:rsid w:val="2B792DF0"/>
    <w:rsid w:val="2C74EF8C"/>
    <w:rsid w:val="2CD03CFE"/>
    <w:rsid w:val="2D34DB4F"/>
    <w:rsid w:val="2E16E0DD"/>
    <w:rsid w:val="2EA21676"/>
    <w:rsid w:val="33E6BF6C"/>
    <w:rsid w:val="34954F89"/>
    <w:rsid w:val="353A794E"/>
    <w:rsid w:val="35DC1BC8"/>
    <w:rsid w:val="383ADFA5"/>
    <w:rsid w:val="388A99D5"/>
    <w:rsid w:val="399F788C"/>
    <w:rsid w:val="3B488BB3"/>
    <w:rsid w:val="3C326F7A"/>
    <w:rsid w:val="3CE6BD7E"/>
    <w:rsid w:val="3D2CF7B0"/>
    <w:rsid w:val="3DC7AEAF"/>
    <w:rsid w:val="3E7BF35D"/>
    <w:rsid w:val="3F5FEFDF"/>
    <w:rsid w:val="3FC60E39"/>
    <w:rsid w:val="3FE07029"/>
    <w:rsid w:val="41E3BD4D"/>
    <w:rsid w:val="4235F135"/>
    <w:rsid w:val="45EC4800"/>
    <w:rsid w:val="46A333C6"/>
    <w:rsid w:val="482A79A7"/>
    <w:rsid w:val="49536BE1"/>
    <w:rsid w:val="4A923DA4"/>
    <w:rsid w:val="4AB29D4B"/>
    <w:rsid w:val="4DAA7CEE"/>
    <w:rsid w:val="4FF654A3"/>
    <w:rsid w:val="5003DE20"/>
    <w:rsid w:val="5027FAB6"/>
    <w:rsid w:val="51642F38"/>
    <w:rsid w:val="52736CDB"/>
    <w:rsid w:val="5400FF2F"/>
    <w:rsid w:val="560FA209"/>
    <w:rsid w:val="5659695B"/>
    <w:rsid w:val="5711F740"/>
    <w:rsid w:val="58D6FD08"/>
    <w:rsid w:val="5A3E6E67"/>
    <w:rsid w:val="5BBF14BC"/>
    <w:rsid w:val="5D78445F"/>
    <w:rsid w:val="5DE99517"/>
    <w:rsid w:val="5DF9077F"/>
    <w:rsid w:val="5EFF5F29"/>
    <w:rsid w:val="610EE7B0"/>
    <w:rsid w:val="61C72708"/>
    <w:rsid w:val="6269DF20"/>
    <w:rsid w:val="652A40C8"/>
    <w:rsid w:val="65BFAB07"/>
    <w:rsid w:val="66D7D31A"/>
    <w:rsid w:val="676A9158"/>
    <w:rsid w:val="68B135C1"/>
    <w:rsid w:val="69B417FA"/>
    <w:rsid w:val="69B9632E"/>
    <w:rsid w:val="6AA68066"/>
    <w:rsid w:val="6F2ABE80"/>
    <w:rsid w:val="6F823032"/>
    <w:rsid w:val="707F012D"/>
    <w:rsid w:val="70D9CAC7"/>
    <w:rsid w:val="71D13886"/>
    <w:rsid w:val="727CC034"/>
    <w:rsid w:val="7432607C"/>
    <w:rsid w:val="75220546"/>
    <w:rsid w:val="7525F529"/>
    <w:rsid w:val="7737657E"/>
    <w:rsid w:val="77F3FDD8"/>
    <w:rsid w:val="787003FE"/>
    <w:rsid w:val="79474AD1"/>
    <w:rsid w:val="79CAE70A"/>
    <w:rsid w:val="7A72B804"/>
    <w:rsid w:val="7A7F368C"/>
    <w:rsid w:val="7B090CE7"/>
    <w:rsid w:val="7CC3DDA7"/>
    <w:rsid w:val="7DB5A391"/>
    <w:rsid w:val="7EC07C9D"/>
    <w:rsid w:val="7FFD181A"/>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3687C"/>
  <w15:chartTrackingRefBased/>
  <w15:docId w15:val="{C7DA9FBC-B047-42E0-BEF8-7B742D6F4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068"/>
    <w:pPr>
      <w:jc w:val="both"/>
    </w:pPr>
    <w:rPr>
      <w:rFonts w:ascii="Tahoma" w:hAnsi="Tahoma" w:cs="Tahoma"/>
      <w:sz w:val="20"/>
      <w:szCs w:val="20"/>
    </w:rPr>
  </w:style>
  <w:style w:type="paragraph" w:styleId="Titre1">
    <w:name w:val="heading 1"/>
    <w:basedOn w:val="Normal"/>
    <w:next w:val="Normal"/>
    <w:link w:val="Titre1Car"/>
    <w:uiPriority w:val="9"/>
    <w:qFormat/>
    <w:rsid w:val="0015137E"/>
    <w:pPr>
      <w:shd w:val="clear" w:color="auto" w:fill="C9435B" w:themeFill="accent3"/>
      <w:jc w:val="center"/>
      <w:outlineLvl w:val="0"/>
    </w:pPr>
    <w:rPr>
      <w:b/>
      <w:bCs/>
      <w:color w:val="FFFFFF" w:themeColor="background1"/>
      <w:sz w:val="30"/>
      <w:szCs w:val="30"/>
    </w:rPr>
  </w:style>
  <w:style w:type="paragraph" w:styleId="Titre2">
    <w:name w:val="heading 2"/>
    <w:basedOn w:val="Paragraphedeliste"/>
    <w:next w:val="Normal"/>
    <w:link w:val="Titre2Car"/>
    <w:uiPriority w:val="9"/>
    <w:unhideWhenUsed/>
    <w:qFormat/>
    <w:rsid w:val="006E02D1"/>
    <w:pPr>
      <w:numPr>
        <w:numId w:val="4"/>
      </w:numPr>
      <w:outlineLvl w:val="1"/>
    </w:pPr>
    <w:rPr>
      <w:b/>
      <w:bCs/>
      <w:color w:val="C9435B" w:themeColor="accent3"/>
      <w:sz w:val="26"/>
      <w:szCs w:val="26"/>
    </w:rPr>
  </w:style>
  <w:style w:type="paragraph" w:styleId="Titre3">
    <w:name w:val="heading 3"/>
    <w:basedOn w:val="Paragraphedeliste"/>
    <w:next w:val="Normal"/>
    <w:link w:val="Titre3Car"/>
    <w:uiPriority w:val="9"/>
    <w:unhideWhenUsed/>
    <w:qFormat/>
    <w:rsid w:val="001F1191"/>
    <w:pPr>
      <w:numPr>
        <w:ilvl w:val="1"/>
        <w:numId w:val="4"/>
      </w:numPr>
      <w:ind w:left="1276" w:hanging="709"/>
      <w:outlineLvl w:val="2"/>
    </w:pPr>
    <w:rPr>
      <w:b/>
      <w:bCs/>
      <w:sz w:val="24"/>
      <w:szCs w:val="24"/>
      <w:u w:val="single"/>
    </w:rPr>
  </w:style>
  <w:style w:type="paragraph" w:styleId="Titre4">
    <w:name w:val="heading 4"/>
    <w:basedOn w:val="Paragraphedeliste"/>
    <w:next w:val="Normal"/>
    <w:link w:val="Titre4Car"/>
    <w:uiPriority w:val="9"/>
    <w:unhideWhenUsed/>
    <w:qFormat/>
    <w:rsid w:val="003A3698"/>
    <w:pPr>
      <w:numPr>
        <w:numId w:val="5"/>
      </w:numPr>
      <w:outlineLvl w:val="3"/>
    </w:pPr>
    <w:rPr>
      <w:b/>
      <w:bCs/>
    </w:rPr>
  </w:style>
  <w:style w:type="paragraph" w:styleId="Titre6">
    <w:name w:val="heading 6"/>
    <w:basedOn w:val="Normal"/>
    <w:next w:val="Normal"/>
    <w:uiPriority w:val="9"/>
    <w:unhideWhenUsed/>
    <w:qFormat/>
    <w:rsid w:val="107ECFBF"/>
    <w:pPr>
      <w:keepNext/>
      <w:keepLines/>
      <w:spacing w:before="40"/>
      <w:outlineLvl w:val="5"/>
    </w:pPr>
    <w:rPr>
      <w:rFonts w:eastAsiaTheme="majorEastAsia" w:cstheme="majorBidi"/>
      <w:i/>
      <w:iCs/>
      <w:color w:val="6A6A60" w:themeColor="text1" w:themeTint="A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5137E"/>
    <w:pPr>
      <w:tabs>
        <w:tab w:val="center" w:pos="4536"/>
        <w:tab w:val="right" w:pos="9072"/>
      </w:tabs>
    </w:pPr>
  </w:style>
  <w:style w:type="character" w:customStyle="1" w:styleId="En-tteCar">
    <w:name w:val="En-tête Car"/>
    <w:basedOn w:val="Policepardfaut"/>
    <w:link w:val="En-tte"/>
    <w:uiPriority w:val="99"/>
    <w:rsid w:val="0015137E"/>
  </w:style>
  <w:style w:type="paragraph" w:styleId="Pieddepage">
    <w:name w:val="footer"/>
    <w:basedOn w:val="Normal"/>
    <w:link w:val="PieddepageCar"/>
    <w:uiPriority w:val="99"/>
    <w:unhideWhenUsed/>
    <w:rsid w:val="0015137E"/>
    <w:pPr>
      <w:tabs>
        <w:tab w:val="center" w:pos="4536"/>
        <w:tab w:val="right" w:pos="9072"/>
      </w:tabs>
    </w:pPr>
  </w:style>
  <w:style w:type="character" w:customStyle="1" w:styleId="PieddepageCar">
    <w:name w:val="Pied de page Car"/>
    <w:basedOn w:val="Policepardfaut"/>
    <w:link w:val="Pieddepage"/>
    <w:uiPriority w:val="99"/>
    <w:rsid w:val="0015137E"/>
  </w:style>
  <w:style w:type="character" w:customStyle="1" w:styleId="Titre1Car">
    <w:name w:val="Titre 1 Car"/>
    <w:basedOn w:val="Policepardfaut"/>
    <w:link w:val="Titre1"/>
    <w:uiPriority w:val="9"/>
    <w:rsid w:val="0015137E"/>
    <w:rPr>
      <w:rFonts w:ascii="Tahoma" w:hAnsi="Tahoma" w:cs="Tahoma"/>
      <w:b/>
      <w:bCs/>
      <w:color w:val="FFFFFF" w:themeColor="background1"/>
      <w:sz w:val="30"/>
      <w:szCs w:val="30"/>
      <w:shd w:val="clear" w:color="auto" w:fill="C9435B" w:themeFill="accent3"/>
    </w:rPr>
  </w:style>
  <w:style w:type="paragraph" w:styleId="Paragraphedeliste">
    <w:name w:val="List Paragraph"/>
    <w:basedOn w:val="Normal"/>
    <w:link w:val="ParagraphedelisteCar"/>
    <w:uiPriority w:val="34"/>
    <w:qFormat/>
    <w:rsid w:val="0015137E"/>
    <w:pPr>
      <w:ind w:left="720"/>
      <w:contextualSpacing/>
    </w:pPr>
  </w:style>
  <w:style w:type="character" w:customStyle="1" w:styleId="Titre2Car">
    <w:name w:val="Titre 2 Car"/>
    <w:basedOn w:val="Policepardfaut"/>
    <w:link w:val="Titre2"/>
    <w:uiPriority w:val="9"/>
    <w:rsid w:val="006E02D1"/>
    <w:rPr>
      <w:rFonts w:ascii="Tahoma" w:hAnsi="Tahoma" w:cs="Tahoma"/>
      <w:b/>
      <w:bCs/>
      <w:color w:val="C9435B" w:themeColor="accent3"/>
      <w:sz w:val="26"/>
      <w:szCs w:val="26"/>
    </w:rPr>
  </w:style>
  <w:style w:type="character" w:customStyle="1" w:styleId="Titre3Car">
    <w:name w:val="Titre 3 Car"/>
    <w:basedOn w:val="Policepardfaut"/>
    <w:link w:val="Titre3"/>
    <w:uiPriority w:val="9"/>
    <w:rsid w:val="001F1191"/>
    <w:rPr>
      <w:rFonts w:ascii="Tahoma" w:hAnsi="Tahoma" w:cs="Tahoma"/>
      <w:b/>
      <w:bCs/>
      <w:sz w:val="24"/>
      <w:szCs w:val="24"/>
      <w:u w:val="single"/>
    </w:rPr>
  </w:style>
  <w:style w:type="character" w:customStyle="1" w:styleId="Titre4Car">
    <w:name w:val="Titre 4 Car"/>
    <w:basedOn w:val="Policepardfaut"/>
    <w:link w:val="Titre4"/>
    <w:uiPriority w:val="9"/>
    <w:rsid w:val="003A3698"/>
    <w:rPr>
      <w:rFonts w:ascii="Tahoma" w:hAnsi="Tahoma" w:cs="Tahoma"/>
      <w:b/>
      <w:bCs/>
      <w:sz w:val="20"/>
      <w:szCs w:val="20"/>
    </w:rPr>
  </w:style>
  <w:style w:type="character" w:styleId="Accentuationlgre">
    <w:name w:val="Subtle Emphasis"/>
    <w:uiPriority w:val="19"/>
    <w:qFormat/>
    <w:rsid w:val="0015137E"/>
    <w:rPr>
      <w:rFonts w:ascii="Tahoma" w:hAnsi="Tahoma" w:cs="Tahoma"/>
      <w:i/>
      <w:iCs/>
      <w:color w:val="62386A" w:themeColor="accent1"/>
      <w:sz w:val="16"/>
      <w:szCs w:val="16"/>
    </w:rPr>
  </w:style>
  <w:style w:type="paragraph" w:styleId="TM1">
    <w:name w:val="toc 1"/>
    <w:basedOn w:val="Normal"/>
    <w:next w:val="Normal"/>
    <w:autoRedefine/>
    <w:uiPriority w:val="39"/>
    <w:unhideWhenUsed/>
    <w:rsid w:val="00FB4BD2"/>
    <w:pPr>
      <w:tabs>
        <w:tab w:val="right" w:leader="dot" w:pos="9628"/>
      </w:tabs>
      <w:spacing w:before="240"/>
    </w:pPr>
    <w:rPr>
      <w:b/>
      <w:color w:val="C9435B" w:themeColor="accent3"/>
    </w:rPr>
  </w:style>
  <w:style w:type="paragraph" w:styleId="TM2">
    <w:name w:val="toc 2"/>
    <w:basedOn w:val="Normal"/>
    <w:next w:val="Normal"/>
    <w:autoRedefine/>
    <w:uiPriority w:val="39"/>
    <w:unhideWhenUsed/>
    <w:rsid w:val="003C1D20"/>
    <w:pPr>
      <w:tabs>
        <w:tab w:val="left" w:pos="709"/>
        <w:tab w:val="right" w:leader="dot" w:pos="9639"/>
      </w:tabs>
      <w:spacing w:before="120"/>
      <w:ind w:left="284"/>
      <w:jc w:val="left"/>
    </w:pPr>
    <w:rPr>
      <w:b/>
    </w:rPr>
  </w:style>
  <w:style w:type="paragraph" w:styleId="TM3">
    <w:name w:val="toc 3"/>
    <w:basedOn w:val="Normal"/>
    <w:next w:val="Normal"/>
    <w:autoRedefine/>
    <w:uiPriority w:val="39"/>
    <w:unhideWhenUsed/>
    <w:rsid w:val="004F3A5E"/>
    <w:pPr>
      <w:tabs>
        <w:tab w:val="left" w:pos="1418"/>
        <w:tab w:val="right" w:leader="dot" w:pos="9639"/>
      </w:tabs>
      <w:ind w:left="851"/>
    </w:pPr>
  </w:style>
  <w:style w:type="character" w:styleId="Lienhypertexte">
    <w:name w:val="Hyperlink"/>
    <w:basedOn w:val="Policepardfaut"/>
    <w:uiPriority w:val="99"/>
    <w:unhideWhenUsed/>
    <w:rsid w:val="003733D2"/>
    <w:rPr>
      <w:color w:val="D1BC4B" w:themeColor="hyperlink"/>
      <w:u w:val="single"/>
    </w:rPr>
  </w:style>
  <w:style w:type="paragraph" w:styleId="Rvision">
    <w:name w:val="Revision"/>
    <w:hidden/>
    <w:uiPriority w:val="99"/>
    <w:semiHidden/>
    <w:rsid w:val="009B229D"/>
    <w:rPr>
      <w:rFonts w:ascii="Tahoma" w:hAnsi="Tahoma" w:cs="Tahoma"/>
      <w:sz w:val="20"/>
      <w:szCs w:val="20"/>
    </w:rPr>
  </w:style>
  <w:style w:type="character" w:styleId="Marquedecommentaire">
    <w:name w:val="annotation reference"/>
    <w:basedOn w:val="Policepardfaut"/>
    <w:uiPriority w:val="99"/>
    <w:semiHidden/>
    <w:unhideWhenUsed/>
    <w:rsid w:val="00DC1475"/>
    <w:rPr>
      <w:sz w:val="16"/>
      <w:szCs w:val="16"/>
    </w:rPr>
  </w:style>
  <w:style w:type="paragraph" w:styleId="Commentaire">
    <w:name w:val="annotation text"/>
    <w:basedOn w:val="Normal"/>
    <w:link w:val="CommentaireCar"/>
    <w:uiPriority w:val="99"/>
    <w:unhideWhenUsed/>
    <w:rsid w:val="00DC1475"/>
  </w:style>
  <w:style w:type="character" w:customStyle="1" w:styleId="CommentaireCar">
    <w:name w:val="Commentaire Car"/>
    <w:basedOn w:val="Policepardfaut"/>
    <w:link w:val="Commentaire"/>
    <w:uiPriority w:val="99"/>
    <w:rsid w:val="00DC1475"/>
    <w:rPr>
      <w:rFonts w:ascii="Tahoma" w:hAnsi="Tahoma" w:cs="Tahoma"/>
      <w:sz w:val="20"/>
      <w:szCs w:val="20"/>
    </w:rPr>
  </w:style>
  <w:style w:type="paragraph" w:styleId="Objetducommentaire">
    <w:name w:val="annotation subject"/>
    <w:basedOn w:val="Commentaire"/>
    <w:next w:val="Commentaire"/>
    <w:link w:val="ObjetducommentaireCar"/>
    <w:uiPriority w:val="99"/>
    <w:semiHidden/>
    <w:unhideWhenUsed/>
    <w:rsid w:val="00DC1475"/>
    <w:rPr>
      <w:b/>
      <w:bCs/>
    </w:rPr>
  </w:style>
  <w:style w:type="character" w:customStyle="1" w:styleId="ObjetducommentaireCar">
    <w:name w:val="Objet du commentaire Car"/>
    <w:basedOn w:val="CommentaireCar"/>
    <w:link w:val="Objetducommentaire"/>
    <w:uiPriority w:val="99"/>
    <w:semiHidden/>
    <w:rsid w:val="00DC1475"/>
    <w:rPr>
      <w:rFonts w:ascii="Tahoma" w:hAnsi="Tahoma" w:cs="Tahoma"/>
      <w:b/>
      <w:bCs/>
      <w:sz w:val="20"/>
      <w:szCs w:val="20"/>
    </w:rPr>
  </w:style>
  <w:style w:type="table" w:customStyle="1" w:styleId="Grilledutableau1">
    <w:name w:val="Grille du tableau1"/>
    <w:basedOn w:val="TableauNormal"/>
    <w:next w:val="Grilledutableau"/>
    <w:rsid w:val="0020311D"/>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2031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5E3B8B"/>
    <w:rPr>
      <w:color w:val="808080"/>
    </w:rPr>
  </w:style>
  <w:style w:type="character" w:styleId="Mentionnonrsolue">
    <w:name w:val="Unresolved Mention"/>
    <w:basedOn w:val="Policepardfaut"/>
    <w:uiPriority w:val="99"/>
    <w:semiHidden/>
    <w:unhideWhenUsed/>
    <w:rsid w:val="00806DBF"/>
    <w:rPr>
      <w:color w:val="605E5C"/>
      <w:shd w:val="clear" w:color="auto" w:fill="E1DFDD"/>
    </w:rPr>
  </w:style>
  <w:style w:type="table" w:customStyle="1" w:styleId="Grilledutableau2">
    <w:name w:val="Grille du tableau2"/>
    <w:basedOn w:val="TableauNormal"/>
    <w:next w:val="Grilledutableau"/>
    <w:uiPriority w:val="39"/>
    <w:rsid w:val="00A5366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07222"/>
    <w:pPr>
      <w:autoSpaceDE w:val="0"/>
      <w:autoSpaceDN w:val="0"/>
      <w:adjustRightInd w:val="0"/>
    </w:pPr>
    <w:rPr>
      <w:rFonts w:ascii="Calibri" w:hAnsi="Calibri" w:cs="Calibri"/>
      <w:color w:val="000000"/>
      <w:sz w:val="24"/>
      <w:szCs w:val="24"/>
    </w:rPr>
  </w:style>
  <w:style w:type="paragraph" w:styleId="Corpsdetexte3">
    <w:name w:val="Body Text 3"/>
    <w:basedOn w:val="Normal"/>
    <w:link w:val="Corpsdetexte3Car"/>
    <w:rsid w:val="00815D65"/>
    <w:rPr>
      <w:rFonts w:ascii="TimesNewRoman" w:eastAsia="Times New Roman" w:hAnsi="TimesNewRoman" w:cs="Times New Roman"/>
      <w:snapToGrid w:val="0"/>
      <w:lang w:eastAsia="fr-FR"/>
    </w:rPr>
  </w:style>
  <w:style w:type="character" w:customStyle="1" w:styleId="Corpsdetexte3Car">
    <w:name w:val="Corps de texte 3 Car"/>
    <w:basedOn w:val="Policepardfaut"/>
    <w:link w:val="Corpsdetexte3"/>
    <w:rsid w:val="00815D65"/>
    <w:rPr>
      <w:rFonts w:ascii="TimesNewRoman" w:eastAsia="Times New Roman" w:hAnsi="TimesNewRoman" w:cs="Times New Roman"/>
      <w:snapToGrid w:val="0"/>
      <w:sz w:val="20"/>
      <w:szCs w:val="20"/>
      <w:lang w:eastAsia="fr-FR"/>
    </w:rPr>
  </w:style>
  <w:style w:type="paragraph" w:styleId="NormalWeb">
    <w:name w:val="Normal (Web)"/>
    <w:basedOn w:val="Normal"/>
    <w:rsid w:val="00445A78"/>
    <w:pPr>
      <w:spacing w:before="100" w:beforeAutospacing="1" w:after="100" w:afterAutospacing="1"/>
      <w:jc w:val="left"/>
    </w:pPr>
    <w:rPr>
      <w:rFonts w:ascii="Century Gothic" w:eastAsia="Times New Roman" w:hAnsi="Century Gothic" w:cs="Times New Roman"/>
      <w:sz w:val="24"/>
      <w:szCs w:val="24"/>
      <w:lang w:eastAsia="fr-FR"/>
    </w:rPr>
  </w:style>
  <w:style w:type="character" w:customStyle="1" w:styleId="ParagraphedelisteCar">
    <w:name w:val="Paragraphe de liste Car"/>
    <w:link w:val="Paragraphedeliste"/>
    <w:uiPriority w:val="34"/>
    <w:locked/>
    <w:rsid w:val="00445A78"/>
    <w:rPr>
      <w:rFonts w:ascii="Tahoma" w:hAnsi="Tahoma" w:cs="Tahoma"/>
      <w:sz w:val="20"/>
      <w:szCs w:val="20"/>
    </w:rPr>
  </w:style>
  <w:style w:type="paragraph" w:customStyle="1" w:styleId="isselectedend">
    <w:name w:val="isselectedend"/>
    <w:basedOn w:val="Normal"/>
    <w:rsid w:val="00CF4E54"/>
    <w:pPr>
      <w:spacing w:before="100" w:beforeAutospacing="1" w:after="100" w:afterAutospacing="1"/>
      <w:jc w:val="left"/>
    </w:pPr>
    <w:rPr>
      <w:rFonts w:ascii="Times New Roman" w:eastAsia="Times New Roman" w:hAnsi="Times New Roman" w:cs="Times New Roman"/>
      <w:sz w:val="24"/>
      <w:szCs w:val="24"/>
      <w:lang w:eastAsia="fr-FR"/>
    </w:rPr>
  </w:style>
  <w:style w:type="character" w:styleId="Lienhypertextesuivivisit">
    <w:name w:val="FollowedHyperlink"/>
    <w:basedOn w:val="Policepardfaut"/>
    <w:uiPriority w:val="99"/>
    <w:semiHidden/>
    <w:unhideWhenUsed/>
    <w:rsid w:val="004557F6"/>
    <w:rPr>
      <w:color w:val="2D717B"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08271">
      <w:bodyDiv w:val="1"/>
      <w:marLeft w:val="0"/>
      <w:marRight w:val="0"/>
      <w:marTop w:val="0"/>
      <w:marBottom w:val="0"/>
      <w:divBdr>
        <w:top w:val="none" w:sz="0" w:space="0" w:color="auto"/>
        <w:left w:val="none" w:sz="0" w:space="0" w:color="auto"/>
        <w:bottom w:val="none" w:sz="0" w:space="0" w:color="auto"/>
        <w:right w:val="none" w:sz="0" w:space="0" w:color="auto"/>
      </w:divBdr>
    </w:div>
    <w:div w:id="154688218">
      <w:bodyDiv w:val="1"/>
      <w:marLeft w:val="0"/>
      <w:marRight w:val="0"/>
      <w:marTop w:val="0"/>
      <w:marBottom w:val="0"/>
      <w:divBdr>
        <w:top w:val="none" w:sz="0" w:space="0" w:color="auto"/>
        <w:left w:val="none" w:sz="0" w:space="0" w:color="auto"/>
        <w:bottom w:val="none" w:sz="0" w:space="0" w:color="auto"/>
        <w:right w:val="none" w:sz="0" w:space="0" w:color="auto"/>
      </w:divBdr>
    </w:div>
    <w:div w:id="230777256">
      <w:bodyDiv w:val="1"/>
      <w:marLeft w:val="0"/>
      <w:marRight w:val="0"/>
      <w:marTop w:val="0"/>
      <w:marBottom w:val="0"/>
      <w:divBdr>
        <w:top w:val="none" w:sz="0" w:space="0" w:color="auto"/>
        <w:left w:val="none" w:sz="0" w:space="0" w:color="auto"/>
        <w:bottom w:val="none" w:sz="0" w:space="0" w:color="auto"/>
        <w:right w:val="none" w:sz="0" w:space="0" w:color="auto"/>
      </w:divBdr>
    </w:div>
    <w:div w:id="309946275">
      <w:bodyDiv w:val="1"/>
      <w:marLeft w:val="0"/>
      <w:marRight w:val="0"/>
      <w:marTop w:val="0"/>
      <w:marBottom w:val="0"/>
      <w:divBdr>
        <w:top w:val="none" w:sz="0" w:space="0" w:color="auto"/>
        <w:left w:val="none" w:sz="0" w:space="0" w:color="auto"/>
        <w:bottom w:val="none" w:sz="0" w:space="0" w:color="auto"/>
        <w:right w:val="none" w:sz="0" w:space="0" w:color="auto"/>
      </w:divBdr>
    </w:div>
    <w:div w:id="407846828">
      <w:bodyDiv w:val="1"/>
      <w:marLeft w:val="0"/>
      <w:marRight w:val="0"/>
      <w:marTop w:val="0"/>
      <w:marBottom w:val="0"/>
      <w:divBdr>
        <w:top w:val="none" w:sz="0" w:space="0" w:color="auto"/>
        <w:left w:val="none" w:sz="0" w:space="0" w:color="auto"/>
        <w:bottom w:val="none" w:sz="0" w:space="0" w:color="auto"/>
        <w:right w:val="none" w:sz="0" w:space="0" w:color="auto"/>
      </w:divBdr>
    </w:div>
    <w:div w:id="452940921">
      <w:bodyDiv w:val="1"/>
      <w:marLeft w:val="0"/>
      <w:marRight w:val="0"/>
      <w:marTop w:val="0"/>
      <w:marBottom w:val="0"/>
      <w:divBdr>
        <w:top w:val="none" w:sz="0" w:space="0" w:color="auto"/>
        <w:left w:val="none" w:sz="0" w:space="0" w:color="auto"/>
        <w:bottom w:val="none" w:sz="0" w:space="0" w:color="auto"/>
        <w:right w:val="none" w:sz="0" w:space="0" w:color="auto"/>
      </w:divBdr>
    </w:div>
    <w:div w:id="454178930">
      <w:bodyDiv w:val="1"/>
      <w:marLeft w:val="0"/>
      <w:marRight w:val="0"/>
      <w:marTop w:val="0"/>
      <w:marBottom w:val="0"/>
      <w:divBdr>
        <w:top w:val="none" w:sz="0" w:space="0" w:color="auto"/>
        <w:left w:val="none" w:sz="0" w:space="0" w:color="auto"/>
        <w:bottom w:val="none" w:sz="0" w:space="0" w:color="auto"/>
        <w:right w:val="none" w:sz="0" w:space="0" w:color="auto"/>
      </w:divBdr>
    </w:div>
    <w:div w:id="653029672">
      <w:bodyDiv w:val="1"/>
      <w:marLeft w:val="0"/>
      <w:marRight w:val="0"/>
      <w:marTop w:val="0"/>
      <w:marBottom w:val="0"/>
      <w:divBdr>
        <w:top w:val="none" w:sz="0" w:space="0" w:color="auto"/>
        <w:left w:val="none" w:sz="0" w:space="0" w:color="auto"/>
        <w:bottom w:val="none" w:sz="0" w:space="0" w:color="auto"/>
        <w:right w:val="none" w:sz="0" w:space="0" w:color="auto"/>
      </w:divBdr>
    </w:div>
    <w:div w:id="749811961">
      <w:bodyDiv w:val="1"/>
      <w:marLeft w:val="0"/>
      <w:marRight w:val="0"/>
      <w:marTop w:val="0"/>
      <w:marBottom w:val="0"/>
      <w:divBdr>
        <w:top w:val="none" w:sz="0" w:space="0" w:color="auto"/>
        <w:left w:val="none" w:sz="0" w:space="0" w:color="auto"/>
        <w:bottom w:val="none" w:sz="0" w:space="0" w:color="auto"/>
        <w:right w:val="none" w:sz="0" w:space="0" w:color="auto"/>
      </w:divBdr>
    </w:div>
    <w:div w:id="1292246978">
      <w:bodyDiv w:val="1"/>
      <w:marLeft w:val="0"/>
      <w:marRight w:val="0"/>
      <w:marTop w:val="0"/>
      <w:marBottom w:val="0"/>
      <w:divBdr>
        <w:top w:val="none" w:sz="0" w:space="0" w:color="auto"/>
        <w:left w:val="none" w:sz="0" w:space="0" w:color="auto"/>
        <w:bottom w:val="none" w:sz="0" w:space="0" w:color="auto"/>
        <w:right w:val="none" w:sz="0" w:space="0" w:color="auto"/>
      </w:divBdr>
    </w:div>
    <w:div w:id="1342512900">
      <w:bodyDiv w:val="1"/>
      <w:marLeft w:val="0"/>
      <w:marRight w:val="0"/>
      <w:marTop w:val="0"/>
      <w:marBottom w:val="0"/>
      <w:divBdr>
        <w:top w:val="none" w:sz="0" w:space="0" w:color="auto"/>
        <w:left w:val="none" w:sz="0" w:space="0" w:color="auto"/>
        <w:bottom w:val="none" w:sz="0" w:space="0" w:color="auto"/>
        <w:right w:val="none" w:sz="0" w:space="0" w:color="auto"/>
      </w:divBdr>
    </w:div>
    <w:div w:id="1398480447">
      <w:bodyDiv w:val="1"/>
      <w:marLeft w:val="0"/>
      <w:marRight w:val="0"/>
      <w:marTop w:val="0"/>
      <w:marBottom w:val="0"/>
      <w:divBdr>
        <w:top w:val="none" w:sz="0" w:space="0" w:color="auto"/>
        <w:left w:val="none" w:sz="0" w:space="0" w:color="auto"/>
        <w:bottom w:val="none" w:sz="0" w:space="0" w:color="auto"/>
        <w:right w:val="none" w:sz="0" w:space="0" w:color="auto"/>
      </w:divBdr>
    </w:div>
    <w:div w:id="1421901655">
      <w:bodyDiv w:val="1"/>
      <w:marLeft w:val="0"/>
      <w:marRight w:val="0"/>
      <w:marTop w:val="0"/>
      <w:marBottom w:val="0"/>
      <w:divBdr>
        <w:top w:val="none" w:sz="0" w:space="0" w:color="auto"/>
        <w:left w:val="none" w:sz="0" w:space="0" w:color="auto"/>
        <w:bottom w:val="none" w:sz="0" w:space="0" w:color="auto"/>
        <w:right w:val="none" w:sz="0" w:space="0" w:color="auto"/>
      </w:divBdr>
    </w:div>
    <w:div w:id="1459179989">
      <w:bodyDiv w:val="1"/>
      <w:marLeft w:val="0"/>
      <w:marRight w:val="0"/>
      <w:marTop w:val="0"/>
      <w:marBottom w:val="0"/>
      <w:divBdr>
        <w:top w:val="none" w:sz="0" w:space="0" w:color="auto"/>
        <w:left w:val="none" w:sz="0" w:space="0" w:color="auto"/>
        <w:bottom w:val="none" w:sz="0" w:space="0" w:color="auto"/>
        <w:right w:val="none" w:sz="0" w:space="0" w:color="auto"/>
      </w:divBdr>
    </w:div>
    <w:div w:id="1459563469">
      <w:bodyDiv w:val="1"/>
      <w:marLeft w:val="0"/>
      <w:marRight w:val="0"/>
      <w:marTop w:val="0"/>
      <w:marBottom w:val="0"/>
      <w:divBdr>
        <w:top w:val="none" w:sz="0" w:space="0" w:color="auto"/>
        <w:left w:val="none" w:sz="0" w:space="0" w:color="auto"/>
        <w:bottom w:val="none" w:sz="0" w:space="0" w:color="auto"/>
        <w:right w:val="none" w:sz="0" w:space="0" w:color="auto"/>
      </w:divBdr>
    </w:div>
    <w:div w:id="1661888398">
      <w:bodyDiv w:val="1"/>
      <w:marLeft w:val="0"/>
      <w:marRight w:val="0"/>
      <w:marTop w:val="0"/>
      <w:marBottom w:val="0"/>
      <w:divBdr>
        <w:top w:val="none" w:sz="0" w:space="0" w:color="auto"/>
        <w:left w:val="none" w:sz="0" w:space="0" w:color="auto"/>
        <w:bottom w:val="none" w:sz="0" w:space="0" w:color="auto"/>
        <w:right w:val="none" w:sz="0" w:space="0" w:color="auto"/>
      </w:divBdr>
    </w:div>
    <w:div w:id="1758205313">
      <w:bodyDiv w:val="1"/>
      <w:marLeft w:val="0"/>
      <w:marRight w:val="0"/>
      <w:marTop w:val="0"/>
      <w:marBottom w:val="0"/>
      <w:divBdr>
        <w:top w:val="none" w:sz="0" w:space="0" w:color="auto"/>
        <w:left w:val="none" w:sz="0" w:space="0" w:color="auto"/>
        <w:bottom w:val="none" w:sz="0" w:space="0" w:color="auto"/>
        <w:right w:val="none" w:sz="0" w:space="0" w:color="auto"/>
      </w:divBdr>
    </w:div>
    <w:div w:id="2039423912">
      <w:bodyDiv w:val="1"/>
      <w:marLeft w:val="0"/>
      <w:marRight w:val="0"/>
      <w:marTop w:val="0"/>
      <w:marBottom w:val="0"/>
      <w:divBdr>
        <w:top w:val="none" w:sz="0" w:space="0" w:color="auto"/>
        <w:left w:val="none" w:sz="0" w:space="0" w:color="auto"/>
        <w:bottom w:val="none" w:sz="0" w:space="0" w:color="auto"/>
        <w:right w:val="none" w:sz="0" w:space="0" w:color="auto"/>
      </w:divBdr>
    </w:div>
    <w:div w:id="212658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ddictions-france.org/" TargetMode="External"/><Relationship Id="rId4" Type="http://schemas.openxmlformats.org/officeDocument/2006/relationships/settings" Target="settings.xml"/><Relationship Id="rId9" Type="http://schemas.openxmlformats.org/officeDocument/2006/relationships/hyperlink" Target="https://www.drogues-info-service.fr/" TargetMode="External"/></Relationships>
</file>

<file path=word/theme/theme1.xml><?xml version="1.0" encoding="utf-8"?>
<a:theme xmlns:a="http://schemas.openxmlformats.org/drawingml/2006/main" name="Thème1">
  <a:themeElements>
    <a:clrScheme name="Palettes de couleurs du CDG">
      <a:dk1>
        <a:srgbClr val="141412"/>
      </a:dk1>
      <a:lt1>
        <a:srgbClr val="FFFFFF"/>
      </a:lt1>
      <a:dk2>
        <a:srgbClr val="183154"/>
      </a:dk2>
      <a:lt2>
        <a:srgbClr val="E7E6E6"/>
      </a:lt2>
      <a:accent1>
        <a:srgbClr val="62386A"/>
      </a:accent1>
      <a:accent2>
        <a:srgbClr val="330A41"/>
      </a:accent2>
      <a:accent3>
        <a:srgbClr val="C9435B"/>
      </a:accent3>
      <a:accent4>
        <a:srgbClr val="A669AB"/>
      </a:accent4>
      <a:accent5>
        <a:srgbClr val="606BB4"/>
      </a:accent5>
      <a:accent6>
        <a:srgbClr val="5C9FA3"/>
      </a:accent6>
      <a:hlink>
        <a:srgbClr val="D1BC4B"/>
      </a:hlink>
      <a:folHlink>
        <a:srgbClr val="2D717B"/>
      </a:folHlink>
    </a:clrScheme>
    <a:fontScheme name="Personnalisé 1">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hème1" id="{4B6D0756-8023-4716-8534-C48295D63776}" vid="{325DCF37-75E4-449D-B5EF-174A26A23C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B49C89-9E75-40EA-97B2-B1E7BB5A5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10</Pages>
  <Words>2716</Words>
  <Characters>14940</Characters>
  <Application>Microsoft Office Word</Application>
  <DocSecurity>0</DocSecurity>
  <Lines>124</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Amélie HEBERT</dc:creator>
  <cp:keywords/>
  <dc:description/>
  <cp:lastModifiedBy>Marion BREANT</cp:lastModifiedBy>
  <cp:revision>16</cp:revision>
  <cp:lastPrinted>2023-05-10T12:57:00Z</cp:lastPrinted>
  <dcterms:created xsi:type="dcterms:W3CDTF">2026-06-18T14:32:00Z</dcterms:created>
  <dcterms:modified xsi:type="dcterms:W3CDTF">2026-08-18T08:00:00Z</dcterms:modified>
</cp:coreProperties>
</file>