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545F" w14:textId="51AD5087" w:rsidR="00007C83" w:rsidRPr="00BB2C39" w:rsidRDefault="00007C83" w:rsidP="00217D8D">
      <w:pPr>
        <w:spacing w:after="0" w:line="240" w:lineRule="auto"/>
        <w:jc w:val="center"/>
        <w:rPr>
          <w:rFonts w:ascii="Century Gothic" w:hAnsi="Century Gothic" w:cs="Times New Roman"/>
          <w:b/>
          <w:smallCaps/>
          <w:sz w:val="26"/>
          <w:szCs w:val="26"/>
        </w:rPr>
      </w:pPr>
      <w:r w:rsidRPr="00BB2C39">
        <w:rPr>
          <w:rFonts w:ascii="Century Gothic" w:hAnsi="Century Gothic" w:cs="Times New Roman"/>
          <w:b/>
          <w:smallCaps/>
          <w:sz w:val="26"/>
          <w:szCs w:val="26"/>
        </w:rPr>
        <w:t>D</w:t>
      </w:r>
      <w:r w:rsidR="006A3D69">
        <w:rPr>
          <w:rFonts w:ascii="Century Gothic" w:hAnsi="Century Gothic" w:cs="Times New Roman"/>
          <w:b/>
          <w:smallCaps/>
          <w:sz w:val="26"/>
          <w:szCs w:val="26"/>
        </w:rPr>
        <w:t>ÉLIBÉRATION CONSACRANT LA REVALORISATION DES AGENTS PUBLICS DE LA PETITE ENFANCE DANS LE CADRE DU « BONUS ATTRACTIVITÉ »</w:t>
      </w:r>
    </w:p>
    <w:p w14:paraId="1960A093" w14:textId="77777777" w:rsidR="00007C83" w:rsidRPr="00BB2C39" w:rsidRDefault="00007C83" w:rsidP="00BB2C39">
      <w:pPr>
        <w:pStyle w:val="Ontvotladelib"/>
        <w:spacing w:after="0"/>
        <w:jc w:val="center"/>
        <w:rPr>
          <w:rFonts w:ascii="Century Gothic" w:hAnsi="Century Gothic" w:cs="Times New Roman"/>
          <w:sz w:val="22"/>
          <w:szCs w:val="22"/>
        </w:rPr>
      </w:pPr>
    </w:p>
    <w:p w14:paraId="2AFCD5A2" w14:textId="3F74CF03" w:rsidR="00007C83" w:rsidRPr="00BB2C39" w:rsidRDefault="00007C83" w:rsidP="00007C83">
      <w:pPr>
        <w:pStyle w:val="Ontvotladelib"/>
        <w:spacing w:after="0"/>
        <w:rPr>
          <w:rFonts w:ascii="Century Gothic" w:hAnsi="Century Gothic" w:cs="Times New Roman"/>
          <w:sz w:val="22"/>
          <w:szCs w:val="22"/>
        </w:rPr>
      </w:pPr>
      <w:r w:rsidRPr="00BB2C39">
        <w:rPr>
          <w:rFonts w:ascii="Century Gothic" w:hAnsi="Century Gothic" w:cs="Times New Roman"/>
          <w:sz w:val="22"/>
          <w:szCs w:val="22"/>
        </w:rPr>
        <w:t xml:space="preserve">Le ... </w:t>
      </w:r>
      <w:r w:rsidRPr="00BB2C39">
        <w:rPr>
          <w:rFonts w:ascii="Century Gothic" w:hAnsi="Century Gothic" w:cs="Times New Roman"/>
          <w:i/>
          <w:iCs/>
          <w:sz w:val="22"/>
          <w:szCs w:val="22"/>
        </w:rPr>
        <w:t>(date)</w:t>
      </w:r>
      <w:r w:rsidRPr="00BB2C39">
        <w:rPr>
          <w:rFonts w:ascii="Century Gothic" w:hAnsi="Century Gothic" w:cs="Times New Roman"/>
          <w:sz w:val="22"/>
          <w:szCs w:val="22"/>
        </w:rPr>
        <w:t xml:space="preserve">, à ... </w:t>
      </w:r>
      <w:r w:rsidRPr="00BB2C39">
        <w:rPr>
          <w:rFonts w:ascii="Century Gothic" w:hAnsi="Century Gothic" w:cs="Times New Roman"/>
          <w:i/>
          <w:iCs/>
          <w:sz w:val="22"/>
          <w:szCs w:val="22"/>
        </w:rPr>
        <w:t>(heure)</w:t>
      </w:r>
      <w:r w:rsidRPr="00BB2C39">
        <w:rPr>
          <w:rFonts w:ascii="Century Gothic" w:hAnsi="Century Gothic" w:cs="Times New Roman"/>
          <w:sz w:val="22"/>
          <w:szCs w:val="22"/>
        </w:rPr>
        <w:t xml:space="preserve">, en ... </w:t>
      </w:r>
      <w:r w:rsidRPr="00BB2C39">
        <w:rPr>
          <w:rFonts w:ascii="Century Gothic" w:hAnsi="Century Gothic" w:cs="Times New Roman"/>
          <w:i/>
          <w:iCs/>
          <w:sz w:val="22"/>
          <w:szCs w:val="22"/>
        </w:rPr>
        <w:t>(lieu)</w:t>
      </w:r>
      <w:r w:rsidRPr="00BB2C39">
        <w:rPr>
          <w:rFonts w:ascii="Century Gothic" w:hAnsi="Century Gothic" w:cs="Times New Roman"/>
          <w:sz w:val="22"/>
          <w:szCs w:val="22"/>
        </w:rPr>
        <w:t xml:space="preserve"> se sont </w:t>
      </w:r>
      <w:proofErr w:type="gramStart"/>
      <w:r w:rsidRPr="00BB2C39">
        <w:rPr>
          <w:rFonts w:ascii="Century Gothic" w:hAnsi="Century Gothic" w:cs="Times New Roman"/>
          <w:sz w:val="22"/>
          <w:szCs w:val="22"/>
        </w:rPr>
        <w:t>réunis</w:t>
      </w:r>
      <w:proofErr w:type="gramEnd"/>
      <w:r w:rsidRPr="00BB2C39">
        <w:rPr>
          <w:rFonts w:ascii="Century Gothic" w:hAnsi="Century Gothic" w:cs="Times New Roman"/>
          <w:sz w:val="22"/>
          <w:szCs w:val="22"/>
        </w:rPr>
        <w:t xml:space="preserve"> les membres du </w:t>
      </w:r>
      <w:r w:rsidR="00BB2C39" w:rsidRPr="00BB2C39">
        <w:rPr>
          <w:rFonts w:ascii="Century Gothic" w:hAnsi="Century Gothic" w:cs="Times New Roman"/>
          <w:sz w:val="22"/>
          <w:szCs w:val="22"/>
        </w:rPr>
        <w:t>c</w:t>
      </w:r>
      <w:r w:rsidRPr="00BB2C39">
        <w:rPr>
          <w:rFonts w:ascii="Century Gothic" w:hAnsi="Century Gothic" w:cs="Times New Roman"/>
          <w:sz w:val="22"/>
          <w:szCs w:val="22"/>
        </w:rPr>
        <w:t xml:space="preserve">onseil </w:t>
      </w:r>
      <w:r w:rsidR="00BB2C39" w:rsidRPr="00BB2C39">
        <w:rPr>
          <w:rFonts w:ascii="Century Gothic" w:hAnsi="Century Gothic" w:cs="Times New Roman"/>
          <w:sz w:val="22"/>
          <w:szCs w:val="22"/>
        </w:rPr>
        <w:t>m</w:t>
      </w:r>
      <w:r w:rsidRPr="00BB2C39">
        <w:rPr>
          <w:rFonts w:ascii="Century Gothic" w:hAnsi="Century Gothic" w:cs="Times New Roman"/>
          <w:sz w:val="22"/>
          <w:szCs w:val="22"/>
        </w:rPr>
        <w:t xml:space="preserve">unicipal </w:t>
      </w:r>
      <w:r w:rsidRPr="00BB2C39">
        <w:rPr>
          <w:rFonts w:ascii="Century Gothic" w:hAnsi="Century Gothic" w:cs="Times New Roman"/>
          <w:i/>
          <w:iCs/>
          <w:sz w:val="22"/>
          <w:szCs w:val="22"/>
        </w:rPr>
        <w:t>(ou autre assemblée)</w:t>
      </w:r>
      <w:r w:rsidRPr="00BB2C39">
        <w:rPr>
          <w:rFonts w:ascii="Century Gothic" w:hAnsi="Century Gothic" w:cs="Times New Roman"/>
          <w:sz w:val="22"/>
          <w:szCs w:val="22"/>
        </w:rPr>
        <w:t xml:space="preserve">, sous la présidence de ..., convoqués le </w:t>
      </w:r>
      <w:proofErr w:type="gramStart"/>
      <w:r w:rsidRPr="00BB2C39">
        <w:rPr>
          <w:rFonts w:ascii="Century Gothic" w:hAnsi="Century Gothic" w:cs="Times New Roman"/>
          <w:sz w:val="22"/>
          <w:szCs w:val="22"/>
        </w:rPr>
        <w:t>…</w:t>
      </w:r>
      <w:r w:rsidR="00BB2C39">
        <w:rPr>
          <w:rFonts w:ascii="Century Gothic" w:hAnsi="Century Gothic" w:cs="Times New Roman"/>
          <w:sz w:val="22"/>
          <w:szCs w:val="22"/>
        </w:rPr>
        <w:t xml:space="preserve"> .</w:t>
      </w:r>
      <w:proofErr w:type="gramEnd"/>
    </w:p>
    <w:p w14:paraId="409C8477" w14:textId="77777777" w:rsidR="00007C83" w:rsidRPr="00BB2C39" w:rsidRDefault="00007C83" w:rsidP="00007C83">
      <w:pPr>
        <w:pStyle w:val="Ontvotladelib"/>
        <w:tabs>
          <w:tab w:val="right" w:leader="dot" w:pos="9072"/>
        </w:tabs>
        <w:spacing w:after="0"/>
        <w:rPr>
          <w:rFonts w:ascii="Century Gothic" w:hAnsi="Century Gothic" w:cs="Times New Roman"/>
          <w:sz w:val="22"/>
          <w:szCs w:val="22"/>
        </w:rPr>
      </w:pPr>
    </w:p>
    <w:p w14:paraId="4F929030" w14:textId="3FFCEE2C" w:rsidR="00007C83" w:rsidRPr="00BB2C39" w:rsidRDefault="00BB2C39" w:rsidP="00007C83">
      <w:pPr>
        <w:pStyle w:val="Ontvotladelib"/>
        <w:tabs>
          <w:tab w:val="right" w:leader="dot" w:pos="9072"/>
        </w:tabs>
        <w:spacing w:after="0"/>
        <w:rPr>
          <w:rFonts w:ascii="Century Gothic" w:hAnsi="Century Gothic" w:cs="Times New Roman"/>
          <w:sz w:val="22"/>
          <w:szCs w:val="22"/>
        </w:rPr>
      </w:pPr>
      <w:r>
        <w:rPr>
          <w:rFonts w:ascii="Century Gothic" w:hAnsi="Century Gothic" w:cs="Times New Roman"/>
          <w:sz w:val="22"/>
          <w:szCs w:val="22"/>
        </w:rPr>
        <w:t>É</w:t>
      </w:r>
      <w:r w:rsidR="00007C83" w:rsidRPr="00BB2C39">
        <w:rPr>
          <w:rFonts w:ascii="Century Gothic" w:hAnsi="Century Gothic" w:cs="Times New Roman"/>
          <w:sz w:val="22"/>
          <w:szCs w:val="22"/>
        </w:rPr>
        <w:t>taient présents</w:t>
      </w:r>
      <w:r w:rsidR="006A3D69">
        <w:rPr>
          <w:rFonts w:ascii="Century Gothic" w:hAnsi="Century Gothic" w:cs="Times New Roman"/>
          <w:sz w:val="22"/>
          <w:szCs w:val="22"/>
        </w:rPr>
        <w:t> </w:t>
      </w:r>
      <w:r w:rsidR="00007C83" w:rsidRPr="00BB2C39">
        <w:rPr>
          <w:rFonts w:ascii="Century Gothic" w:hAnsi="Century Gothic" w:cs="Times New Roman"/>
          <w:sz w:val="22"/>
          <w:szCs w:val="22"/>
        </w:rPr>
        <w:t xml:space="preserve">: </w:t>
      </w:r>
      <w:r w:rsidR="00007C83" w:rsidRPr="00BB2C39">
        <w:rPr>
          <w:rFonts w:ascii="Century Gothic" w:hAnsi="Century Gothic" w:cs="Times New Roman"/>
          <w:sz w:val="22"/>
          <w:szCs w:val="22"/>
        </w:rPr>
        <w:tab/>
      </w:r>
    </w:p>
    <w:p w14:paraId="44B25BCD" w14:textId="77777777" w:rsidR="00007C83" w:rsidRPr="00BB2C39" w:rsidRDefault="00007C83" w:rsidP="00007C83">
      <w:pPr>
        <w:pStyle w:val="Ontvotladelib"/>
        <w:tabs>
          <w:tab w:val="left" w:leader="dot" w:pos="9072"/>
        </w:tabs>
        <w:spacing w:after="0"/>
        <w:rPr>
          <w:rFonts w:ascii="Century Gothic" w:hAnsi="Century Gothic" w:cs="Times New Roman"/>
          <w:sz w:val="22"/>
          <w:szCs w:val="22"/>
        </w:rPr>
      </w:pPr>
    </w:p>
    <w:p w14:paraId="0978A390" w14:textId="46F0C558" w:rsidR="00007C83" w:rsidRPr="00BB2C39" w:rsidRDefault="00BB2C39" w:rsidP="00007C83">
      <w:pPr>
        <w:pStyle w:val="Ontvotladelib"/>
        <w:tabs>
          <w:tab w:val="left" w:leader="dot" w:pos="9072"/>
        </w:tabs>
        <w:spacing w:after="0"/>
        <w:rPr>
          <w:rFonts w:ascii="Century Gothic" w:hAnsi="Century Gothic" w:cs="Times New Roman"/>
          <w:sz w:val="22"/>
          <w:szCs w:val="22"/>
        </w:rPr>
      </w:pPr>
      <w:r>
        <w:rPr>
          <w:rFonts w:ascii="Century Gothic" w:hAnsi="Century Gothic" w:cs="Times New Roman"/>
          <w:sz w:val="22"/>
          <w:szCs w:val="22"/>
        </w:rPr>
        <w:t>É</w:t>
      </w:r>
      <w:r w:rsidR="00007C83" w:rsidRPr="00BB2C39">
        <w:rPr>
          <w:rFonts w:ascii="Century Gothic" w:hAnsi="Century Gothic" w:cs="Times New Roman"/>
          <w:sz w:val="22"/>
          <w:szCs w:val="22"/>
        </w:rPr>
        <w:t>taient absent</w:t>
      </w:r>
      <w:r w:rsidR="00007C83" w:rsidRPr="00BB2C39">
        <w:rPr>
          <w:rFonts w:ascii="Century Gothic" w:hAnsi="Century Gothic" w:cs="Times New Roman"/>
          <w:i/>
          <w:iCs/>
          <w:sz w:val="22"/>
          <w:szCs w:val="22"/>
        </w:rPr>
        <w:t>(s)</w:t>
      </w:r>
      <w:r w:rsidR="00007C83" w:rsidRPr="00BB2C39">
        <w:rPr>
          <w:rFonts w:ascii="Century Gothic" w:hAnsi="Century Gothic" w:cs="Times New Roman"/>
          <w:sz w:val="22"/>
          <w:szCs w:val="22"/>
        </w:rPr>
        <w:t xml:space="preserve"> excusé</w:t>
      </w:r>
      <w:r w:rsidR="00007C83" w:rsidRPr="00BB2C39">
        <w:rPr>
          <w:rFonts w:ascii="Century Gothic" w:hAnsi="Century Gothic" w:cs="Times New Roman"/>
          <w:i/>
          <w:iCs/>
          <w:sz w:val="22"/>
          <w:szCs w:val="22"/>
        </w:rPr>
        <w:t>(s)</w:t>
      </w:r>
      <w:r w:rsidR="006A3D69">
        <w:rPr>
          <w:rFonts w:ascii="Century Gothic" w:hAnsi="Century Gothic" w:cs="Times New Roman"/>
          <w:sz w:val="22"/>
          <w:szCs w:val="22"/>
        </w:rPr>
        <w:t> </w:t>
      </w:r>
      <w:r w:rsidR="00007C83" w:rsidRPr="00BB2C39">
        <w:rPr>
          <w:rFonts w:ascii="Century Gothic" w:hAnsi="Century Gothic" w:cs="Times New Roman"/>
          <w:sz w:val="22"/>
          <w:szCs w:val="22"/>
        </w:rPr>
        <w:t xml:space="preserve">: </w:t>
      </w:r>
      <w:r w:rsidR="00007C83" w:rsidRPr="00BB2C39">
        <w:rPr>
          <w:rFonts w:ascii="Century Gothic" w:hAnsi="Century Gothic" w:cs="Times New Roman"/>
          <w:sz w:val="22"/>
          <w:szCs w:val="22"/>
        </w:rPr>
        <w:tab/>
      </w:r>
    </w:p>
    <w:p w14:paraId="742787DA" w14:textId="77777777" w:rsidR="00007C83" w:rsidRPr="00BB2C39" w:rsidRDefault="00007C83" w:rsidP="00007C83">
      <w:pPr>
        <w:pStyle w:val="Ontvotladelib"/>
        <w:tabs>
          <w:tab w:val="left" w:leader="dot" w:pos="9072"/>
        </w:tabs>
        <w:spacing w:after="0"/>
        <w:rPr>
          <w:rFonts w:ascii="Century Gothic" w:hAnsi="Century Gothic" w:cs="Times New Roman"/>
          <w:sz w:val="22"/>
          <w:szCs w:val="22"/>
        </w:rPr>
      </w:pPr>
    </w:p>
    <w:p w14:paraId="2B93AD68" w14:textId="0EB888A4" w:rsidR="00007C83" w:rsidRPr="00BB2C39" w:rsidRDefault="00007C83" w:rsidP="00007C83">
      <w:pPr>
        <w:pStyle w:val="Ontvotladelib"/>
        <w:tabs>
          <w:tab w:val="left" w:leader="dot" w:pos="9072"/>
        </w:tabs>
        <w:spacing w:after="0"/>
        <w:rPr>
          <w:rFonts w:ascii="Century Gothic" w:hAnsi="Century Gothic" w:cs="Times New Roman"/>
          <w:sz w:val="22"/>
          <w:szCs w:val="22"/>
        </w:rPr>
      </w:pPr>
      <w:r w:rsidRPr="00BB2C39">
        <w:rPr>
          <w:rFonts w:ascii="Century Gothic" w:hAnsi="Century Gothic" w:cs="Times New Roman"/>
          <w:sz w:val="22"/>
          <w:szCs w:val="22"/>
        </w:rPr>
        <w:t>Le secrétariat a été assuré par</w:t>
      </w:r>
      <w:r w:rsidR="006A3D69">
        <w:rPr>
          <w:rFonts w:ascii="Century Gothic" w:hAnsi="Century Gothic" w:cs="Times New Roman"/>
          <w:sz w:val="22"/>
          <w:szCs w:val="22"/>
        </w:rPr>
        <w:t> </w:t>
      </w:r>
      <w:r w:rsidRPr="00BB2C39">
        <w:rPr>
          <w:rFonts w:ascii="Century Gothic" w:hAnsi="Century Gothic" w:cs="Times New Roman"/>
          <w:sz w:val="22"/>
          <w:szCs w:val="22"/>
        </w:rPr>
        <w:t xml:space="preserve">: </w:t>
      </w:r>
      <w:r w:rsidRPr="00BB2C39">
        <w:rPr>
          <w:rFonts w:ascii="Century Gothic" w:hAnsi="Century Gothic" w:cs="Times New Roman"/>
          <w:sz w:val="22"/>
          <w:szCs w:val="22"/>
        </w:rPr>
        <w:tab/>
      </w:r>
    </w:p>
    <w:p w14:paraId="5B704852" w14:textId="77777777" w:rsidR="00007C83" w:rsidRPr="00BB2C39" w:rsidRDefault="00007C83" w:rsidP="00007C83">
      <w:pPr>
        <w:spacing w:after="0" w:line="240" w:lineRule="auto"/>
        <w:jc w:val="both"/>
        <w:rPr>
          <w:rFonts w:ascii="Century Gothic" w:hAnsi="Century Gothic" w:cs="Times New Roman"/>
        </w:rPr>
      </w:pPr>
    </w:p>
    <w:p w14:paraId="7D934DF3" w14:textId="77777777" w:rsidR="00007C83" w:rsidRPr="006A3D69" w:rsidRDefault="00007C83" w:rsidP="00007C83">
      <w:pPr>
        <w:spacing w:after="0" w:line="240" w:lineRule="auto"/>
        <w:jc w:val="both"/>
        <w:rPr>
          <w:rFonts w:ascii="Century Gothic" w:hAnsi="Century Gothic" w:cs="Times New Roman"/>
        </w:rPr>
      </w:pPr>
    </w:p>
    <w:p w14:paraId="17224D27" w14:textId="32CB6301" w:rsidR="00007C83" w:rsidRPr="006A3D69" w:rsidRDefault="00007C83" w:rsidP="00007C83">
      <w:pPr>
        <w:pStyle w:val="Sansinterligne"/>
        <w:jc w:val="both"/>
        <w:rPr>
          <w:rFonts w:ascii="Century Gothic" w:hAnsi="Century Gothic"/>
          <w:i/>
        </w:rPr>
      </w:pPr>
      <w:r w:rsidRPr="006A3D69">
        <w:rPr>
          <w:rFonts w:ascii="Century Gothic" w:hAnsi="Century Gothic"/>
        </w:rPr>
        <w:t xml:space="preserve">Le </w:t>
      </w:r>
      <w:r w:rsidR="00BB2C39" w:rsidRPr="006A3D69">
        <w:rPr>
          <w:rFonts w:ascii="Century Gothic" w:hAnsi="Century Gothic"/>
        </w:rPr>
        <w:t>c</w:t>
      </w:r>
      <w:r w:rsidRPr="006A3D69">
        <w:rPr>
          <w:rFonts w:ascii="Century Gothic" w:hAnsi="Century Gothic"/>
        </w:rPr>
        <w:t xml:space="preserve">onseil </w:t>
      </w:r>
      <w:r w:rsidR="00BB2C39" w:rsidRPr="006A3D69">
        <w:rPr>
          <w:rFonts w:ascii="Century Gothic" w:hAnsi="Century Gothic"/>
        </w:rPr>
        <w:t>m</w:t>
      </w:r>
      <w:r w:rsidRPr="006A3D69">
        <w:rPr>
          <w:rFonts w:ascii="Century Gothic" w:hAnsi="Century Gothic"/>
        </w:rPr>
        <w:t xml:space="preserve">unicipal </w:t>
      </w:r>
      <w:r w:rsidRPr="006A3D69">
        <w:rPr>
          <w:rFonts w:ascii="Century Gothic" w:hAnsi="Century Gothic"/>
          <w:i/>
        </w:rPr>
        <w:t>(ou d’</w:t>
      </w:r>
      <w:r w:rsidR="00BB2C39" w:rsidRPr="006A3D69">
        <w:rPr>
          <w:rFonts w:ascii="Century Gothic" w:hAnsi="Century Gothic"/>
          <w:i/>
        </w:rPr>
        <w:t>a</w:t>
      </w:r>
      <w:r w:rsidRPr="006A3D69">
        <w:rPr>
          <w:rFonts w:ascii="Century Gothic" w:hAnsi="Century Gothic"/>
          <w:i/>
        </w:rPr>
        <w:t xml:space="preserve">dministration </w:t>
      </w:r>
      <w:r w:rsidRPr="006A3D69">
        <w:rPr>
          <w:rFonts w:ascii="Century Gothic" w:hAnsi="Century Gothic"/>
          <w:i/>
          <w:iCs/>
        </w:rPr>
        <w:t>ou autre assemblée)</w:t>
      </w:r>
      <w:r w:rsidRPr="006A3D69">
        <w:rPr>
          <w:rFonts w:ascii="Century Gothic" w:hAnsi="Century Gothic"/>
          <w:i/>
        </w:rPr>
        <w:t>,</w:t>
      </w:r>
    </w:p>
    <w:p w14:paraId="19F69DF9" w14:textId="77777777" w:rsidR="00007C83" w:rsidRPr="006A3D69" w:rsidRDefault="00007C83" w:rsidP="00007C83">
      <w:pPr>
        <w:pStyle w:val="Sansinterligne"/>
        <w:jc w:val="both"/>
        <w:rPr>
          <w:rFonts w:ascii="Century Gothic" w:hAnsi="Century Gothic"/>
        </w:rPr>
      </w:pPr>
    </w:p>
    <w:p w14:paraId="251713E7" w14:textId="0A1B44F4" w:rsidR="00007C83" w:rsidRPr="006A3D69" w:rsidRDefault="00007C83" w:rsidP="00007C83">
      <w:pPr>
        <w:pStyle w:val="Sansinterligne"/>
        <w:jc w:val="both"/>
        <w:rPr>
          <w:rFonts w:ascii="Century Gothic" w:hAnsi="Century Gothic"/>
        </w:rPr>
      </w:pPr>
      <w:r w:rsidRPr="006A3D69">
        <w:rPr>
          <w:rFonts w:ascii="Century Gothic" w:hAnsi="Century Gothic"/>
        </w:rPr>
        <w:t xml:space="preserve">Sur rapport de </w:t>
      </w:r>
      <w:r w:rsidR="00BB2C39" w:rsidRPr="006A3D69">
        <w:rPr>
          <w:rFonts w:ascii="Century Gothic" w:hAnsi="Century Gothic"/>
        </w:rPr>
        <w:t xml:space="preserve">Madame / </w:t>
      </w:r>
      <w:r w:rsidRPr="006A3D69">
        <w:rPr>
          <w:rFonts w:ascii="Century Gothic" w:hAnsi="Century Gothic"/>
        </w:rPr>
        <w:t xml:space="preserve">Monsieur le Maire </w:t>
      </w:r>
      <w:r w:rsidRPr="006A3D69">
        <w:rPr>
          <w:rFonts w:ascii="Century Gothic" w:hAnsi="Century Gothic"/>
          <w:i/>
        </w:rPr>
        <w:t xml:space="preserve">(ou </w:t>
      </w:r>
      <w:proofErr w:type="gramStart"/>
      <w:r w:rsidR="00BB2C39" w:rsidRPr="006A3D69">
        <w:rPr>
          <w:rFonts w:ascii="Century Gothic" w:hAnsi="Century Gothic"/>
          <w:i/>
        </w:rPr>
        <w:t>la</w:t>
      </w:r>
      <w:proofErr w:type="gramEnd"/>
      <w:r w:rsidR="00BB2C39" w:rsidRPr="006A3D69">
        <w:rPr>
          <w:rFonts w:ascii="Century Gothic" w:hAnsi="Century Gothic"/>
          <w:i/>
        </w:rPr>
        <w:t xml:space="preserve"> / </w:t>
      </w:r>
      <w:r w:rsidRPr="006A3D69">
        <w:rPr>
          <w:rFonts w:ascii="Century Gothic" w:hAnsi="Century Gothic"/>
          <w:i/>
        </w:rPr>
        <w:t>le Présiden</w:t>
      </w:r>
      <w:r w:rsidR="00BB2C39" w:rsidRPr="006A3D69">
        <w:rPr>
          <w:rFonts w:ascii="Century Gothic" w:hAnsi="Century Gothic"/>
          <w:i/>
        </w:rPr>
        <w:t>t(e)</w:t>
      </w:r>
      <w:r w:rsidRPr="006A3D69">
        <w:rPr>
          <w:rFonts w:ascii="Century Gothic" w:hAnsi="Century Gothic"/>
          <w:i/>
        </w:rPr>
        <w:t>)</w:t>
      </w:r>
      <w:r w:rsidRPr="006A3D69">
        <w:rPr>
          <w:rFonts w:ascii="Century Gothic" w:hAnsi="Century Gothic"/>
        </w:rPr>
        <w:t>,</w:t>
      </w:r>
    </w:p>
    <w:p w14:paraId="01635279" w14:textId="77777777" w:rsidR="00007C83" w:rsidRPr="006A3D69" w:rsidRDefault="00007C83" w:rsidP="00007C83">
      <w:pPr>
        <w:pStyle w:val="Ontvotladelib"/>
        <w:spacing w:after="0"/>
        <w:rPr>
          <w:rFonts w:ascii="Century Gothic" w:hAnsi="Century Gothic" w:cs="Times New Roman"/>
          <w:sz w:val="22"/>
          <w:szCs w:val="22"/>
        </w:rPr>
      </w:pPr>
    </w:p>
    <w:p w14:paraId="41821EA3" w14:textId="65BAA99C" w:rsidR="00217D8D" w:rsidRPr="006A3D69" w:rsidRDefault="00217D8D" w:rsidP="00217D8D">
      <w:pPr>
        <w:pStyle w:val="Ontvotladelib"/>
        <w:spacing w:after="0"/>
        <w:rPr>
          <w:rFonts w:ascii="Century Gothic" w:hAnsi="Century Gothic" w:cs="Times New Roman"/>
          <w:sz w:val="22"/>
          <w:szCs w:val="22"/>
        </w:rPr>
      </w:pPr>
      <w:r w:rsidRPr="006A3D69">
        <w:rPr>
          <w:rFonts w:ascii="Century Gothic" w:hAnsi="Century Gothic" w:cs="Times New Roman"/>
          <w:iCs/>
          <w:sz w:val="22"/>
          <w:szCs w:val="22"/>
        </w:rPr>
        <w:t xml:space="preserve">Monsieur </w:t>
      </w:r>
      <w:r w:rsidRPr="006A3D69">
        <w:rPr>
          <w:rFonts w:ascii="Century Gothic" w:hAnsi="Century Gothic" w:cs="Times New Roman"/>
          <w:i/>
          <w:sz w:val="22"/>
          <w:szCs w:val="22"/>
        </w:rPr>
        <w:t>(ou Madame)</w:t>
      </w:r>
      <w:r w:rsidRPr="006A3D69">
        <w:rPr>
          <w:rFonts w:ascii="Century Gothic" w:hAnsi="Century Gothic" w:cs="Times New Roman"/>
          <w:iCs/>
          <w:sz w:val="22"/>
          <w:szCs w:val="22"/>
        </w:rPr>
        <w:t xml:space="preserve"> le Maire </w:t>
      </w:r>
      <w:r w:rsidRPr="006A3D69">
        <w:rPr>
          <w:rFonts w:ascii="Century Gothic" w:hAnsi="Century Gothic" w:cs="Times New Roman"/>
          <w:i/>
          <w:sz w:val="22"/>
          <w:szCs w:val="22"/>
        </w:rPr>
        <w:t>(ou le</w:t>
      </w:r>
      <w:r w:rsidR="00BB2C39" w:rsidRPr="006A3D69">
        <w:rPr>
          <w:rFonts w:ascii="Century Gothic" w:hAnsi="Century Gothic" w:cs="Times New Roman"/>
          <w:i/>
          <w:sz w:val="22"/>
          <w:szCs w:val="22"/>
        </w:rPr>
        <w:t xml:space="preserve"> / la</w:t>
      </w:r>
      <w:r w:rsidRPr="006A3D69">
        <w:rPr>
          <w:rFonts w:ascii="Century Gothic" w:hAnsi="Century Gothic" w:cs="Times New Roman"/>
          <w:i/>
          <w:sz w:val="22"/>
          <w:szCs w:val="22"/>
        </w:rPr>
        <w:t xml:space="preserve"> Président</w:t>
      </w:r>
      <w:r w:rsidR="00BB2C39" w:rsidRPr="006A3D69">
        <w:rPr>
          <w:rFonts w:ascii="Century Gothic" w:hAnsi="Century Gothic" w:cs="Times New Roman"/>
          <w:i/>
          <w:sz w:val="22"/>
          <w:szCs w:val="22"/>
        </w:rPr>
        <w:t>(e)</w:t>
      </w:r>
      <w:r w:rsidRPr="006A3D69">
        <w:rPr>
          <w:rFonts w:ascii="Century Gothic" w:hAnsi="Century Gothic" w:cs="Times New Roman"/>
          <w:i/>
          <w:sz w:val="22"/>
          <w:szCs w:val="22"/>
        </w:rPr>
        <w:t>)</w:t>
      </w:r>
      <w:r w:rsidRPr="006A3D69">
        <w:rPr>
          <w:rFonts w:ascii="Century Gothic" w:hAnsi="Century Gothic" w:cs="Times New Roman"/>
          <w:iCs/>
          <w:sz w:val="22"/>
          <w:szCs w:val="22"/>
        </w:rPr>
        <w:t xml:space="preserve"> informe l’assemblée </w:t>
      </w:r>
      <w:r w:rsidRPr="006A3D69">
        <w:rPr>
          <w:rFonts w:ascii="Century Gothic" w:hAnsi="Century Gothic" w:cs="Times New Roman"/>
          <w:sz w:val="22"/>
          <w:szCs w:val="22"/>
        </w:rPr>
        <w:t>qu’</w:t>
      </w:r>
      <w:r w:rsidR="00A54882" w:rsidRPr="006A3D69">
        <w:rPr>
          <w:rFonts w:ascii="Century Gothic" w:hAnsi="Century Gothic" w:cs="Times New Roman"/>
          <w:sz w:val="22"/>
          <w:szCs w:val="22"/>
        </w:rPr>
        <w:t>a</w:t>
      </w:r>
      <w:r w:rsidRPr="006A3D69">
        <w:rPr>
          <w:rFonts w:ascii="Century Gothic" w:hAnsi="Century Gothic" w:cs="Times New Roman"/>
          <w:sz w:val="22"/>
          <w:szCs w:val="22"/>
        </w:rPr>
        <w:t>fin d’encourager les employeurs publics et privés à revaloriser les salaires des professionnels du secteur de la petite enfance, l’État a annoncé de nouveaux financements pour soutenir la revalorisation des salaires des professionnels de crèches, dans un contexte de pénurie des métiers de la petite enfance</w:t>
      </w:r>
      <w:r w:rsidR="00A54882" w:rsidRPr="006A3D69">
        <w:rPr>
          <w:rFonts w:ascii="Century Gothic" w:hAnsi="Century Gothic" w:cs="Times New Roman"/>
          <w:sz w:val="22"/>
          <w:szCs w:val="22"/>
        </w:rPr>
        <w:t>.</w:t>
      </w:r>
    </w:p>
    <w:p w14:paraId="37DE3B97" w14:textId="77777777" w:rsidR="00217D8D" w:rsidRPr="006A3D69" w:rsidRDefault="00217D8D" w:rsidP="00217D8D">
      <w:pPr>
        <w:pStyle w:val="Ontvotladelib"/>
        <w:spacing w:after="0"/>
        <w:rPr>
          <w:rFonts w:ascii="Century Gothic" w:hAnsi="Century Gothic" w:cs="Times New Roman"/>
          <w:sz w:val="22"/>
          <w:szCs w:val="22"/>
        </w:rPr>
      </w:pPr>
    </w:p>
    <w:p w14:paraId="63A0EAAB" w14:textId="39926E13" w:rsidR="00217D8D" w:rsidRPr="006A3D69" w:rsidRDefault="00217D8D" w:rsidP="00217D8D">
      <w:pPr>
        <w:pStyle w:val="Ontvotladelib"/>
        <w:spacing w:after="0"/>
        <w:rPr>
          <w:rFonts w:ascii="Century Gothic" w:hAnsi="Century Gothic" w:cs="Times New Roman"/>
          <w:sz w:val="22"/>
          <w:szCs w:val="22"/>
        </w:rPr>
      </w:pPr>
      <w:r w:rsidRPr="006A3D69">
        <w:rPr>
          <w:rFonts w:ascii="Century Gothic" w:hAnsi="Century Gothic" w:cs="Times New Roman"/>
          <w:sz w:val="22"/>
          <w:szCs w:val="22"/>
        </w:rPr>
        <w:t xml:space="preserve">Pour soutenir cette mesure, la Caisse Nationale d’Allocations Familiales (CNAF) a indiqué, par communiqué, cofinancer cette mesure </w:t>
      </w:r>
      <w:r w:rsidR="00A54882" w:rsidRPr="006A3D69">
        <w:rPr>
          <w:rFonts w:ascii="Century Gothic" w:hAnsi="Century Gothic" w:cs="Times New Roman"/>
          <w:sz w:val="22"/>
          <w:szCs w:val="22"/>
        </w:rPr>
        <w:t xml:space="preserve">via le dispositif « bonus attractivité » </w:t>
      </w:r>
      <w:r w:rsidRPr="006A3D69">
        <w:rPr>
          <w:rFonts w:ascii="Century Gothic" w:hAnsi="Century Gothic" w:cs="Times New Roman"/>
          <w:sz w:val="22"/>
          <w:szCs w:val="22"/>
        </w:rPr>
        <w:t>et en a expliqué les modalités dans une circulaire et une FAQ dédiées en mai 2024.</w:t>
      </w:r>
    </w:p>
    <w:p w14:paraId="2F5781A8" w14:textId="77777777" w:rsidR="00217D8D" w:rsidRPr="006A3D69" w:rsidRDefault="00217D8D" w:rsidP="00217D8D">
      <w:pPr>
        <w:pStyle w:val="Ontvotladelib"/>
        <w:spacing w:after="0"/>
        <w:rPr>
          <w:rFonts w:ascii="Century Gothic" w:hAnsi="Century Gothic" w:cs="Times New Roman"/>
          <w:sz w:val="22"/>
          <w:szCs w:val="22"/>
        </w:rPr>
      </w:pPr>
    </w:p>
    <w:p w14:paraId="110173CC" w14:textId="4B15D436" w:rsidR="00217D8D" w:rsidRPr="006A3D69" w:rsidRDefault="00217D8D" w:rsidP="00217D8D">
      <w:pPr>
        <w:pStyle w:val="Ontvotladelib"/>
        <w:spacing w:after="0"/>
        <w:rPr>
          <w:rFonts w:ascii="Century Gothic" w:hAnsi="Century Gothic" w:cs="Times New Roman"/>
          <w:sz w:val="22"/>
          <w:szCs w:val="22"/>
        </w:rPr>
      </w:pPr>
      <w:r w:rsidRPr="006A3D69">
        <w:rPr>
          <w:rFonts w:ascii="Century Gothic" w:hAnsi="Century Gothic" w:cs="Times New Roman"/>
          <w:sz w:val="22"/>
          <w:szCs w:val="22"/>
        </w:rPr>
        <w:t>Cette mesure, applicable au secteur public, ne l’est pas automatiquement et justifie le respect d’une certaine procédure afin de pouvoir bénéficier de la prise en charge partielle du coût de cette revalorisation.</w:t>
      </w:r>
    </w:p>
    <w:p w14:paraId="1204C5DE" w14:textId="77777777" w:rsidR="00217D8D" w:rsidRPr="006A3D69" w:rsidRDefault="00217D8D" w:rsidP="00217D8D">
      <w:pPr>
        <w:pStyle w:val="Ontvotladelib"/>
        <w:spacing w:after="0"/>
        <w:rPr>
          <w:rFonts w:ascii="Century Gothic" w:hAnsi="Century Gothic" w:cs="Times New Roman"/>
          <w:sz w:val="22"/>
          <w:szCs w:val="22"/>
        </w:rPr>
      </w:pPr>
    </w:p>
    <w:p w14:paraId="1917A70F" w14:textId="11CE46D6" w:rsidR="00A54882" w:rsidRPr="006A3D69" w:rsidRDefault="00217D8D" w:rsidP="00217D8D">
      <w:pPr>
        <w:pStyle w:val="Ontvotladelib"/>
        <w:spacing w:after="0"/>
        <w:rPr>
          <w:rFonts w:ascii="Century Gothic" w:hAnsi="Century Gothic" w:cs="Times New Roman"/>
          <w:sz w:val="22"/>
          <w:szCs w:val="22"/>
        </w:rPr>
      </w:pPr>
      <w:bookmarkStart w:id="0" w:name="_Hlk179799191"/>
      <w:r w:rsidRPr="006A3D69">
        <w:rPr>
          <w:rFonts w:ascii="Century Gothic" w:hAnsi="Century Gothic" w:cs="Times New Roman"/>
          <w:iCs/>
          <w:sz w:val="22"/>
          <w:szCs w:val="22"/>
        </w:rPr>
        <w:t xml:space="preserve">Monsieur </w:t>
      </w:r>
      <w:r w:rsidRPr="006A3D69">
        <w:rPr>
          <w:rFonts w:ascii="Century Gothic" w:hAnsi="Century Gothic" w:cs="Times New Roman"/>
          <w:i/>
          <w:sz w:val="22"/>
          <w:szCs w:val="22"/>
        </w:rPr>
        <w:t>(ou Madame)</w:t>
      </w:r>
      <w:r w:rsidRPr="006A3D69">
        <w:rPr>
          <w:rFonts w:ascii="Century Gothic" w:hAnsi="Century Gothic" w:cs="Times New Roman"/>
          <w:iCs/>
          <w:sz w:val="22"/>
          <w:szCs w:val="22"/>
        </w:rPr>
        <w:t xml:space="preserve"> le Maire </w:t>
      </w:r>
      <w:r w:rsidRPr="006A3D69">
        <w:rPr>
          <w:rFonts w:ascii="Century Gothic" w:hAnsi="Century Gothic" w:cs="Times New Roman"/>
          <w:i/>
          <w:sz w:val="22"/>
          <w:szCs w:val="22"/>
        </w:rPr>
        <w:t xml:space="preserve">(ou le </w:t>
      </w:r>
      <w:r w:rsidR="00BB2C39" w:rsidRPr="006A3D69">
        <w:rPr>
          <w:rFonts w:ascii="Century Gothic" w:hAnsi="Century Gothic" w:cs="Times New Roman"/>
          <w:i/>
          <w:sz w:val="22"/>
          <w:szCs w:val="22"/>
        </w:rPr>
        <w:t xml:space="preserve">/ la </w:t>
      </w:r>
      <w:r w:rsidRPr="006A3D69">
        <w:rPr>
          <w:rFonts w:ascii="Century Gothic" w:hAnsi="Century Gothic" w:cs="Times New Roman"/>
          <w:i/>
          <w:sz w:val="22"/>
          <w:szCs w:val="22"/>
        </w:rPr>
        <w:t>Président</w:t>
      </w:r>
      <w:r w:rsidR="00BB2C39" w:rsidRPr="006A3D69">
        <w:rPr>
          <w:rFonts w:ascii="Century Gothic" w:hAnsi="Century Gothic" w:cs="Times New Roman"/>
          <w:i/>
          <w:sz w:val="22"/>
          <w:szCs w:val="22"/>
        </w:rPr>
        <w:t>(e)</w:t>
      </w:r>
      <w:r w:rsidRPr="006A3D69">
        <w:rPr>
          <w:rFonts w:ascii="Century Gothic" w:hAnsi="Century Gothic" w:cs="Times New Roman"/>
          <w:i/>
          <w:sz w:val="22"/>
          <w:szCs w:val="22"/>
        </w:rPr>
        <w:t>)</w:t>
      </w:r>
      <w:r w:rsidRPr="006A3D69">
        <w:rPr>
          <w:rFonts w:ascii="Century Gothic" w:hAnsi="Century Gothic" w:cs="Times New Roman"/>
          <w:iCs/>
          <w:sz w:val="22"/>
          <w:szCs w:val="22"/>
        </w:rPr>
        <w:t xml:space="preserve"> </w:t>
      </w:r>
      <w:bookmarkEnd w:id="0"/>
      <w:r w:rsidRPr="006A3D69">
        <w:rPr>
          <w:rFonts w:ascii="Century Gothic" w:hAnsi="Century Gothic" w:cs="Times New Roman"/>
          <w:iCs/>
          <w:sz w:val="22"/>
          <w:szCs w:val="22"/>
        </w:rPr>
        <w:t xml:space="preserve">indique </w:t>
      </w:r>
      <w:r w:rsidR="00A54882" w:rsidRPr="006A3D69">
        <w:rPr>
          <w:rFonts w:ascii="Century Gothic" w:hAnsi="Century Gothic" w:cs="Times New Roman"/>
          <w:iCs/>
          <w:sz w:val="22"/>
          <w:szCs w:val="22"/>
        </w:rPr>
        <w:t xml:space="preserve">à cet égard </w:t>
      </w:r>
      <w:r w:rsidRPr="006A3D69">
        <w:rPr>
          <w:rFonts w:ascii="Century Gothic" w:hAnsi="Century Gothic" w:cs="Times New Roman"/>
          <w:iCs/>
          <w:sz w:val="22"/>
          <w:szCs w:val="22"/>
        </w:rPr>
        <w:t xml:space="preserve">à l’assemblée </w:t>
      </w:r>
      <w:r w:rsidRPr="006A3D69">
        <w:rPr>
          <w:rFonts w:ascii="Century Gothic" w:hAnsi="Century Gothic" w:cs="Times New Roman"/>
          <w:sz w:val="22"/>
          <w:szCs w:val="22"/>
        </w:rPr>
        <w:t>que le dispositif «</w:t>
      </w:r>
      <w:r w:rsidR="00BB2C39" w:rsidRPr="006A3D69">
        <w:rPr>
          <w:rFonts w:ascii="Century Gothic" w:hAnsi="Century Gothic" w:cs="Times New Roman"/>
          <w:sz w:val="22"/>
          <w:szCs w:val="22"/>
        </w:rPr>
        <w:t> </w:t>
      </w:r>
      <w:r w:rsidRPr="006A3D69">
        <w:rPr>
          <w:rFonts w:ascii="Century Gothic" w:hAnsi="Century Gothic" w:cs="Times New Roman"/>
          <w:sz w:val="22"/>
          <w:szCs w:val="22"/>
        </w:rPr>
        <w:t>bonus attractivité</w:t>
      </w:r>
      <w:r w:rsidR="00BB2C39" w:rsidRPr="006A3D69">
        <w:rPr>
          <w:rFonts w:ascii="Century Gothic" w:hAnsi="Century Gothic" w:cs="Times New Roman"/>
          <w:sz w:val="22"/>
          <w:szCs w:val="22"/>
        </w:rPr>
        <w:t> </w:t>
      </w:r>
      <w:r w:rsidRPr="006A3D69">
        <w:rPr>
          <w:rFonts w:ascii="Century Gothic" w:hAnsi="Century Gothic" w:cs="Times New Roman"/>
          <w:sz w:val="22"/>
          <w:szCs w:val="22"/>
        </w:rPr>
        <w:t xml:space="preserve">» implique une prise en charge par la Caisse des Allocations Familiales des 2/3 du coût chargé </w:t>
      </w:r>
      <w:r w:rsidR="00A54882" w:rsidRPr="006A3D69">
        <w:rPr>
          <w:rFonts w:ascii="Century Gothic" w:hAnsi="Century Gothic" w:cs="Times New Roman"/>
          <w:sz w:val="22"/>
          <w:szCs w:val="22"/>
        </w:rPr>
        <w:t>d’une</w:t>
      </w:r>
      <w:r w:rsidRPr="006A3D69">
        <w:rPr>
          <w:rFonts w:ascii="Century Gothic" w:hAnsi="Century Gothic" w:cs="Times New Roman"/>
          <w:sz w:val="22"/>
          <w:szCs w:val="22"/>
        </w:rPr>
        <w:t xml:space="preserve"> revalorisation de 100</w:t>
      </w:r>
      <w:r w:rsidR="00BB2C39" w:rsidRPr="006A3D69">
        <w:rPr>
          <w:rFonts w:ascii="Century Gothic" w:hAnsi="Century Gothic" w:cs="Times New Roman"/>
          <w:sz w:val="22"/>
          <w:szCs w:val="22"/>
        </w:rPr>
        <w:t> </w:t>
      </w:r>
      <w:r w:rsidRPr="006A3D69">
        <w:rPr>
          <w:rFonts w:ascii="Century Gothic" w:hAnsi="Century Gothic" w:cs="Times New Roman"/>
          <w:sz w:val="22"/>
          <w:szCs w:val="22"/>
        </w:rPr>
        <w:t>euros net</w:t>
      </w:r>
      <w:r w:rsidR="00BB2C39" w:rsidRPr="006A3D69">
        <w:rPr>
          <w:rFonts w:ascii="Century Gothic" w:hAnsi="Century Gothic" w:cs="Times New Roman"/>
          <w:sz w:val="22"/>
          <w:szCs w:val="22"/>
        </w:rPr>
        <w:t>s</w:t>
      </w:r>
      <w:r w:rsidRPr="006A3D69">
        <w:rPr>
          <w:rFonts w:ascii="Century Gothic" w:hAnsi="Century Gothic" w:cs="Times New Roman"/>
          <w:sz w:val="22"/>
          <w:szCs w:val="22"/>
        </w:rPr>
        <w:t xml:space="preserve"> mensuel</w:t>
      </w:r>
      <w:r w:rsidR="00BB2C39" w:rsidRPr="006A3D69">
        <w:rPr>
          <w:rFonts w:ascii="Century Gothic" w:hAnsi="Century Gothic" w:cs="Times New Roman"/>
          <w:sz w:val="22"/>
          <w:szCs w:val="22"/>
        </w:rPr>
        <w:t>s</w:t>
      </w:r>
      <w:r w:rsidRPr="006A3D69">
        <w:rPr>
          <w:rFonts w:ascii="Century Gothic" w:hAnsi="Century Gothic" w:cs="Times New Roman"/>
          <w:sz w:val="22"/>
          <w:szCs w:val="22"/>
        </w:rPr>
        <w:t xml:space="preserve"> par agent.</w:t>
      </w:r>
      <w:r w:rsidR="00A54882" w:rsidRPr="006A3D69">
        <w:rPr>
          <w:rFonts w:ascii="Century Gothic" w:hAnsi="Century Gothic" w:cs="Times New Roman"/>
          <w:sz w:val="22"/>
          <w:szCs w:val="22"/>
        </w:rPr>
        <w:t xml:space="preserve"> Il est ainsi permis de valoriser la rémunération des agents publics concernés d</w:t>
      </w:r>
      <w:r w:rsidR="00BB2C39" w:rsidRPr="006A3D69">
        <w:rPr>
          <w:rFonts w:ascii="Century Gothic" w:hAnsi="Century Gothic" w:cs="Times New Roman"/>
          <w:sz w:val="22"/>
          <w:szCs w:val="22"/>
        </w:rPr>
        <w:t>’au moins</w:t>
      </w:r>
      <w:r w:rsidR="00A54882" w:rsidRPr="006A3D69">
        <w:rPr>
          <w:rFonts w:ascii="Century Gothic" w:hAnsi="Century Gothic" w:cs="Times New Roman"/>
          <w:sz w:val="22"/>
          <w:szCs w:val="22"/>
        </w:rPr>
        <w:t xml:space="preserve"> 100</w:t>
      </w:r>
      <w:r w:rsidR="00BB2C39" w:rsidRPr="006A3D69">
        <w:rPr>
          <w:rFonts w:ascii="Century Gothic" w:hAnsi="Century Gothic" w:cs="Times New Roman"/>
          <w:sz w:val="22"/>
          <w:szCs w:val="22"/>
        </w:rPr>
        <w:t> </w:t>
      </w:r>
      <w:r w:rsidR="00A54882" w:rsidRPr="006A3D69">
        <w:rPr>
          <w:rFonts w:ascii="Century Gothic" w:hAnsi="Century Gothic" w:cs="Times New Roman"/>
          <w:sz w:val="22"/>
          <w:szCs w:val="22"/>
        </w:rPr>
        <w:t>€ nets mensuels.</w:t>
      </w:r>
    </w:p>
    <w:p w14:paraId="5289BBD8" w14:textId="77777777" w:rsidR="00A54882" w:rsidRPr="006A3D69" w:rsidRDefault="00A54882" w:rsidP="00217D8D">
      <w:pPr>
        <w:pStyle w:val="Ontvotladelib"/>
        <w:spacing w:after="0"/>
        <w:rPr>
          <w:rFonts w:ascii="Century Gothic" w:hAnsi="Century Gothic" w:cs="Times New Roman"/>
          <w:sz w:val="22"/>
          <w:szCs w:val="22"/>
        </w:rPr>
      </w:pPr>
    </w:p>
    <w:p w14:paraId="68E7F98D" w14:textId="31802DAD" w:rsidR="00A54882" w:rsidRPr="006A3D69" w:rsidRDefault="00A54882" w:rsidP="00A54882">
      <w:pPr>
        <w:pStyle w:val="Ontvotladelib"/>
        <w:rPr>
          <w:rFonts w:ascii="Century Gothic" w:hAnsi="Century Gothic" w:cs="Times New Roman"/>
          <w:sz w:val="22"/>
          <w:szCs w:val="22"/>
        </w:rPr>
      </w:pPr>
      <w:r w:rsidRPr="006A3D69">
        <w:rPr>
          <w:rFonts w:ascii="Century Gothic" w:hAnsi="Century Gothic" w:cs="Times New Roman"/>
          <w:sz w:val="22"/>
          <w:szCs w:val="22"/>
        </w:rPr>
        <w:t>Sont concernés par la revalorisation l’ensemble des agents, titulaires et contractuels, intervenant auprès d’enfants ou occupant des fonctions de direction qui travaillent dans les établissements d’accueil du jeune enfant (EAJE) financés par la prestation de service unique (PSU) et gérés par une collectivité territoriale ou un établissement public local.</w:t>
      </w:r>
    </w:p>
    <w:p w14:paraId="6F1BA85F" w14:textId="1D650697" w:rsidR="00A54882" w:rsidRPr="006A3D69" w:rsidRDefault="00A54882" w:rsidP="00A54882">
      <w:pPr>
        <w:pStyle w:val="Ontvotladelib"/>
        <w:rPr>
          <w:rFonts w:ascii="Century Gothic" w:hAnsi="Century Gothic" w:cs="Times New Roman"/>
          <w:sz w:val="22"/>
          <w:szCs w:val="22"/>
        </w:rPr>
      </w:pPr>
      <w:r w:rsidRPr="006A3D69">
        <w:rPr>
          <w:rFonts w:ascii="Century Gothic" w:hAnsi="Century Gothic" w:cs="Times New Roman"/>
          <w:sz w:val="22"/>
          <w:szCs w:val="22"/>
        </w:rPr>
        <w:t>Précisément, sont concernés par cette revalorisation les fonctionnaires et agents publics contractuels ainsi que les assistantes maternelles qui :</w:t>
      </w:r>
    </w:p>
    <w:p w14:paraId="16656DED" w14:textId="4320B856" w:rsidR="00A54882" w:rsidRPr="006A3D69" w:rsidRDefault="00BB2C39" w:rsidP="00A54882">
      <w:pPr>
        <w:pStyle w:val="Ontvotladelib"/>
        <w:numPr>
          <w:ilvl w:val="0"/>
          <w:numId w:val="60"/>
        </w:numPr>
        <w:rPr>
          <w:rFonts w:ascii="Century Gothic" w:hAnsi="Century Gothic" w:cs="Times New Roman"/>
          <w:sz w:val="22"/>
          <w:szCs w:val="22"/>
        </w:rPr>
      </w:pPr>
      <w:proofErr w:type="gramStart"/>
      <w:r w:rsidRPr="006A3D69">
        <w:rPr>
          <w:rFonts w:ascii="Century Gothic" w:hAnsi="Century Gothic" w:cs="Times New Roman"/>
          <w:sz w:val="22"/>
          <w:szCs w:val="22"/>
        </w:rPr>
        <w:t>e</w:t>
      </w:r>
      <w:r w:rsidR="00A54882" w:rsidRPr="006A3D69">
        <w:rPr>
          <w:rFonts w:ascii="Century Gothic" w:hAnsi="Century Gothic" w:cs="Times New Roman"/>
          <w:sz w:val="22"/>
          <w:szCs w:val="22"/>
        </w:rPr>
        <w:t>xercent</w:t>
      </w:r>
      <w:proofErr w:type="gramEnd"/>
      <w:r w:rsidR="00A54882" w:rsidRPr="006A3D69">
        <w:rPr>
          <w:rFonts w:ascii="Century Gothic" w:hAnsi="Century Gothic" w:cs="Times New Roman"/>
          <w:sz w:val="22"/>
          <w:szCs w:val="22"/>
        </w:rPr>
        <w:t xml:space="preserve"> leurs missions auprès d’enfants ou qui exercent une fonction de direction dans un établissement d’accueil des mineurs financé par la prestation de service unique ;</w:t>
      </w:r>
    </w:p>
    <w:p w14:paraId="33D7CA10" w14:textId="737D409C" w:rsidR="00A54882" w:rsidRPr="006A3D69" w:rsidRDefault="00BB2C39" w:rsidP="00A54882">
      <w:pPr>
        <w:pStyle w:val="Ontvotladelib"/>
        <w:numPr>
          <w:ilvl w:val="0"/>
          <w:numId w:val="60"/>
        </w:numPr>
        <w:rPr>
          <w:rFonts w:ascii="Century Gothic" w:hAnsi="Century Gothic" w:cs="Times New Roman"/>
          <w:sz w:val="22"/>
          <w:szCs w:val="22"/>
        </w:rPr>
      </w:pPr>
      <w:proofErr w:type="gramStart"/>
      <w:r w:rsidRPr="006A3D69">
        <w:rPr>
          <w:rFonts w:ascii="Century Gothic" w:hAnsi="Century Gothic" w:cs="Times New Roman"/>
          <w:sz w:val="22"/>
          <w:szCs w:val="22"/>
        </w:rPr>
        <w:lastRenderedPageBreak/>
        <w:t>s</w:t>
      </w:r>
      <w:r w:rsidR="00A54882" w:rsidRPr="006A3D69">
        <w:rPr>
          <w:rFonts w:ascii="Century Gothic" w:hAnsi="Century Gothic" w:cs="Times New Roman"/>
          <w:sz w:val="22"/>
          <w:szCs w:val="22"/>
        </w:rPr>
        <w:t>ont</w:t>
      </w:r>
      <w:proofErr w:type="gramEnd"/>
      <w:r w:rsidR="00A54882" w:rsidRPr="006A3D69">
        <w:rPr>
          <w:rFonts w:ascii="Century Gothic" w:hAnsi="Century Gothic" w:cs="Times New Roman"/>
          <w:sz w:val="22"/>
          <w:szCs w:val="22"/>
        </w:rPr>
        <w:t xml:space="preserve"> en poste ou recrutés postérieurement à la délibération mettant en œuvre la revalorisation</w:t>
      </w:r>
      <w:r w:rsidRPr="006A3D69">
        <w:rPr>
          <w:rFonts w:ascii="Century Gothic" w:hAnsi="Century Gothic" w:cs="Times New Roman"/>
          <w:sz w:val="22"/>
          <w:szCs w:val="22"/>
        </w:rPr>
        <w:t>.</w:t>
      </w:r>
    </w:p>
    <w:p w14:paraId="226833A2" w14:textId="5C0DA9A7" w:rsidR="00A54882" w:rsidRPr="006A3D69" w:rsidRDefault="00A54882" w:rsidP="00A54882">
      <w:pPr>
        <w:pStyle w:val="Ontvotladelib"/>
        <w:spacing w:after="120"/>
        <w:rPr>
          <w:rFonts w:ascii="Century Gothic" w:hAnsi="Century Gothic" w:cs="Times New Roman"/>
          <w:sz w:val="22"/>
          <w:szCs w:val="22"/>
        </w:rPr>
      </w:pPr>
      <w:r w:rsidRPr="006A3D69">
        <w:rPr>
          <w:rFonts w:ascii="Century Gothic" w:hAnsi="Century Gothic" w:cs="Times New Roman"/>
          <w:iCs/>
          <w:sz w:val="22"/>
          <w:szCs w:val="22"/>
        </w:rPr>
        <w:t xml:space="preserve">Monsieur </w:t>
      </w:r>
      <w:r w:rsidRPr="006A3D69">
        <w:rPr>
          <w:rFonts w:ascii="Century Gothic" w:hAnsi="Century Gothic" w:cs="Times New Roman"/>
          <w:i/>
          <w:sz w:val="22"/>
          <w:szCs w:val="22"/>
        </w:rPr>
        <w:t>(ou Madame)</w:t>
      </w:r>
      <w:r w:rsidRPr="006A3D69">
        <w:rPr>
          <w:rFonts w:ascii="Century Gothic" w:hAnsi="Century Gothic" w:cs="Times New Roman"/>
          <w:iCs/>
          <w:sz w:val="22"/>
          <w:szCs w:val="22"/>
        </w:rPr>
        <w:t xml:space="preserve"> le Maire </w:t>
      </w:r>
      <w:r w:rsidRPr="006A3D69">
        <w:rPr>
          <w:rFonts w:ascii="Century Gothic" w:hAnsi="Century Gothic" w:cs="Times New Roman"/>
          <w:i/>
          <w:sz w:val="22"/>
          <w:szCs w:val="22"/>
        </w:rPr>
        <w:t>(ou le</w:t>
      </w:r>
      <w:r w:rsidR="00BB2C39" w:rsidRPr="006A3D69">
        <w:rPr>
          <w:rFonts w:ascii="Century Gothic" w:hAnsi="Century Gothic" w:cs="Times New Roman"/>
          <w:i/>
          <w:sz w:val="22"/>
          <w:szCs w:val="22"/>
        </w:rPr>
        <w:t xml:space="preserve"> / la</w:t>
      </w:r>
      <w:r w:rsidRPr="006A3D69">
        <w:rPr>
          <w:rFonts w:ascii="Century Gothic" w:hAnsi="Century Gothic" w:cs="Times New Roman"/>
          <w:i/>
          <w:sz w:val="22"/>
          <w:szCs w:val="22"/>
        </w:rPr>
        <w:t xml:space="preserve"> Président</w:t>
      </w:r>
      <w:r w:rsidR="00BB2C39" w:rsidRPr="006A3D69">
        <w:rPr>
          <w:rFonts w:ascii="Century Gothic" w:hAnsi="Century Gothic" w:cs="Times New Roman"/>
          <w:i/>
          <w:sz w:val="22"/>
          <w:szCs w:val="22"/>
        </w:rPr>
        <w:t>(e)</w:t>
      </w:r>
      <w:r w:rsidRPr="006A3D69">
        <w:rPr>
          <w:rFonts w:ascii="Century Gothic" w:hAnsi="Century Gothic" w:cs="Times New Roman"/>
          <w:i/>
          <w:sz w:val="22"/>
          <w:szCs w:val="22"/>
        </w:rPr>
        <w:t xml:space="preserve">) </w:t>
      </w:r>
      <w:r w:rsidRPr="006A3D69">
        <w:rPr>
          <w:rFonts w:ascii="Century Gothic" w:hAnsi="Century Gothic" w:cs="Times New Roman"/>
          <w:iCs/>
          <w:sz w:val="22"/>
          <w:szCs w:val="22"/>
        </w:rPr>
        <w:t>précise enfin que la</w:t>
      </w:r>
      <w:r w:rsidRPr="006A3D69">
        <w:rPr>
          <w:rFonts w:ascii="Century Gothic" w:hAnsi="Century Gothic" w:cs="Times New Roman"/>
          <w:sz w:val="22"/>
          <w:szCs w:val="22"/>
        </w:rPr>
        <w:t xml:space="preserve"> revalorisation doit être pérenne et s’appliquer à l’ensemble des professionnels exerçant leurs fonctions auprès d’enfants ainsi qu’aux agents exerçant les fonctions de direction de ces structures, titulaires et contractuels, en poste ou recrutés postérieurement à la mise en place du dispositif.</w:t>
      </w:r>
    </w:p>
    <w:p w14:paraId="37E6E681" w14:textId="06817670" w:rsidR="00A54882" w:rsidRPr="006A3D69" w:rsidRDefault="00A54882" w:rsidP="00A54882">
      <w:pPr>
        <w:spacing w:after="0" w:line="240" w:lineRule="auto"/>
        <w:jc w:val="both"/>
        <w:rPr>
          <w:rFonts w:ascii="Century Gothic" w:hAnsi="Century Gothic" w:cs="Times New Roman"/>
        </w:rPr>
      </w:pPr>
      <w:r w:rsidRPr="006A3D69">
        <w:rPr>
          <w:rFonts w:ascii="Century Gothic" w:hAnsi="Century Gothic" w:cs="Times New Roman"/>
        </w:rPr>
        <w:t>Ainsi, la revalorisation doit résulter</w:t>
      </w:r>
      <w:r w:rsidR="006A3D69">
        <w:rPr>
          <w:rFonts w:ascii="Century Gothic" w:hAnsi="Century Gothic" w:cs="Times New Roman"/>
        </w:rPr>
        <w:t> :</w:t>
      </w:r>
    </w:p>
    <w:p w14:paraId="2C7E32C5" w14:textId="77777777" w:rsidR="00BB2C39" w:rsidRPr="006A3D69" w:rsidRDefault="00BB2C39" w:rsidP="00A54882">
      <w:pPr>
        <w:spacing w:after="0" w:line="240" w:lineRule="auto"/>
        <w:jc w:val="both"/>
        <w:rPr>
          <w:rFonts w:ascii="Century Gothic" w:hAnsi="Century Gothic" w:cs="Times New Roman"/>
        </w:rPr>
      </w:pPr>
    </w:p>
    <w:p w14:paraId="3025A5DA" w14:textId="1DF1E876" w:rsidR="00A54882" w:rsidRPr="006A3D69" w:rsidRDefault="00BB2C39" w:rsidP="00A54882">
      <w:pPr>
        <w:numPr>
          <w:ilvl w:val="0"/>
          <w:numId w:val="61"/>
        </w:numPr>
        <w:spacing w:after="0" w:line="240" w:lineRule="auto"/>
        <w:jc w:val="both"/>
        <w:rPr>
          <w:rFonts w:ascii="Century Gothic" w:hAnsi="Century Gothic" w:cs="Times New Roman"/>
        </w:rPr>
      </w:pPr>
      <w:proofErr w:type="gramStart"/>
      <w:r w:rsidRPr="006A3D69">
        <w:rPr>
          <w:rFonts w:ascii="Century Gothic" w:hAnsi="Century Gothic" w:cs="Times New Roman"/>
        </w:rPr>
        <w:t>d</w:t>
      </w:r>
      <w:r w:rsidR="00A54882" w:rsidRPr="006A3D69">
        <w:rPr>
          <w:rFonts w:ascii="Century Gothic" w:hAnsi="Century Gothic" w:cs="Times New Roman"/>
        </w:rPr>
        <w:t>’une</w:t>
      </w:r>
      <w:proofErr w:type="gramEnd"/>
      <w:r w:rsidR="00A54882" w:rsidRPr="006A3D69">
        <w:rPr>
          <w:rFonts w:ascii="Century Gothic" w:hAnsi="Century Gothic" w:cs="Times New Roman"/>
        </w:rPr>
        <w:t xml:space="preserve"> mesure portant sur l’indemnité de fonction</w:t>
      </w:r>
      <w:r w:rsidRPr="006A3D69">
        <w:rPr>
          <w:rFonts w:ascii="Century Gothic" w:hAnsi="Century Gothic" w:cs="Times New Roman"/>
        </w:rPr>
        <w:t>s</w:t>
      </w:r>
      <w:r w:rsidR="00A54882" w:rsidRPr="006A3D69">
        <w:rPr>
          <w:rFonts w:ascii="Century Gothic" w:hAnsi="Century Gothic" w:cs="Times New Roman"/>
        </w:rPr>
        <w:t>, de sujétions et d’expertise (IFSE) du régime indemnitaire tenant compte des sujétions, de l’expertise et de l’engagement professionnel (RIFSEEP) des agents de la collectivité ou de l’établissement qui y sont éligibles ;</w:t>
      </w:r>
    </w:p>
    <w:p w14:paraId="2F585E82" w14:textId="4A3111DA" w:rsidR="00A54882" w:rsidRPr="006A3D69" w:rsidRDefault="006A3D69" w:rsidP="00A54882">
      <w:pPr>
        <w:numPr>
          <w:ilvl w:val="0"/>
          <w:numId w:val="61"/>
        </w:numPr>
        <w:spacing w:after="0" w:line="240" w:lineRule="auto"/>
        <w:jc w:val="both"/>
        <w:rPr>
          <w:rFonts w:ascii="Century Gothic" w:hAnsi="Century Gothic" w:cs="Times New Roman"/>
        </w:rPr>
      </w:pPr>
      <w:proofErr w:type="gramStart"/>
      <w:r w:rsidRPr="006A3D69">
        <w:rPr>
          <w:rFonts w:ascii="Century Gothic" w:hAnsi="Century Gothic" w:cs="Times New Roman"/>
        </w:rPr>
        <w:t>d</w:t>
      </w:r>
      <w:r w:rsidR="00A54882" w:rsidRPr="006A3D69">
        <w:rPr>
          <w:rFonts w:ascii="Century Gothic" w:hAnsi="Century Gothic" w:cs="Times New Roman"/>
        </w:rPr>
        <w:t>’une</w:t>
      </w:r>
      <w:proofErr w:type="gramEnd"/>
      <w:r w:rsidR="00A54882" w:rsidRPr="006A3D69">
        <w:rPr>
          <w:rFonts w:ascii="Century Gothic" w:hAnsi="Century Gothic" w:cs="Times New Roman"/>
        </w:rPr>
        <w:t xml:space="preserve"> mesure de revalorisation équivalente pour les professionnels de la petite enfance qui ne sont pas éligibles au RIFSEEP au sein de la collectivité ou d’un établissement, notamment les assistant</w:t>
      </w:r>
      <w:r w:rsidRPr="006A3D69">
        <w:rPr>
          <w:rFonts w:ascii="Century Gothic" w:hAnsi="Century Gothic" w:cs="Times New Roman"/>
        </w:rPr>
        <w:t>e</w:t>
      </w:r>
      <w:r w:rsidR="00A54882" w:rsidRPr="006A3D69">
        <w:rPr>
          <w:rFonts w:ascii="Century Gothic" w:hAnsi="Century Gothic" w:cs="Times New Roman"/>
        </w:rPr>
        <w:t>s maternel</w:t>
      </w:r>
      <w:r w:rsidRPr="006A3D69">
        <w:rPr>
          <w:rFonts w:ascii="Century Gothic" w:hAnsi="Century Gothic" w:cs="Times New Roman"/>
        </w:rPr>
        <w:t>le</w:t>
      </w:r>
      <w:r w:rsidR="00A54882" w:rsidRPr="006A3D69">
        <w:rPr>
          <w:rFonts w:ascii="Century Gothic" w:hAnsi="Century Gothic" w:cs="Times New Roman"/>
        </w:rPr>
        <w:t>s exerçant en crèche familiale.</w:t>
      </w:r>
    </w:p>
    <w:p w14:paraId="15D42328" w14:textId="77777777" w:rsidR="00A54882" w:rsidRPr="006A3D69" w:rsidRDefault="00A54882" w:rsidP="00007C83">
      <w:pPr>
        <w:spacing w:after="0" w:line="240" w:lineRule="auto"/>
        <w:jc w:val="both"/>
        <w:rPr>
          <w:rFonts w:ascii="Century Gothic" w:hAnsi="Century Gothic" w:cs="Times New Roman"/>
        </w:rPr>
      </w:pPr>
    </w:p>
    <w:p w14:paraId="11A14014" w14:textId="21E45A91" w:rsidR="00A54882" w:rsidRPr="006A3D69" w:rsidRDefault="00A54882" w:rsidP="006A3D69">
      <w:pPr>
        <w:spacing w:after="0"/>
        <w:jc w:val="both"/>
        <w:rPr>
          <w:rFonts w:ascii="Century Gothic" w:hAnsi="Century Gothic" w:cs="Times New Roman"/>
          <w:iCs/>
        </w:rPr>
      </w:pPr>
      <w:r w:rsidRPr="006A3D69">
        <w:rPr>
          <w:rFonts w:ascii="Century Gothic" w:hAnsi="Century Gothic" w:cs="Times New Roman"/>
          <w:iCs/>
        </w:rPr>
        <w:t xml:space="preserve">Monsieur </w:t>
      </w:r>
      <w:r w:rsidRPr="006A3D69">
        <w:rPr>
          <w:rFonts w:ascii="Century Gothic" w:hAnsi="Century Gothic" w:cs="Times New Roman"/>
          <w:i/>
        </w:rPr>
        <w:t>(ou Madame)</w:t>
      </w:r>
      <w:r w:rsidRPr="006A3D69">
        <w:rPr>
          <w:rFonts w:ascii="Century Gothic" w:hAnsi="Century Gothic" w:cs="Times New Roman"/>
          <w:iCs/>
        </w:rPr>
        <w:t xml:space="preserve"> le Maire </w:t>
      </w:r>
      <w:r w:rsidRPr="006A3D69">
        <w:rPr>
          <w:rFonts w:ascii="Century Gothic" w:hAnsi="Century Gothic" w:cs="Times New Roman"/>
          <w:i/>
        </w:rPr>
        <w:t>(ou le</w:t>
      </w:r>
      <w:r w:rsidR="006A3D69" w:rsidRPr="006A3D69">
        <w:rPr>
          <w:rFonts w:ascii="Century Gothic" w:hAnsi="Century Gothic" w:cs="Times New Roman"/>
          <w:i/>
        </w:rPr>
        <w:t xml:space="preserve"> / la</w:t>
      </w:r>
      <w:r w:rsidRPr="006A3D69">
        <w:rPr>
          <w:rFonts w:ascii="Century Gothic" w:hAnsi="Century Gothic" w:cs="Times New Roman"/>
          <w:i/>
        </w:rPr>
        <w:t xml:space="preserve"> Présiden</w:t>
      </w:r>
      <w:r w:rsidR="006A3D69" w:rsidRPr="006A3D69">
        <w:rPr>
          <w:rFonts w:ascii="Century Gothic" w:hAnsi="Century Gothic" w:cs="Times New Roman"/>
          <w:i/>
        </w:rPr>
        <w:t>t(e)</w:t>
      </w:r>
      <w:r w:rsidRPr="006A3D69">
        <w:rPr>
          <w:rFonts w:ascii="Century Gothic" w:hAnsi="Century Gothic" w:cs="Times New Roman"/>
          <w:i/>
        </w:rPr>
        <w:t xml:space="preserve">) </w:t>
      </w:r>
      <w:r w:rsidRPr="006A3D69">
        <w:rPr>
          <w:rFonts w:ascii="Century Gothic" w:hAnsi="Century Gothic" w:cs="Times New Roman"/>
          <w:iCs/>
        </w:rPr>
        <w:t>propose ainsi à l’assemblé</w:t>
      </w:r>
      <w:r w:rsidR="006A3D69" w:rsidRPr="006A3D69">
        <w:rPr>
          <w:rFonts w:ascii="Century Gothic" w:hAnsi="Century Gothic" w:cs="Times New Roman"/>
          <w:iCs/>
        </w:rPr>
        <w:t>e d</w:t>
      </w:r>
      <w:r w:rsidRPr="006A3D69">
        <w:rPr>
          <w:rFonts w:ascii="Century Gothic" w:hAnsi="Century Gothic" w:cs="Times New Roman"/>
          <w:iCs/>
        </w:rPr>
        <w:t>’instituer la revalorisation dans les conditions ci-après.</w:t>
      </w:r>
    </w:p>
    <w:p w14:paraId="1570C5FD" w14:textId="77777777" w:rsidR="00A54882" w:rsidRPr="006A3D69" w:rsidRDefault="00A54882" w:rsidP="00007C83">
      <w:pPr>
        <w:spacing w:after="0" w:line="240" w:lineRule="auto"/>
        <w:jc w:val="both"/>
        <w:rPr>
          <w:rFonts w:ascii="Century Gothic" w:hAnsi="Century Gothic" w:cs="Times New Roman"/>
        </w:rPr>
      </w:pPr>
    </w:p>
    <w:p w14:paraId="5A5F9F5B" w14:textId="56890C0E" w:rsidR="00007C83" w:rsidRPr="006A3D69" w:rsidRDefault="00007C83" w:rsidP="00007C83">
      <w:pPr>
        <w:spacing w:after="0" w:line="240" w:lineRule="auto"/>
        <w:jc w:val="both"/>
        <w:rPr>
          <w:rFonts w:ascii="Century Gothic" w:hAnsi="Century Gothic" w:cs="Times New Roman"/>
        </w:rPr>
      </w:pPr>
      <w:r w:rsidRPr="006A3D69">
        <w:rPr>
          <w:rFonts w:ascii="Century Gothic" w:hAnsi="Century Gothic" w:cs="Times New Roman"/>
        </w:rPr>
        <w:t xml:space="preserve">Vu le </w:t>
      </w:r>
      <w:r w:rsidR="006A3D69" w:rsidRPr="006A3D69">
        <w:rPr>
          <w:rFonts w:ascii="Century Gothic" w:hAnsi="Century Gothic" w:cs="Times New Roman"/>
        </w:rPr>
        <w:t>c</w:t>
      </w:r>
      <w:r w:rsidRPr="006A3D69">
        <w:rPr>
          <w:rFonts w:ascii="Century Gothic" w:hAnsi="Century Gothic" w:cs="Times New Roman"/>
        </w:rPr>
        <w:t xml:space="preserve">ode </w:t>
      </w:r>
      <w:r w:rsidR="006A3D69" w:rsidRPr="006A3D69">
        <w:rPr>
          <w:rFonts w:ascii="Century Gothic" w:hAnsi="Century Gothic" w:cs="Times New Roman"/>
        </w:rPr>
        <w:t>g</w:t>
      </w:r>
      <w:r w:rsidRPr="006A3D69">
        <w:rPr>
          <w:rFonts w:ascii="Century Gothic" w:hAnsi="Century Gothic" w:cs="Times New Roman"/>
        </w:rPr>
        <w:t xml:space="preserve">énéral </w:t>
      </w:r>
      <w:r w:rsidR="003C62F4" w:rsidRPr="006A3D69">
        <w:rPr>
          <w:rFonts w:ascii="Century Gothic" w:hAnsi="Century Gothic" w:cs="Times New Roman"/>
        </w:rPr>
        <w:t xml:space="preserve">des </w:t>
      </w:r>
      <w:r w:rsidR="006A3D69" w:rsidRPr="006A3D69">
        <w:rPr>
          <w:rFonts w:ascii="Century Gothic" w:hAnsi="Century Gothic" w:cs="Times New Roman"/>
        </w:rPr>
        <w:t>c</w:t>
      </w:r>
      <w:r w:rsidR="003C62F4" w:rsidRPr="006A3D69">
        <w:rPr>
          <w:rFonts w:ascii="Century Gothic" w:hAnsi="Century Gothic" w:cs="Times New Roman"/>
        </w:rPr>
        <w:t xml:space="preserve">ollectivités </w:t>
      </w:r>
      <w:r w:rsidR="006A3D69" w:rsidRPr="006A3D69">
        <w:rPr>
          <w:rFonts w:ascii="Century Gothic" w:hAnsi="Century Gothic" w:cs="Times New Roman"/>
        </w:rPr>
        <w:t>t</w:t>
      </w:r>
      <w:r w:rsidR="003C62F4" w:rsidRPr="006A3D69">
        <w:rPr>
          <w:rFonts w:ascii="Century Gothic" w:hAnsi="Century Gothic" w:cs="Times New Roman"/>
        </w:rPr>
        <w:t>erritoriales ;</w:t>
      </w:r>
    </w:p>
    <w:p w14:paraId="73D3FCE9" w14:textId="77777777" w:rsidR="00217D8D" w:rsidRPr="006A3D69" w:rsidRDefault="00217D8D" w:rsidP="00007C83">
      <w:pPr>
        <w:spacing w:after="0" w:line="240" w:lineRule="auto"/>
        <w:jc w:val="both"/>
        <w:rPr>
          <w:rFonts w:ascii="Century Gothic" w:hAnsi="Century Gothic" w:cs="Times New Roman"/>
        </w:rPr>
      </w:pPr>
    </w:p>
    <w:p w14:paraId="14284F9A" w14:textId="251AD2A1" w:rsidR="00007C83" w:rsidRPr="006A3D69" w:rsidRDefault="00007C83" w:rsidP="0059327A">
      <w:pPr>
        <w:spacing w:after="0" w:line="240" w:lineRule="auto"/>
        <w:jc w:val="both"/>
        <w:rPr>
          <w:rFonts w:ascii="Century Gothic" w:hAnsi="Century Gothic" w:cs="Times New Roman"/>
        </w:rPr>
      </w:pPr>
      <w:r w:rsidRPr="006A3D69">
        <w:rPr>
          <w:rFonts w:ascii="Century Gothic" w:hAnsi="Century Gothic" w:cs="Times New Roman"/>
        </w:rPr>
        <w:t xml:space="preserve">Vu </w:t>
      </w:r>
      <w:r w:rsidR="0059327A" w:rsidRPr="006A3D69">
        <w:rPr>
          <w:rFonts w:ascii="Century Gothic" w:hAnsi="Century Gothic" w:cs="Times New Roman"/>
        </w:rPr>
        <w:t xml:space="preserve">le </w:t>
      </w:r>
      <w:r w:rsidR="006A3D69" w:rsidRPr="006A3D69">
        <w:rPr>
          <w:rFonts w:ascii="Century Gothic" w:hAnsi="Century Gothic" w:cs="Times New Roman"/>
        </w:rPr>
        <w:t>c</w:t>
      </w:r>
      <w:r w:rsidR="0059327A" w:rsidRPr="006A3D69">
        <w:rPr>
          <w:rFonts w:ascii="Century Gothic" w:hAnsi="Century Gothic" w:cs="Times New Roman"/>
        </w:rPr>
        <w:t xml:space="preserve">ode </w:t>
      </w:r>
      <w:r w:rsidR="006A3D69" w:rsidRPr="006A3D69">
        <w:rPr>
          <w:rFonts w:ascii="Century Gothic" w:hAnsi="Century Gothic" w:cs="Times New Roman"/>
        </w:rPr>
        <w:t>g</w:t>
      </w:r>
      <w:r w:rsidR="0059327A" w:rsidRPr="006A3D69">
        <w:rPr>
          <w:rFonts w:ascii="Century Gothic" w:hAnsi="Century Gothic" w:cs="Times New Roman"/>
        </w:rPr>
        <w:t xml:space="preserve">énéral de la </w:t>
      </w:r>
      <w:r w:rsidR="006A3D69" w:rsidRPr="006A3D69">
        <w:rPr>
          <w:rFonts w:ascii="Century Gothic" w:hAnsi="Century Gothic" w:cs="Times New Roman"/>
        </w:rPr>
        <w:t>f</w:t>
      </w:r>
      <w:r w:rsidR="0059327A" w:rsidRPr="006A3D69">
        <w:rPr>
          <w:rFonts w:ascii="Century Gothic" w:hAnsi="Century Gothic" w:cs="Times New Roman"/>
        </w:rPr>
        <w:t xml:space="preserve">onction </w:t>
      </w:r>
      <w:r w:rsidR="006A3D69" w:rsidRPr="006A3D69">
        <w:rPr>
          <w:rFonts w:ascii="Century Gothic" w:hAnsi="Century Gothic" w:cs="Times New Roman"/>
        </w:rPr>
        <w:t>p</w:t>
      </w:r>
      <w:r w:rsidR="0059327A" w:rsidRPr="006A3D69">
        <w:rPr>
          <w:rFonts w:ascii="Century Gothic" w:hAnsi="Century Gothic" w:cs="Times New Roman"/>
        </w:rPr>
        <w:t>ublique, et notamment</w:t>
      </w:r>
      <w:r w:rsidR="006A3D69" w:rsidRPr="006A3D69">
        <w:rPr>
          <w:rFonts w:ascii="Century Gothic" w:hAnsi="Century Gothic" w:cs="Times New Roman"/>
        </w:rPr>
        <w:t xml:space="preserve"> les articles</w:t>
      </w:r>
      <w:r w:rsidR="0059327A" w:rsidRPr="006A3D69">
        <w:rPr>
          <w:rFonts w:ascii="Century Gothic" w:hAnsi="Century Gothic" w:cs="Times New Roman"/>
        </w:rPr>
        <w:t xml:space="preserve"> L. 712-1 et L.</w:t>
      </w:r>
      <w:r w:rsidR="006A3D69" w:rsidRPr="006A3D69">
        <w:rPr>
          <w:rFonts w:ascii="Century Gothic" w:hAnsi="Century Gothic" w:cs="Times New Roman"/>
        </w:rPr>
        <w:t> </w:t>
      </w:r>
      <w:r w:rsidR="0059327A" w:rsidRPr="006A3D69">
        <w:rPr>
          <w:rFonts w:ascii="Century Gothic" w:hAnsi="Century Gothic" w:cs="Times New Roman"/>
        </w:rPr>
        <w:t>714-4 à L. 714-13 ;</w:t>
      </w:r>
    </w:p>
    <w:p w14:paraId="6F7C4F95" w14:textId="77777777" w:rsidR="00A54882" w:rsidRPr="006A3D69" w:rsidRDefault="00A54882" w:rsidP="0059327A">
      <w:pPr>
        <w:spacing w:after="0" w:line="240" w:lineRule="auto"/>
        <w:jc w:val="both"/>
        <w:rPr>
          <w:rFonts w:ascii="Century Gothic" w:hAnsi="Century Gothic" w:cs="Times New Roman"/>
        </w:rPr>
      </w:pPr>
    </w:p>
    <w:p w14:paraId="752EBB61" w14:textId="4C84DFDB" w:rsidR="00A54882" w:rsidRPr="006A3D69" w:rsidRDefault="00A54882" w:rsidP="0059327A">
      <w:pPr>
        <w:spacing w:after="0" w:line="240" w:lineRule="auto"/>
        <w:jc w:val="both"/>
        <w:rPr>
          <w:rFonts w:ascii="Century Gothic" w:hAnsi="Century Gothic" w:cs="Times New Roman"/>
        </w:rPr>
      </w:pPr>
      <w:r w:rsidRPr="006A3D69">
        <w:rPr>
          <w:rFonts w:ascii="Century Gothic" w:hAnsi="Century Gothic" w:cs="Times New Roman"/>
        </w:rPr>
        <w:t xml:space="preserve">Vu le </w:t>
      </w:r>
      <w:r w:rsidR="006A3D69" w:rsidRPr="006A3D69">
        <w:rPr>
          <w:rFonts w:ascii="Century Gothic" w:hAnsi="Century Gothic" w:cs="Times New Roman"/>
        </w:rPr>
        <w:t>c</w:t>
      </w:r>
      <w:r w:rsidRPr="006A3D69">
        <w:rPr>
          <w:rFonts w:ascii="Century Gothic" w:hAnsi="Century Gothic" w:cs="Times New Roman"/>
        </w:rPr>
        <w:t>ode de l’</w:t>
      </w:r>
      <w:r w:rsidR="006A3D69" w:rsidRPr="006A3D69">
        <w:rPr>
          <w:rFonts w:ascii="Century Gothic" w:hAnsi="Century Gothic" w:cs="Times New Roman"/>
        </w:rPr>
        <w:t>a</w:t>
      </w:r>
      <w:r w:rsidRPr="006A3D69">
        <w:rPr>
          <w:rFonts w:ascii="Century Gothic" w:hAnsi="Century Gothic" w:cs="Times New Roman"/>
        </w:rPr>
        <w:t xml:space="preserve">ction </w:t>
      </w:r>
      <w:r w:rsidR="006A3D69" w:rsidRPr="006A3D69">
        <w:rPr>
          <w:rFonts w:ascii="Century Gothic" w:hAnsi="Century Gothic" w:cs="Times New Roman"/>
        </w:rPr>
        <w:t>s</w:t>
      </w:r>
      <w:r w:rsidRPr="006A3D69">
        <w:rPr>
          <w:rFonts w:ascii="Century Gothic" w:hAnsi="Century Gothic" w:cs="Times New Roman"/>
        </w:rPr>
        <w:t>ocial</w:t>
      </w:r>
      <w:r w:rsidR="006A3D69" w:rsidRPr="006A3D69">
        <w:rPr>
          <w:rFonts w:ascii="Century Gothic" w:hAnsi="Century Gothic" w:cs="Times New Roman"/>
        </w:rPr>
        <w:t>e</w:t>
      </w:r>
      <w:r w:rsidRPr="006A3D69">
        <w:rPr>
          <w:rFonts w:ascii="Century Gothic" w:hAnsi="Century Gothic" w:cs="Times New Roman"/>
        </w:rPr>
        <w:t xml:space="preserve"> et des </w:t>
      </w:r>
      <w:r w:rsidR="006A3D69" w:rsidRPr="006A3D69">
        <w:rPr>
          <w:rFonts w:ascii="Century Gothic" w:hAnsi="Century Gothic" w:cs="Times New Roman"/>
        </w:rPr>
        <w:t>f</w:t>
      </w:r>
      <w:r w:rsidRPr="006A3D69">
        <w:rPr>
          <w:rFonts w:ascii="Century Gothic" w:hAnsi="Century Gothic" w:cs="Times New Roman"/>
        </w:rPr>
        <w:t xml:space="preserve">amilles, et notamment </w:t>
      </w:r>
      <w:r w:rsidR="006A3D69" w:rsidRPr="006A3D69">
        <w:rPr>
          <w:rFonts w:ascii="Century Gothic" w:hAnsi="Century Gothic" w:cs="Times New Roman"/>
        </w:rPr>
        <w:t>l’</w:t>
      </w:r>
      <w:r w:rsidRPr="006A3D69">
        <w:rPr>
          <w:rFonts w:ascii="Century Gothic" w:hAnsi="Century Gothic" w:cs="Times New Roman"/>
        </w:rPr>
        <w:t>article D. 423-9 ;</w:t>
      </w:r>
    </w:p>
    <w:p w14:paraId="0B3EFDA7" w14:textId="77777777" w:rsidR="00217D8D" w:rsidRPr="006A3D69" w:rsidRDefault="00217D8D" w:rsidP="0059327A">
      <w:pPr>
        <w:spacing w:after="0" w:line="240" w:lineRule="auto"/>
        <w:jc w:val="both"/>
        <w:rPr>
          <w:rFonts w:ascii="Century Gothic" w:hAnsi="Century Gothic" w:cs="Times New Roman"/>
        </w:rPr>
      </w:pPr>
    </w:p>
    <w:p w14:paraId="505F9339" w14:textId="5247031F" w:rsidR="00007C83" w:rsidRPr="006A3D69" w:rsidRDefault="00007C83" w:rsidP="00007C83">
      <w:pPr>
        <w:spacing w:after="0" w:line="240" w:lineRule="auto"/>
        <w:jc w:val="both"/>
        <w:rPr>
          <w:rFonts w:ascii="Century Gothic" w:hAnsi="Century Gothic" w:cs="Times New Roman"/>
        </w:rPr>
      </w:pPr>
      <w:r w:rsidRPr="006A3D69">
        <w:rPr>
          <w:rFonts w:ascii="Century Gothic" w:hAnsi="Century Gothic" w:cs="Times New Roman"/>
        </w:rPr>
        <w:t>Vu le décret n° 91-875 du 6 septembre 1991 modifié pris pour l’application du premier alinéa de l’article 88 de la loi 84-53 du 26 janvier 1984</w:t>
      </w:r>
      <w:r w:rsidR="006A3D69">
        <w:rPr>
          <w:rFonts w:ascii="Century Gothic" w:hAnsi="Century Gothic" w:cs="Times New Roman"/>
        </w:rPr>
        <w:t xml:space="preserve"> </w:t>
      </w:r>
      <w:r w:rsidRPr="006A3D69">
        <w:rPr>
          <w:rFonts w:ascii="Century Gothic" w:hAnsi="Century Gothic" w:cs="Times New Roman"/>
        </w:rPr>
        <w:t>portant dispositions statutaires relatives à la fonction publique territoriale ;</w:t>
      </w:r>
    </w:p>
    <w:p w14:paraId="2BF39958" w14:textId="77777777" w:rsidR="00217D8D" w:rsidRPr="006A3D69" w:rsidRDefault="00217D8D" w:rsidP="00007C83">
      <w:pPr>
        <w:spacing w:after="0" w:line="240" w:lineRule="auto"/>
        <w:jc w:val="both"/>
        <w:rPr>
          <w:rFonts w:ascii="Century Gothic" w:hAnsi="Century Gothic" w:cs="Times New Roman"/>
        </w:rPr>
      </w:pPr>
    </w:p>
    <w:p w14:paraId="7D9FBEE1" w14:textId="6F35FE4A" w:rsidR="00007C83" w:rsidRPr="006A3D69" w:rsidRDefault="00007C83" w:rsidP="00007C83">
      <w:pPr>
        <w:spacing w:after="0" w:line="240" w:lineRule="auto"/>
        <w:jc w:val="both"/>
        <w:rPr>
          <w:rFonts w:ascii="Century Gothic" w:hAnsi="Century Gothic" w:cs="Times New Roman"/>
        </w:rPr>
      </w:pPr>
      <w:r w:rsidRPr="006A3D69">
        <w:rPr>
          <w:rFonts w:ascii="Century Gothic" w:hAnsi="Century Gothic" w:cs="Times New Roman"/>
        </w:rPr>
        <w:t xml:space="preserve">Vu le décret n° 2014-513 modifié du 20 mai 2014 portant création du régime </w:t>
      </w:r>
      <w:r w:rsidR="006A3D69">
        <w:rPr>
          <w:rFonts w:ascii="Century Gothic" w:hAnsi="Century Gothic" w:cs="Times New Roman"/>
        </w:rPr>
        <w:t>i</w:t>
      </w:r>
      <w:r w:rsidRPr="006A3D69">
        <w:rPr>
          <w:rFonts w:ascii="Century Gothic" w:hAnsi="Century Gothic" w:cs="Times New Roman"/>
        </w:rPr>
        <w:t xml:space="preserve">ndemnitaire tenant compte des </w:t>
      </w:r>
      <w:r w:rsidR="006A3D69">
        <w:rPr>
          <w:rFonts w:ascii="Century Gothic" w:hAnsi="Century Gothic" w:cs="Times New Roman"/>
        </w:rPr>
        <w:t>f</w:t>
      </w:r>
      <w:r w:rsidRPr="006A3D69">
        <w:rPr>
          <w:rFonts w:ascii="Century Gothic" w:hAnsi="Century Gothic" w:cs="Times New Roman"/>
        </w:rPr>
        <w:t>onctions</w:t>
      </w:r>
      <w:r w:rsidR="006A3D69">
        <w:rPr>
          <w:rFonts w:ascii="Century Gothic" w:hAnsi="Century Gothic" w:cs="Times New Roman"/>
        </w:rPr>
        <w:t>, des s</w:t>
      </w:r>
      <w:r w:rsidRPr="006A3D69">
        <w:rPr>
          <w:rFonts w:ascii="Century Gothic" w:hAnsi="Century Gothic" w:cs="Times New Roman"/>
        </w:rPr>
        <w:t>ujétions</w:t>
      </w:r>
      <w:r w:rsidR="006A3D69">
        <w:rPr>
          <w:rFonts w:ascii="Century Gothic" w:hAnsi="Century Gothic" w:cs="Times New Roman"/>
        </w:rPr>
        <w:t>, de l’e</w:t>
      </w:r>
      <w:r w:rsidRPr="006A3D69">
        <w:rPr>
          <w:rFonts w:ascii="Century Gothic" w:hAnsi="Century Gothic" w:cs="Times New Roman"/>
        </w:rPr>
        <w:t>xpertise et de l’</w:t>
      </w:r>
      <w:r w:rsidR="006A3D69">
        <w:rPr>
          <w:rFonts w:ascii="Century Gothic" w:hAnsi="Century Gothic" w:cs="Times New Roman"/>
        </w:rPr>
        <w:t>e</w:t>
      </w:r>
      <w:r w:rsidRPr="006A3D69">
        <w:rPr>
          <w:rFonts w:ascii="Century Gothic" w:hAnsi="Century Gothic" w:cs="Times New Roman"/>
        </w:rPr>
        <w:t xml:space="preserve">ngagement </w:t>
      </w:r>
      <w:r w:rsidR="006A3D69">
        <w:rPr>
          <w:rFonts w:ascii="Century Gothic" w:hAnsi="Century Gothic" w:cs="Times New Roman"/>
        </w:rPr>
        <w:t>p</w:t>
      </w:r>
      <w:r w:rsidRPr="006A3D69">
        <w:rPr>
          <w:rFonts w:ascii="Century Gothic" w:hAnsi="Century Gothic" w:cs="Times New Roman"/>
        </w:rPr>
        <w:t xml:space="preserve">rofessionnel (RIFSEEP) dans la </w:t>
      </w:r>
      <w:r w:rsidR="006A3D69">
        <w:rPr>
          <w:rFonts w:ascii="Century Gothic" w:hAnsi="Century Gothic" w:cs="Times New Roman"/>
        </w:rPr>
        <w:t>f</w:t>
      </w:r>
      <w:r w:rsidRPr="006A3D69">
        <w:rPr>
          <w:rFonts w:ascii="Century Gothic" w:hAnsi="Century Gothic" w:cs="Times New Roman"/>
        </w:rPr>
        <w:t xml:space="preserve">onction </w:t>
      </w:r>
      <w:r w:rsidR="006A3D69">
        <w:rPr>
          <w:rFonts w:ascii="Century Gothic" w:hAnsi="Century Gothic" w:cs="Times New Roman"/>
        </w:rPr>
        <w:t>p</w:t>
      </w:r>
      <w:r w:rsidRPr="006A3D69">
        <w:rPr>
          <w:rFonts w:ascii="Century Gothic" w:hAnsi="Century Gothic" w:cs="Times New Roman"/>
        </w:rPr>
        <w:t>ublique d</w:t>
      </w:r>
      <w:r w:rsidR="006A3D69">
        <w:rPr>
          <w:rFonts w:ascii="Century Gothic" w:hAnsi="Century Gothic" w:cs="Times New Roman"/>
        </w:rPr>
        <w:t>e l</w:t>
      </w:r>
      <w:r w:rsidRPr="006A3D69">
        <w:rPr>
          <w:rFonts w:ascii="Century Gothic" w:hAnsi="Century Gothic" w:cs="Times New Roman"/>
        </w:rPr>
        <w:t>’</w:t>
      </w:r>
      <w:r w:rsidR="006A3D69">
        <w:rPr>
          <w:rFonts w:ascii="Century Gothic" w:hAnsi="Century Gothic" w:cs="Times New Roman"/>
        </w:rPr>
        <w:t>É</w:t>
      </w:r>
      <w:r w:rsidRPr="006A3D69">
        <w:rPr>
          <w:rFonts w:ascii="Century Gothic" w:hAnsi="Century Gothic" w:cs="Times New Roman"/>
        </w:rPr>
        <w:t>tat ;</w:t>
      </w:r>
    </w:p>
    <w:p w14:paraId="50C22D4B" w14:textId="77777777" w:rsidR="00217D8D" w:rsidRPr="006A3D69" w:rsidRDefault="00217D8D" w:rsidP="00007C83">
      <w:pPr>
        <w:spacing w:after="0" w:line="240" w:lineRule="auto"/>
        <w:jc w:val="both"/>
        <w:rPr>
          <w:rFonts w:ascii="Century Gothic" w:hAnsi="Century Gothic" w:cs="Times New Roman"/>
        </w:rPr>
      </w:pPr>
    </w:p>
    <w:p w14:paraId="746AC162" w14:textId="77777777" w:rsidR="00100E1F" w:rsidRPr="006A3D69" w:rsidRDefault="00100E1F" w:rsidP="00007C83">
      <w:pPr>
        <w:spacing w:after="0" w:line="240" w:lineRule="auto"/>
        <w:jc w:val="both"/>
        <w:rPr>
          <w:rFonts w:ascii="Century Gothic" w:hAnsi="Century Gothic" w:cs="Times New Roman"/>
          <w:spacing w:val="3"/>
        </w:rPr>
      </w:pPr>
      <w:r w:rsidRPr="006A3D69">
        <w:rPr>
          <w:rFonts w:ascii="Century Gothic" w:hAnsi="Century Gothic" w:cs="Times New Roman"/>
        </w:rPr>
        <w:t>Vu</w:t>
      </w:r>
      <w:r w:rsidRPr="006A3D69">
        <w:rPr>
          <w:rFonts w:ascii="Century Gothic" w:hAnsi="Century Gothic" w:cs="Times New Roman"/>
          <w:spacing w:val="45"/>
        </w:rPr>
        <w:t xml:space="preserve"> </w:t>
      </w:r>
      <w:r w:rsidRPr="006A3D69">
        <w:rPr>
          <w:rFonts w:ascii="Century Gothic" w:hAnsi="Century Gothic" w:cs="Times New Roman"/>
          <w:spacing w:val="1"/>
        </w:rPr>
        <w:t>l</w:t>
      </w:r>
      <w:r w:rsidRPr="006A3D69">
        <w:rPr>
          <w:rFonts w:ascii="Century Gothic" w:hAnsi="Century Gothic" w:cs="Times New Roman"/>
        </w:rPr>
        <w:t>e</w:t>
      </w:r>
      <w:r w:rsidRPr="006A3D69">
        <w:rPr>
          <w:rFonts w:ascii="Century Gothic" w:hAnsi="Century Gothic" w:cs="Times New Roman"/>
          <w:spacing w:val="49"/>
        </w:rPr>
        <w:t xml:space="preserve"> </w:t>
      </w:r>
      <w:r w:rsidRPr="006A3D69">
        <w:rPr>
          <w:rFonts w:ascii="Century Gothic" w:hAnsi="Century Gothic" w:cs="Times New Roman"/>
          <w:spacing w:val="-1"/>
        </w:rPr>
        <w:t>dé</w:t>
      </w:r>
      <w:r w:rsidRPr="006A3D69">
        <w:rPr>
          <w:rFonts w:ascii="Century Gothic" w:hAnsi="Century Gothic" w:cs="Times New Roman"/>
          <w:spacing w:val="2"/>
        </w:rPr>
        <w:t>c</w:t>
      </w:r>
      <w:r w:rsidRPr="006A3D69">
        <w:rPr>
          <w:rFonts w:ascii="Century Gothic" w:hAnsi="Century Gothic" w:cs="Times New Roman"/>
          <w:spacing w:val="-1"/>
        </w:rPr>
        <w:t>re</w:t>
      </w:r>
      <w:r w:rsidRPr="006A3D69">
        <w:rPr>
          <w:rFonts w:ascii="Century Gothic" w:hAnsi="Century Gothic" w:cs="Times New Roman"/>
        </w:rPr>
        <w:t>t</w:t>
      </w:r>
      <w:r w:rsidRPr="006A3D69">
        <w:rPr>
          <w:rFonts w:ascii="Century Gothic" w:hAnsi="Century Gothic" w:cs="Times New Roman"/>
          <w:spacing w:val="50"/>
        </w:rPr>
        <w:t xml:space="preserve"> </w:t>
      </w:r>
      <w:r w:rsidRPr="006A3D69">
        <w:rPr>
          <w:rFonts w:ascii="Century Gothic" w:hAnsi="Century Gothic" w:cs="Times New Roman"/>
          <w:spacing w:val="-1"/>
        </w:rPr>
        <w:t>n</w:t>
      </w:r>
      <w:r w:rsidRPr="006A3D69">
        <w:rPr>
          <w:rFonts w:ascii="Century Gothic" w:hAnsi="Century Gothic" w:cs="Times New Roman"/>
        </w:rPr>
        <w:t>°</w:t>
      </w:r>
      <w:r w:rsidR="003C62F4" w:rsidRPr="006A3D69">
        <w:rPr>
          <w:rFonts w:ascii="Century Gothic" w:hAnsi="Century Gothic" w:cs="Times New Roman"/>
        </w:rPr>
        <w:t xml:space="preserve"> </w:t>
      </w:r>
      <w:r w:rsidRPr="006A3D69">
        <w:rPr>
          <w:rFonts w:ascii="Century Gothic" w:hAnsi="Century Gothic" w:cs="Times New Roman"/>
          <w:spacing w:val="1"/>
        </w:rPr>
        <w:t>2014</w:t>
      </w:r>
      <w:r w:rsidRPr="006A3D69">
        <w:rPr>
          <w:rFonts w:ascii="Century Gothic" w:hAnsi="Century Gothic" w:cs="Times New Roman"/>
          <w:spacing w:val="-2"/>
        </w:rPr>
        <w:t>-</w:t>
      </w:r>
      <w:r w:rsidRPr="006A3D69">
        <w:rPr>
          <w:rFonts w:ascii="Century Gothic" w:hAnsi="Century Gothic" w:cs="Times New Roman"/>
          <w:spacing w:val="1"/>
        </w:rPr>
        <w:t>152</w:t>
      </w:r>
      <w:r w:rsidRPr="006A3D69">
        <w:rPr>
          <w:rFonts w:ascii="Century Gothic" w:hAnsi="Century Gothic" w:cs="Times New Roman"/>
        </w:rPr>
        <w:t>6</w:t>
      </w:r>
      <w:r w:rsidRPr="006A3D69">
        <w:rPr>
          <w:rFonts w:ascii="Century Gothic" w:hAnsi="Century Gothic" w:cs="Times New Roman"/>
          <w:spacing w:val="48"/>
        </w:rPr>
        <w:t xml:space="preserve"> </w:t>
      </w:r>
      <w:r w:rsidRPr="006A3D69">
        <w:rPr>
          <w:rFonts w:ascii="Century Gothic" w:hAnsi="Century Gothic" w:cs="Times New Roman"/>
          <w:spacing w:val="-1"/>
        </w:rPr>
        <w:t>d</w:t>
      </w:r>
      <w:r w:rsidRPr="006A3D69">
        <w:rPr>
          <w:rFonts w:ascii="Century Gothic" w:hAnsi="Century Gothic" w:cs="Times New Roman"/>
        </w:rPr>
        <w:t>u</w:t>
      </w:r>
      <w:r w:rsidRPr="006A3D69">
        <w:rPr>
          <w:rFonts w:ascii="Century Gothic" w:hAnsi="Century Gothic" w:cs="Times New Roman"/>
          <w:spacing w:val="45"/>
        </w:rPr>
        <w:t xml:space="preserve"> </w:t>
      </w:r>
      <w:r w:rsidRPr="006A3D69">
        <w:rPr>
          <w:rFonts w:ascii="Century Gothic" w:hAnsi="Century Gothic" w:cs="Times New Roman"/>
          <w:spacing w:val="1"/>
        </w:rPr>
        <w:t>1</w:t>
      </w:r>
      <w:r w:rsidRPr="006A3D69">
        <w:rPr>
          <w:rFonts w:ascii="Century Gothic" w:hAnsi="Century Gothic" w:cs="Times New Roman"/>
        </w:rPr>
        <w:t>6</w:t>
      </w:r>
      <w:r w:rsidRPr="006A3D69">
        <w:rPr>
          <w:rFonts w:ascii="Century Gothic" w:hAnsi="Century Gothic" w:cs="Times New Roman"/>
          <w:spacing w:val="48"/>
        </w:rPr>
        <w:t xml:space="preserve"> </w:t>
      </w:r>
      <w:r w:rsidRPr="006A3D69">
        <w:rPr>
          <w:rFonts w:ascii="Century Gothic" w:hAnsi="Century Gothic" w:cs="Times New Roman"/>
          <w:spacing w:val="1"/>
        </w:rPr>
        <w:t>d</w:t>
      </w:r>
      <w:r w:rsidRPr="006A3D69">
        <w:rPr>
          <w:rFonts w:ascii="Century Gothic" w:hAnsi="Century Gothic" w:cs="Times New Roman"/>
          <w:spacing w:val="-1"/>
        </w:rPr>
        <w:t>éc</w:t>
      </w:r>
      <w:r w:rsidRPr="006A3D69">
        <w:rPr>
          <w:rFonts w:ascii="Century Gothic" w:hAnsi="Century Gothic" w:cs="Times New Roman"/>
          <w:spacing w:val="1"/>
        </w:rPr>
        <w:t>e</w:t>
      </w:r>
      <w:r w:rsidRPr="006A3D69">
        <w:rPr>
          <w:rFonts w:ascii="Century Gothic" w:hAnsi="Century Gothic" w:cs="Times New Roman"/>
        </w:rPr>
        <w:t>m</w:t>
      </w:r>
      <w:r w:rsidRPr="006A3D69">
        <w:rPr>
          <w:rFonts w:ascii="Century Gothic" w:hAnsi="Century Gothic" w:cs="Times New Roman"/>
          <w:spacing w:val="-1"/>
        </w:rPr>
        <w:t>b</w:t>
      </w:r>
      <w:r w:rsidRPr="006A3D69">
        <w:rPr>
          <w:rFonts w:ascii="Century Gothic" w:hAnsi="Century Gothic" w:cs="Times New Roman"/>
          <w:spacing w:val="1"/>
        </w:rPr>
        <w:t>r</w:t>
      </w:r>
      <w:r w:rsidRPr="006A3D69">
        <w:rPr>
          <w:rFonts w:ascii="Century Gothic" w:hAnsi="Century Gothic" w:cs="Times New Roman"/>
        </w:rPr>
        <w:t>e</w:t>
      </w:r>
      <w:r w:rsidRPr="006A3D69">
        <w:rPr>
          <w:rFonts w:ascii="Century Gothic" w:hAnsi="Century Gothic" w:cs="Times New Roman"/>
          <w:spacing w:val="47"/>
        </w:rPr>
        <w:t xml:space="preserve"> </w:t>
      </w:r>
      <w:r w:rsidRPr="006A3D69">
        <w:rPr>
          <w:rFonts w:ascii="Century Gothic" w:hAnsi="Century Gothic" w:cs="Times New Roman"/>
          <w:spacing w:val="1"/>
        </w:rPr>
        <w:t>201</w:t>
      </w:r>
      <w:r w:rsidRPr="006A3D69">
        <w:rPr>
          <w:rFonts w:ascii="Century Gothic" w:hAnsi="Century Gothic" w:cs="Times New Roman"/>
        </w:rPr>
        <w:t>4</w:t>
      </w:r>
      <w:r w:rsidRPr="006A3D69">
        <w:rPr>
          <w:rFonts w:ascii="Century Gothic" w:hAnsi="Century Gothic" w:cs="Times New Roman"/>
          <w:spacing w:val="48"/>
        </w:rPr>
        <w:t xml:space="preserve"> </w:t>
      </w:r>
      <w:r w:rsidRPr="006A3D69">
        <w:rPr>
          <w:rFonts w:ascii="Century Gothic" w:hAnsi="Century Gothic" w:cs="Times New Roman"/>
          <w:spacing w:val="-1"/>
        </w:rPr>
        <w:t>r</w:t>
      </w:r>
      <w:r w:rsidRPr="006A3D69">
        <w:rPr>
          <w:rFonts w:ascii="Century Gothic" w:hAnsi="Century Gothic" w:cs="Times New Roman"/>
          <w:spacing w:val="1"/>
        </w:rPr>
        <w:t>e</w:t>
      </w:r>
      <w:r w:rsidRPr="006A3D69">
        <w:rPr>
          <w:rFonts w:ascii="Century Gothic" w:hAnsi="Century Gothic" w:cs="Times New Roman"/>
          <w:spacing w:val="-2"/>
        </w:rPr>
        <w:t>l</w:t>
      </w:r>
      <w:r w:rsidRPr="006A3D69">
        <w:rPr>
          <w:rFonts w:ascii="Century Gothic" w:hAnsi="Century Gothic" w:cs="Times New Roman"/>
        </w:rPr>
        <w:t>a</w:t>
      </w:r>
      <w:r w:rsidRPr="006A3D69">
        <w:rPr>
          <w:rFonts w:ascii="Century Gothic" w:hAnsi="Century Gothic" w:cs="Times New Roman"/>
          <w:spacing w:val="3"/>
        </w:rPr>
        <w:t>t</w:t>
      </w:r>
      <w:r w:rsidRPr="006A3D69">
        <w:rPr>
          <w:rFonts w:ascii="Century Gothic" w:hAnsi="Century Gothic" w:cs="Times New Roman"/>
        </w:rPr>
        <w:t>if</w:t>
      </w:r>
      <w:r w:rsidRPr="006A3D69">
        <w:rPr>
          <w:rFonts w:ascii="Century Gothic" w:hAnsi="Century Gothic" w:cs="Times New Roman"/>
          <w:spacing w:val="48"/>
        </w:rPr>
        <w:t xml:space="preserve"> </w:t>
      </w:r>
      <w:r w:rsidRPr="006A3D69">
        <w:rPr>
          <w:rFonts w:ascii="Century Gothic" w:hAnsi="Century Gothic" w:cs="Times New Roman"/>
        </w:rPr>
        <w:t>à</w:t>
      </w:r>
      <w:r w:rsidRPr="006A3D69">
        <w:rPr>
          <w:rFonts w:ascii="Century Gothic" w:hAnsi="Century Gothic" w:cs="Times New Roman"/>
          <w:spacing w:val="48"/>
        </w:rPr>
        <w:t xml:space="preserve"> </w:t>
      </w:r>
      <w:r w:rsidRPr="006A3D69">
        <w:rPr>
          <w:rFonts w:ascii="Century Gothic" w:hAnsi="Century Gothic" w:cs="Times New Roman"/>
          <w:spacing w:val="1"/>
        </w:rPr>
        <w:t>l</w:t>
      </w:r>
      <w:r w:rsidRPr="006A3D69">
        <w:rPr>
          <w:rFonts w:ascii="Century Gothic" w:hAnsi="Century Gothic" w:cs="Times New Roman"/>
          <w:spacing w:val="-2"/>
        </w:rPr>
        <w:t>’</w:t>
      </w:r>
      <w:r w:rsidRPr="006A3D69">
        <w:rPr>
          <w:rFonts w:ascii="Century Gothic" w:hAnsi="Century Gothic" w:cs="Times New Roman"/>
        </w:rPr>
        <w:t>a</w:t>
      </w:r>
      <w:r w:rsidRPr="006A3D69">
        <w:rPr>
          <w:rFonts w:ascii="Century Gothic" w:hAnsi="Century Gothic" w:cs="Times New Roman"/>
          <w:spacing w:val="-1"/>
        </w:rPr>
        <w:t>p</w:t>
      </w:r>
      <w:r w:rsidRPr="006A3D69">
        <w:rPr>
          <w:rFonts w:ascii="Century Gothic" w:hAnsi="Century Gothic" w:cs="Times New Roman"/>
          <w:spacing w:val="1"/>
        </w:rPr>
        <w:t>p</w:t>
      </w:r>
      <w:r w:rsidRPr="006A3D69">
        <w:rPr>
          <w:rFonts w:ascii="Century Gothic" w:hAnsi="Century Gothic" w:cs="Times New Roman"/>
          <w:spacing w:val="-1"/>
        </w:rPr>
        <w:t>r</w:t>
      </w:r>
      <w:r w:rsidRPr="006A3D69">
        <w:rPr>
          <w:rFonts w:ascii="Century Gothic" w:hAnsi="Century Gothic" w:cs="Times New Roman"/>
          <w:spacing w:val="1"/>
        </w:rPr>
        <w:t>é</w:t>
      </w:r>
      <w:r w:rsidRPr="006A3D69">
        <w:rPr>
          <w:rFonts w:ascii="Century Gothic" w:hAnsi="Century Gothic" w:cs="Times New Roman"/>
          <w:spacing w:val="-1"/>
        </w:rPr>
        <w:t>c</w:t>
      </w:r>
      <w:r w:rsidRPr="006A3D69">
        <w:rPr>
          <w:rFonts w:ascii="Century Gothic" w:hAnsi="Century Gothic" w:cs="Times New Roman"/>
        </w:rPr>
        <w:t>iati</w:t>
      </w:r>
      <w:r w:rsidRPr="006A3D69">
        <w:rPr>
          <w:rFonts w:ascii="Century Gothic" w:hAnsi="Century Gothic" w:cs="Times New Roman"/>
          <w:spacing w:val="1"/>
        </w:rPr>
        <w:t>o</w:t>
      </w:r>
      <w:r w:rsidRPr="006A3D69">
        <w:rPr>
          <w:rFonts w:ascii="Century Gothic" w:hAnsi="Century Gothic" w:cs="Times New Roman"/>
        </w:rPr>
        <w:t>n</w:t>
      </w:r>
      <w:r w:rsidRPr="006A3D69">
        <w:rPr>
          <w:rFonts w:ascii="Century Gothic" w:hAnsi="Century Gothic" w:cs="Times New Roman"/>
          <w:spacing w:val="45"/>
        </w:rPr>
        <w:t xml:space="preserve"> </w:t>
      </w:r>
      <w:r w:rsidRPr="006A3D69">
        <w:rPr>
          <w:rFonts w:ascii="Century Gothic" w:hAnsi="Century Gothic" w:cs="Times New Roman"/>
          <w:spacing w:val="-1"/>
        </w:rPr>
        <w:t>d</w:t>
      </w:r>
      <w:r w:rsidRPr="006A3D69">
        <w:rPr>
          <w:rFonts w:ascii="Century Gothic" w:hAnsi="Century Gothic" w:cs="Times New Roman"/>
        </w:rPr>
        <w:t>e</w:t>
      </w:r>
      <w:r w:rsidRPr="006A3D69">
        <w:rPr>
          <w:rFonts w:ascii="Century Gothic" w:hAnsi="Century Gothic" w:cs="Times New Roman"/>
          <w:spacing w:val="49"/>
        </w:rPr>
        <w:t xml:space="preserve"> </w:t>
      </w:r>
      <w:r w:rsidRPr="006A3D69">
        <w:rPr>
          <w:rFonts w:ascii="Century Gothic" w:hAnsi="Century Gothic" w:cs="Times New Roman"/>
          <w:spacing w:val="-2"/>
        </w:rPr>
        <w:t>l</w:t>
      </w:r>
      <w:r w:rsidRPr="006A3D69">
        <w:rPr>
          <w:rFonts w:ascii="Century Gothic" w:hAnsi="Century Gothic" w:cs="Times New Roman"/>
        </w:rPr>
        <w:t>a</w:t>
      </w:r>
      <w:r w:rsidRPr="006A3D69">
        <w:rPr>
          <w:rFonts w:ascii="Century Gothic" w:hAnsi="Century Gothic" w:cs="Times New Roman"/>
          <w:spacing w:val="48"/>
        </w:rPr>
        <w:t xml:space="preserve"> </w:t>
      </w:r>
      <w:r w:rsidRPr="006A3D69">
        <w:rPr>
          <w:rFonts w:ascii="Century Gothic" w:hAnsi="Century Gothic" w:cs="Times New Roman"/>
        </w:rPr>
        <w:t>va</w:t>
      </w:r>
      <w:r w:rsidRPr="006A3D69">
        <w:rPr>
          <w:rFonts w:ascii="Century Gothic" w:hAnsi="Century Gothic" w:cs="Times New Roman"/>
          <w:spacing w:val="1"/>
        </w:rPr>
        <w:t>l</w:t>
      </w:r>
      <w:r w:rsidRPr="006A3D69">
        <w:rPr>
          <w:rFonts w:ascii="Century Gothic" w:hAnsi="Century Gothic" w:cs="Times New Roman"/>
          <w:spacing w:val="-1"/>
        </w:rPr>
        <w:t>eu</w:t>
      </w:r>
      <w:r w:rsidRPr="006A3D69">
        <w:rPr>
          <w:rFonts w:ascii="Century Gothic" w:hAnsi="Century Gothic" w:cs="Times New Roman"/>
        </w:rPr>
        <w:t>r</w:t>
      </w:r>
      <w:r w:rsidRPr="006A3D69">
        <w:rPr>
          <w:rFonts w:ascii="Century Gothic" w:hAnsi="Century Gothic" w:cs="Times New Roman"/>
          <w:spacing w:val="49"/>
        </w:rPr>
        <w:t xml:space="preserve"> </w:t>
      </w:r>
      <w:r w:rsidRPr="006A3D69">
        <w:rPr>
          <w:rFonts w:ascii="Century Gothic" w:hAnsi="Century Gothic" w:cs="Times New Roman"/>
          <w:spacing w:val="1"/>
        </w:rPr>
        <w:t>p</w:t>
      </w:r>
      <w:r w:rsidRPr="006A3D69">
        <w:rPr>
          <w:rFonts w:ascii="Century Gothic" w:hAnsi="Century Gothic" w:cs="Times New Roman"/>
          <w:spacing w:val="-1"/>
        </w:rPr>
        <w:t>r</w:t>
      </w:r>
      <w:r w:rsidRPr="006A3D69">
        <w:rPr>
          <w:rFonts w:ascii="Century Gothic" w:hAnsi="Century Gothic" w:cs="Times New Roman"/>
          <w:spacing w:val="1"/>
        </w:rPr>
        <w:t>o</w:t>
      </w:r>
      <w:r w:rsidRPr="006A3D69">
        <w:rPr>
          <w:rFonts w:ascii="Century Gothic" w:hAnsi="Century Gothic" w:cs="Times New Roman"/>
        </w:rPr>
        <w:t>f</w:t>
      </w:r>
      <w:r w:rsidRPr="006A3D69">
        <w:rPr>
          <w:rFonts w:ascii="Century Gothic" w:hAnsi="Century Gothic" w:cs="Times New Roman"/>
          <w:spacing w:val="-1"/>
        </w:rPr>
        <w:t>e</w:t>
      </w:r>
      <w:r w:rsidRPr="006A3D69">
        <w:rPr>
          <w:rFonts w:ascii="Century Gothic" w:hAnsi="Century Gothic" w:cs="Times New Roman"/>
          <w:spacing w:val="1"/>
        </w:rPr>
        <w:t>ss</w:t>
      </w:r>
      <w:r w:rsidRPr="006A3D69">
        <w:rPr>
          <w:rFonts w:ascii="Century Gothic" w:hAnsi="Century Gothic" w:cs="Times New Roman"/>
        </w:rPr>
        <w:t>i</w:t>
      </w:r>
      <w:r w:rsidRPr="006A3D69">
        <w:rPr>
          <w:rFonts w:ascii="Century Gothic" w:hAnsi="Century Gothic" w:cs="Times New Roman"/>
          <w:spacing w:val="1"/>
        </w:rPr>
        <w:t>o</w:t>
      </w:r>
      <w:r w:rsidRPr="006A3D69">
        <w:rPr>
          <w:rFonts w:ascii="Century Gothic" w:hAnsi="Century Gothic" w:cs="Times New Roman"/>
          <w:spacing w:val="-1"/>
        </w:rPr>
        <w:t>nn</w:t>
      </w:r>
      <w:r w:rsidRPr="006A3D69">
        <w:rPr>
          <w:rFonts w:ascii="Century Gothic" w:hAnsi="Century Gothic" w:cs="Times New Roman"/>
          <w:spacing w:val="1"/>
        </w:rPr>
        <w:t>e</w:t>
      </w:r>
      <w:r w:rsidRPr="006A3D69">
        <w:rPr>
          <w:rFonts w:ascii="Century Gothic" w:hAnsi="Century Gothic" w:cs="Times New Roman"/>
          <w:spacing w:val="-2"/>
        </w:rPr>
        <w:t>l</w:t>
      </w:r>
      <w:r w:rsidRPr="006A3D69">
        <w:rPr>
          <w:rFonts w:ascii="Century Gothic" w:hAnsi="Century Gothic" w:cs="Times New Roman"/>
          <w:spacing w:val="1"/>
        </w:rPr>
        <w:t>l</w:t>
      </w:r>
      <w:r w:rsidRPr="006A3D69">
        <w:rPr>
          <w:rFonts w:ascii="Century Gothic" w:hAnsi="Century Gothic" w:cs="Times New Roman"/>
        </w:rPr>
        <w:t>e</w:t>
      </w:r>
      <w:r w:rsidRPr="006A3D69">
        <w:rPr>
          <w:rFonts w:ascii="Century Gothic" w:hAnsi="Century Gothic" w:cs="Times New Roman"/>
          <w:spacing w:val="47"/>
        </w:rPr>
        <w:t xml:space="preserve"> </w:t>
      </w:r>
      <w:r w:rsidRPr="006A3D69">
        <w:rPr>
          <w:rFonts w:ascii="Century Gothic" w:hAnsi="Century Gothic" w:cs="Times New Roman"/>
          <w:spacing w:val="1"/>
        </w:rPr>
        <w:t>d</w:t>
      </w:r>
      <w:r w:rsidRPr="006A3D69">
        <w:rPr>
          <w:rFonts w:ascii="Century Gothic" w:hAnsi="Century Gothic" w:cs="Times New Roman"/>
        </w:rPr>
        <w:t>es</w:t>
      </w:r>
      <w:r w:rsidRPr="006A3D69">
        <w:rPr>
          <w:rFonts w:ascii="Century Gothic" w:eastAsia="Times New Roman" w:hAnsi="Century Gothic" w:cs="Times New Roman"/>
          <w:w w:val="99"/>
        </w:rPr>
        <w:t xml:space="preserve"> </w:t>
      </w:r>
      <w:r w:rsidRPr="006A3D69">
        <w:rPr>
          <w:rFonts w:ascii="Century Gothic" w:hAnsi="Century Gothic" w:cs="Times New Roman"/>
        </w:rPr>
        <w:t>f</w:t>
      </w:r>
      <w:r w:rsidRPr="006A3D69">
        <w:rPr>
          <w:rFonts w:ascii="Century Gothic" w:hAnsi="Century Gothic" w:cs="Times New Roman"/>
          <w:spacing w:val="1"/>
        </w:rPr>
        <w:t>o</w:t>
      </w:r>
      <w:r w:rsidRPr="006A3D69">
        <w:rPr>
          <w:rFonts w:ascii="Century Gothic" w:hAnsi="Century Gothic" w:cs="Times New Roman"/>
          <w:spacing w:val="-1"/>
        </w:rPr>
        <w:t>nc</w:t>
      </w:r>
      <w:r w:rsidRPr="006A3D69">
        <w:rPr>
          <w:rFonts w:ascii="Century Gothic" w:hAnsi="Century Gothic" w:cs="Times New Roman"/>
        </w:rPr>
        <w:t>ti</w:t>
      </w:r>
      <w:r w:rsidRPr="006A3D69">
        <w:rPr>
          <w:rFonts w:ascii="Century Gothic" w:hAnsi="Century Gothic" w:cs="Times New Roman"/>
          <w:spacing w:val="1"/>
        </w:rPr>
        <w:t>o</w:t>
      </w:r>
      <w:r w:rsidRPr="006A3D69">
        <w:rPr>
          <w:rFonts w:ascii="Century Gothic" w:hAnsi="Century Gothic" w:cs="Times New Roman"/>
          <w:spacing w:val="-1"/>
        </w:rPr>
        <w:t>nn</w:t>
      </w:r>
      <w:r w:rsidRPr="006A3D69">
        <w:rPr>
          <w:rFonts w:ascii="Century Gothic" w:hAnsi="Century Gothic" w:cs="Times New Roman"/>
        </w:rPr>
        <w:t>ai</w:t>
      </w:r>
      <w:r w:rsidRPr="006A3D69">
        <w:rPr>
          <w:rFonts w:ascii="Century Gothic" w:hAnsi="Century Gothic" w:cs="Times New Roman"/>
          <w:spacing w:val="-1"/>
        </w:rPr>
        <w:t>re</w:t>
      </w:r>
      <w:r w:rsidRPr="006A3D69">
        <w:rPr>
          <w:rFonts w:ascii="Century Gothic" w:hAnsi="Century Gothic" w:cs="Times New Roman"/>
        </w:rPr>
        <w:t>s</w:t>
      </w:r>
      <w:r w:rsidRPr="006A3D69">
        <w:rPr>
          <w:rFonts w:ascii="Century Gothic" w:hAnsi="Century Gothic" w:cs="Times New Roman"/>
          <w:spacing w:val="-24"/>
        </w:rPr>
        <w:t xml:space="preserve"> </w:t>
      </w:r>
      <w:r w:rsidRPr="006A3D69">
        <w:rPr>
          <w:rFonts w:ascii="Century Gothic" w:hAnsi="Century Gothic" w:cs="Times New Roman"/>
          <w:spacing w:val="2"/>
        </w:rPr>
        <w:t>t</w:t>
      </w:r>
      <w:r w:rsidRPr="006A3D69">
        <w:rPr>
          <w:rFonts w:ascii="Century Gothic" w:hAnsi="Century Gothic" w:cs="Times New Roman"/>
          <w:spacing w:val="-1"/>
        </w:rPr>
        <w:t>err</w:t>
      </w:r>
      <w:r w:rsidRPr="006A3D69">
        <w:rPr>
          <w:rFonts w:ascii="Century Gothic" w:hAnsi="Century Gothic" w:cs="Times New Roman"/>
        </w:rPr>
        <w:t>it</w:t>
      </w:r>
      <w:r w:rsidRPr="006A3D69">
        <w:rPr>
          <w:rFonts w:ascii="Century Gothic" w:hAnsi="Century Gothic" w:cs="Times New Roman"/>
          <w:spacing w:val="1"/>
        </w:rPr>
        <w:t>o</w:t>
      </w:r>
      <w:r w:rsidRPr="006A3D69">
        <w:rPr>
          <w:rFonts w:ascii="Century Gothic" w:hAnsi="Century Gothic" w:cs="Times New Roman"/>
          <w:spacing w:val="-1"/>
        </w:rPr>
        <w:t>r</w:t>
      </w:r>
      <w:r w:rsidRPr="006A3D69">
        <w:rPr>
          <w:rFonts w:ascii="Century Gothic" w:hAnsi="Century Gothic" w:cs="Times New Roman"/>
        </w:rPr>
        <w:t>ia</w:t>
      </w:r>
      <w:r w:rsidRPr="006A3D69">
        <w:rPr>
          <w:rFonts w:ascii="Century Gothic" w:hAnsi="Century Gothic" w:cs="Times New Roman"/>
          <w:spacing w:val="-1"/>
        </w:rPr>
        <w:t>u</w:t>
      </w:r>
      <w:r w:rsidRPr="006A3D69">
        <w:rPr>
          <w:rFonts w:ascii="Century Gothic" w:hAnsi="Century Gothic" w:cs="Times New Roman"/>
          <w:spacing w:val="3"/>
        </w:rPr>
        <w:t>x ;</w:t>
      </w:r>
    </w:p>
    <w:p w14:paraId="608943E4" w14:textId="77777777" w:rsidR="00217D8D" w:rsidRPr="006A3D69" w:rsidRDefault="00217D8D" w:rsidP="00007C83">
      <w:pPr>
        <w:spacing w:after="0" w:line="240" w:lineRule="auto"/>
        <w:jc w:val="both"/>
        <w:rPr>
          <w:rFonts w:ascii="Century Gothic" w:hAnsi="Century Gothic" w:cs="Times New Roman"/>
          <w:spacing w:val="3"/>
        </w:rPr>
      </w:pPr>
    </w:p>
    <w:p w14:paraId="3E89D259" w14:textId="6740C968" w:rsidR="003C62F4" w:rsidRPr="006A3D69" w:rsidRDefault="003C62F4" w:rsidP="003C62F4">
      <w:pPr>
        <w:spacing w:after="0" w:line="240" w:lineRule="auto"/>
        <w:jc w:val="both"/>
        <w:rPr>
          <w:rFonts w:ascii="Century Gothic" w:hAnsi="Century Gothic" w:cs="Times New Roman"/>
        </w:rPr>
      </w:pPr>
      <w:r w:rsidRPr="006A3D69">
        <w:rPr>
          <w:rFonts w:ascii="Century Gothic" w:hAnsi="Century Gothic" w:cs="Times New Roman"/>
        </w:rPr>
        <w:t>Vu le décret n° 2016-1916 du 27 décembre 2016 modifiant diverses dispositions de nature indemnitaire et le décret n° 2014-513 du 20 mai 2014 portant création d'un régime indemnitaire tenant compte des fonctions, des sujétions, de l'expertise et de l'engagement professionnel dans la fonction publique de l'</w:t>
      </w:r>
      <w:r w:rsidR="006A3D69">
        <w:rPr>
          <w:rFonts w:ascii="Century Gothic" w:hAnsi="Century Gothic" w:cs="Times New Roman"/>
        </w:rPr>
        <w:t>É</w:t>
      </w:r>
      <w:r w:rsidRPr="006A3D69">
        <w:rPr>
          <w:rFonts w:ascii="Century Gothic" w:hAnsi="Century Gothic" w:cs="Times New Roman"/>
        </w:rPr>
        <w:t>tat ;</w:t>
      </w:r>
    </w:p>
    <w:p w14:paraId="16BBCD87" w14:textId="77777777" w:rsidR="00217D8D" w:rsidRPr="006A3D69" w:rsidRDefault="00217D8D" w:rsidP="003C62F4">
      <w:pPr>
        <w:spacing w:after="0" w:line="240" w:lineRule="auto"/>
        <w:jc w:val="both"/>
        <w:rPr>
          <w:rFonts w:ascii="Century Gothic" w:hAnsi="Century Gothic" w:cs="Times New Roman"/>
        </w:rPr>
      </w:pPr>
    </w:p>
    <w:p w14:paraId="48578303" w14:textId="3330E8AE" w:rsidR="003C62F4" w:rsidRPr="006A3D69" w:rsidRDefault="003C62F4" w:rsidP="003C62F4">
      <w:pPr>
        <w:spacing w:after="0" w:line="240" w:lineRule="auto"/>
        <w:jc w:val="both"/>
        <w:rPr>
          <w:rFonts w:ascii="Century Gothic" w:hAnsi="Century Gothic" w:cs="Times New Roman"/>
        </w:rPr>
      </w:pPr>
      <w:r w:rsidRPr="006A3D69">
        <w:rPr>
          <w:rFonts w:ascii="Century Gothic" w:hAnsi="Century Gothic" w:cs="Times New Roman"/>
        </w:rPr>
        <w:t>Vu l’arrêté du 27 décembre 2016 pris en application de l'article 7 du décret n° 2014-513 du 20 mai 2014 portant création du régime indemnitaire tenant compte des fonctions, des sujétions, de l'expertise et de l'engagement professionnel dans la fonction publique de l'</w:t>
      </w:r>
      <w:r w:rsidR="006A3D69">
        <w:rPr>
          <w:rFonts w:ascii="Century Gothic" w:hAnsi="Century Gothic" w:cs="Times New Roman"/>
        </w:rPr>
        <w:t>É</w:t>
      </w:r>
      <w:r w:rsidRPr="006A3D69">
        <w:rPr>
          <w:rFonts w:ascii="Century Gothic" w:hAnsi="Century Gothic" w:cs="Times New Roman"/>
        </w:rPr>
        <w:t>tat ;</w:t>
      </w:r>
    </w:p>
    <w:p w14:paraId="51B71CFA" w14:textId="77777777" w:rsidR="00217D8D" w:rsidRPr="006A3D69" w:rsidRDefault="00217D8D" w:rsidP="003C62F4">
      <w:pPr>
        <w:spacing w:after="0" w:line="240" w:lineRule="auto"/>
        <w:jc w:val="both"/>
        <w:rPr>
          <w:rFonts w:ascii="Century Gothic" w:hAnsi="Century Gothic" w:cs="Times New Roman"/>
        </w:rPr>
      </w:pPr>
    </w:p>
    <w:p w14:paraId="2F45A202" w14:textId="468043A3" w:rsidR="00217D8D" w:rsidRPr="006A3D69" w:rsidRDefault="00217D8D" w:rsidP="003C62F4">
      <w:pPr>
        <w:spacing w:after="0" w:line="240" w:lineRule="auto"/>
        <w:jc w:val="both"/>
        <w:rPr>
          <w:rFonts w:ascii="Century Gothic" w:hAnsi="Century Gothic" w:cs="Times New Roman"/>
        </w:rPr>
      </w:pPr>
      <w:r w:rsidRPr="006A3D69">
        <w:rPr>
          <w:rFonts w:ascii="Century Gothic" w:hAnsi="Century Gothic" w:cs="Times New Roman"/>
        </w:rPr>
        <w:lastRenderedPageBreak/>
        <w:t>Vu la circulaire n° C 2024-096 du 9 mai 2024 de la Caisse Nationale d’Allocations Familiales</w:t>
      </w:r>
      <w:r w:rsidR="006A3D69">
        <w:rPr>
          <w:rFonts w:ascii="Century Gothic" w:hAnsi="Century Gothic" w:cs="Times New Roman"/>
        </w:rPr>
        <w:t xml:space="preserve"> </w:t>
      </w:r>
      <w:r w:rsidRPr="006A3D69">
        <w:rPr>
          <w:rFonts w:ascii="Century Gothic" w:hAnsi="Century Gothic" w:cs="Times New Roman"/>
        </w:rPr>
        <w:t>(CNAF)</w:t>
      </w:r>
      <w:r w:rsidR="006A3D69">
        <w:rPr>
          <w:rFonts w:ascii="Century Gothic" w:hAnsi="Century Gothic" w:cs="Times New Roman"/>
        </w:rPr>
        <w:t> ;</w:t>
      </w:r>
    </w:p>
    <w:p w14:paraId="0FCFD2B7" w14:textId="77777777" w:rsidR="00E72DD8" w:rsidRPr="006A3D69" w:rsidRDefault="00E72DD8" w:rsidP="003C62F4">
      <w:pPr>
        <w:spacing w:after="0" w:line="240" w:lineRule="auto"/>
        <w:jc w:val="both"/>
        <w:rPr>
          <w:rFonts w:ascii="Century Gothic" w:hAnsi="Century Gothic" w:cs="Times New Roman"/>
        </w:rPr>
      </w:pPr>
    </w:p>
    <w:p w14:paraId="74CB1FB5" w14:textId="0B818122" w:rsidR="00E72DD8" w:rsidRPr="006A3D69" w:rsidRDefault="00E72DD8" w:rsidP="003C62F4">
      <w:pPr>
        <w:spacing w:after="0" w:line="240" w:lineRule="auto"/>
        <w:jc w:val="both"/>
        <w:rPr>
          <w:rFonts w:ascii="Century Gothic" w:hAnsi="Century Gothic" w:cs="Times New Roman"/>
          <w:i/>
          <w:iCs/>
        </w:rPr>
      </w:pPr>
      <w:r w:rsidRPr="006A3D69">
        <w:rPr>
          <w:rFonts w:ascii="Century Gothic" w:hAnsi="Century Gothic" w:cs="Times New Roman"/>
          <w:i/>
          <w:iCs/>
        </w:rPr>
        <w:t>Vu la délibération du xxx instaurant le RIFSEEP ;</w:t>
      </w:r>
    </w:p>
    <w:p w14:paraId="4C1E4C27" w14:textId="77777777" w:rsidR="00217D8D" w:rsidRPr="006A3D69" w:rsidRDefault="00217D8D" w:rsidP="003C62F4">
      <w:pPr>
        <w:spacing w:after="0" w:line="240" w:lineRule="auto"/>
        <w:jc w:val="both"/>
        <w:rPr>
          <w:rFonts w:ascii="Century Gothic" w:hAnsi="Century Gothic" w:cs="Times New Roman"/>
        </w:rPr>
      </w:pPr>
    </w:p>
    <w:p w14:paraId="6049EC65" w14:textId="77777777" w:rsidR="00100E1F" w:rsidRPr="006A3D69" w:rsidRDefault="00100E1F" w:rsidP="00007C83">
      <w:pPr>
        <w:spacing w:after="0" w:line="240" w:lineRule="auto"/>
        <w:jc w:val="both"/>
        <w:rPr>
          <w:rFonts w:ascii="Century Gothic" w:hAnsi="Century Gothic" w:cs="Times New Roman"/>
        </w:rPr>
      </w:pPr>
      <w:r w:rsidRPr="006A3D69">
        <w:rPr>
          <w:rFonts w:ascii="Century Gothic" w:hAnsi="Century Gothic" w:cs="Times New Roman"/>
        </w:rPr>
        <w:t>Vu le tableau des effectifs ;</w:t>
      </w:r>
    </w:p>
    <w:p w14:paraId="0CE75760" w14:textId="77777777" w:rsidR="00217D8D" w:rsidRPr="006A3D69" w:rsidRDefault="00217D8D" w:rsidP="00007C83">
      <w:pPr>
        <w:spacing w:after="0" w:line="240" w:lineRule="auto"/>
        <w:jc w:val="both"/>
        <w:rPr>
          <w:rFonts w:ascii="Century Gothic" w:hAnsi="Century Gothic" w:cs="Times New Roman"/>
        </w:rPr>
      </w:pPr>
    </w:p>
    <w:p w14:paraId="0EFEC486" w14:textId="4D760A94" w:rsidR="00007C83" w:rsidRPr="006A3D69" w:rsidRDefault="00B059A6" w:rsidP="00007C83">
      <w:pPr>
        <w:spacing w:after="0" w:line="240" w:lineRule="auto"/>
        <w:jc w:val="both"/>
        <w:rPr>
          <w:rFonts w:ascii="Century Gothic" w:hAnsi="Century Gothic" w:cs="Times New Roman"/>
          <w:i/>
        </w:rPr>
      </w:pPr>
      <w:r w:rsidRPr="006A3D69">
        <w:rPr>
          <w:rFonts w:ascii="Century Gothic" w:hAnsi="Century Gothic" w:cs="Times New Roman"/>
        </w:rPr>
        <w:t>Vu</w:t>
      </w:r>
      <w:r w:rsidR="00007C83" w:rsidRPr="006A3D69">
        <w:rPr>
          <w:rFonts w:ascii="Century Gothic" w:hAnsi="Century Gothic" w:cs="Times New Roman"/>
        </w:rPr>
        <w:t xml:space="preserve"> l’avis du </w:t>
      </w:r>
      <w:r w:rsidR="0096552F" w:rsidRPr="006A3D69">
        <w:rPr>
          <w:rFonts w:ascii="Century Gothic" w:hAnsi="Century Gothic" w:cs="Times New Roman"/>
        </w:rPr>
        <w:t>c</w:t>
      </w:r>
      <w:r w:rsidR="00007C83" w:rsidRPr="006A3D69">
        <w:rPr>
          <w:rFonts w:ascii="Century Gothic" w:hAnsi="Century Gothic" w:cs="Times New Roman"/>
        </w:rPr>
        <w:t xml:space="preserve">omité </w:t>
      </w:r>
      <w:r w:rsidR="0096552F" w:rsidRPr="006A3D69">
        <w:rPr>
          <w:rFonts w:ascii="Century Gothic" w:hAnsi="Century Gothic" w:cs="Times New Roman"/>
        </w:rPr>
        <w:t>social territorial</w:t>
      </w:r>
      <w:r w:rsidR="00007C83" w:rsidRPr="006A3D69">
        <w:rPr>
          <w:rFonts w:ascii="Century Gothic" w:hAnsi="Century Gothic" w:cs="Times New Roman"/>
        </w:rPr>
        <w:t xml:space="preserve"> en date du …</w:t>
      </w:r>
      <w:r w:rsidR="006A3D69">
        <w:rPr>
          <w:rFonts w:ascii="Century Gothic" w:hAnsi="Century Gothic" w:cs="Times New Roman"/>
        </w:rPr>
        <w:t> ;</w:t>
      </w:r>
    </w:p>
    <w:p w14:paraId="15B85F57" w14:textId="77777777" w:rsidR="006A3D69" w:rsidRDefault="006A3D69" w:rsidP="00217D8D">
      <w:pPr>
        <w:spacing w:after="0" w:line="240" w:lineRule="auto"/>
        <w:jc w:val="both"/>
        <w:rPr>
          <w:rFonts w:ascii="Century Gothic" w:hAnsi="Century Gothic" w:cs="Times New Roman"/>
        </w:rPr>
      </w:pPr>
    </w:p>
    <w:p w14:paraId="7A1464BA" w14:textId="61912154" w:rsidR="00217D8D" w:rsidRPr="006A3D69" w:rsidRDefault="00217D8D" w:rsidP="00217D8D">
      <w:pPr>
        <w:spacing w:after="0" w:line="240" w:lineRule="auto"/>
        <w:jc w:val="both"/>
        <w:rPr>
          <w:rFonts w:ascii="Century Gothic" w:hAnsi="Century Gothic" w:cs="Times New Roman"/>
        </w:rPr>
      </w:pPr>
      <w:r w:rsidRPr="006A3D69">
        <w:rPr>
          <w:rFonts w:ascii="Century Gothic" w:hAnsi="Century Gothic" w:cs="Times New Roman"/>
        </w:rPr>
        <w:t xml:space="preserve">Sur le rapport de Monsieur </w:t>
      </w:r>
      <w:r w:rsidRPr="006A3D69">
        <w:rPr>
          <w:rFonts w:ascii="Century Gothic" w:hAnsi="Century Gothic" w:cs="Times New Roman"/>
          <w:i/>
        </w:rPr>
        <w:t>(ou Madame)</w:t>
      </w:r>
      <w:r w:rsidRPr="006A3D69">
        <w:rPr>
          <w:rFonts w:ascii="Century Gothic" w:hAnsi="Century Gothic" w:cs="Times New Roman"/>
          <w:iCs/>
        </w:rPr>
        <w:t xml:space="preserve"> le Maire </w:t>
      </w:r>
      <w:r w:rsidRPr="006A3D69">
        <w:rPr>
          <w:rFonts w:ascii="Century Gothic" w:hAnsi="Century Gothic" w:cs="Times New Roman"/>
          <w:i/>
        </w:rPr>
        <w:t>(ou le</w:t>
      </w:r>
      <w:r w:rsidR="006A3D69">
        <w:rPr>
          <w:rFonts w:ascii="Century Gothic" w:hAnsi="Century Gothic" w:cs="Times New Roman"/>
          <w:i/>
        </w:rPr>
        <w:t xml:space="preserve"> / la</w:t>
      </w:r>
      <w:r w:rsidRPr="006A3D69">
        <w:rPr>
          <w:rFonts w:ascii="Century Gothic" w:hAnsi="Century Gothic" w:cs="Times New Roman"/>
          <w:i/>
        </w:rPr>
        <w:t xml:space="preserve"> Président</w:t>
      </w:r>
      <w:r w:rsidR="006A3D69">
        <w:rPr>
          <w:rFonts w:ascii="Century Gothic" w:hAnsi="Century Gothic" w:cs="Times New Roman"/>
          <w:i/>
        </w:rPr>
        <w:t>(e)</w:t>
      </w:r>
      <w:r w:rsidRPr="006A3D69">
        <w:rPr>
          <w:rFonts w:ascii="Century Gothic" w:hAnsi="Century Gothic" w:cs="Times New Roman"/>
          <w:i/>
        </w:rPr>
        <w:t>)</w:t>
      </w:r>
      <w:r w:rsidRPr="006A3D69">
        <w:rPr>
          <w:rFonts w:ascii="Century Gothic" w:hAnsi="Century Gothic" w:cs="Times New Roman"/>
        </w:rPr>
        <w:t xml:space="preserve">, après en avoir délibéré, le </w:t>
      </w:r>
      <w:r w:rsidR="006A3D69">
        <w:rPr>
          <w:rFonts w:ascii="Century Gothic" w:hAnsi="Century Gothic" w:cs="Times New Roman"/>
        </w:rPr>
        <w:t>c</w:t>
      </w:r>
      <w:r w:rsidRPr="006A3D69">
        <w:rPr>
          <w:rFonts w:ascii="Century Gothic" w:hAnsi="Century Gothic" w:cs="Times New Roman"/>
        </w:rPr>
        <w:t>onseil</w:t>
      </w:r>
    </w:p>
    <w:p w14:paraId="7B6920AA" w14:textId="77777777" w:rsidR="00217D8D" w:rsidRPr="006A3D69" w:rsidRDefault="00217D8D" w:rsidP="00217D8D">
      <w:pPr>
        <w:spacing w:after="0" w:line="240" w:lineRule="auto"/>
        <w:jc w:val="both"/>
        <w:rPr>
          <w:rFonts w:ascii="Century Gothic" w:hAnsi="Century Gothic" w:cs="Times New Roman"/>
        </w:rPr>
      </w:pPr>
    </w:p>
    <w:p w14:paraId="0B170595" w14:textId="0DBE26FE" w:rsidR="00217D8D" w:rsidRPr="00BB2C39" w:rsidRDefault="00217D8D" w:rsidP="00217D8D">
      <w:pPr>
        <w:spacing w:after="0" w:line="240" w:lineRule="auto"/>
        <w:jc w:val="center"/>
        <w:rPr>
          <w:rFonts w:ascii="Century Gothic" w:hAnsi="Century Gothic" w:cs="Times New Roman"/>
          <w:b/>
          <w:bCs/>
        </w:rPr>
      </w:pPr>
      <w:r w:rsidRPr="00BB2C39">
        <w:rPr>
          <w:rFonts w:ascii="Century Gothic" w:hAnsi="Century Gothic" w:cs="Times New Roman"/>
          <w:b/>
          <w:bCs/>
        </w:rPr>
        <w:t>D</w:t>
      </w:r>
      <w:r w:rsidR="006A3D69">
        <w:rPr>
          <w:rFonts w:ascii="Century Gothic" w:hAnsi="Century Gothic" w:cs="Times New Roman"/>
          <w:b/>
          <w:bCs/>
        </w:rPr>
        <w:t>É</w:t>
      </w:r>
      <w:r w:rsidRPr="00BB2C39">
        <w:rPr>
          <w:rFonts w:ascii="Century Gothic" w:hAnsi="Century Gothic" w:cs="Times New Roman"/>
          <w:b/>
          <w:bCs/>
        </w:rPr>
        <w:t>CIDE</w:t>
      </w:r>
    </w:p>
    <w:p w14:paraId="0D3DE74B" w14:textId="77777777" w:rsidR="00217D8D" w:rsidRPr="006A3D69" w:rsidRDefault="00217D8D" w:rsidP="006A3D69">
      <w:pPr>
        <w:spacing w:after="0" w:line="240" w:lineRule="auto"/>
        <w:jc w:val="center"/>
        <w:rPr>
          <w:rFonts w:ascii="Century Gothic" w:hAnsi="Century Gothic" w:cs="Times New Roman"/>
          <w:b/>
          <w:bCs/>
        </w:rPr>
      </w:pPr>
    </w:p>
    <w:p w14:paraId="1ADEEAA3" w14:textId="17B87C91" w:rsidR="00217D8D" w:rsidRPr="00BB2C39" w:rsidRDefault="00217D8D" w:rsidP="00217D8D">
      <w:pPr>
        <w:spacing w:after="0" w:line="240" w:lineRule="auto"/>
        <w:jc w:val="both"/>
        <w:rPr>
          <w:rFonts w:ascii="Century Gothic" w:hAnsi="Century Gothic" w:cs="Times New Roman"/>
          <w:b/>
        </w:rPr>
      </w:pPr>
      <w:r w:rsidRPr="00BB2C39">
        <w:rPr>
          <w:rFonts w:ascii="Century Gothic" w:hAnsi="Century Gothic" w:cs="Times New Roman"/>
          <w:b/>
          <w:u w:val="single"/>
        </w:rPr>
        <w:t>Article 1</w:t>
      </w:r>
      <w:r w:rsidRPr="00BB2C39">
        <w:rPr>
          <w:rFonts w:ascii="Century Gothic" w:hAnsi="Century Gothic" w:cs="Times New Roman"/>
          <w:b/>
        </w:rPr>
        <w:t> :</w:t>
      </w:r>
    </w:p>
    <w:p w14:paraId="6B8A0629" w14:textId="24E9BCC6" w:rsidR="00007C83" w:rsidRPr="006A3D69" w:rsidRDefault="00217D8D" w:rsidP="00007C83">
      <w:pPr>
        <w:spacing w:after="0" w:line="240" w:lineRule="auto"/>
        <w:jc w:val="both"/>
        <w:rPr>
          <w:rFonts w:ascii="Century Gothic" w:hAnsi="Century Gothic" w:cs="Times New Roman"/>
        </w:rPr>
      </w:pPr>
      <w:r w:rsidRPr="006A3D69">
        <w:rPr>
          <w:rFonts w:ascii="Century Gothic" w:hAnsi="Century Gothic" w:cs="Times New Roman"/>
        </w:rPr>
        <w:t>D’instituer, à</w:t>
      </w:r>
      <w:r w:rsidR="00007C83" w:rsidRPr="006A3D69">
        <w:rPr>
          <w:rFonts w:ascii="Century Gothic" w:hAnsi="Century Gothic" w:cs="Times New Roman"/>
        </w:rPr>
        <w:t xml:space="preserve"> compter du </w:t>
      </w:r>
      <w:r w:rsidR="007F2921" w:rsidRPr="006A3D69">
        <w:rPr>
          <w:rFonts w:ascii="Century Gothic" w:hAnsi="Century Gothic" w:cs="Times New Roman"/>
        </w:rPr>
        <w:t>…</w:t>
      </w:r>
      <w:r w:rsidR="00AF414A" w:rsidRPr="006A3D69">
        <w:rPr>
          <w:rFonts w:ascii="Century Gothic" w:hAnsi="Century Gothic" w:cs="Times New Roman"/>
        </w:rPr>
        <w:t>,</w:t>
      </w:r>
      <w:r w:rsidR="00007C83" w:rsidRPr="006A3D69">
        <w:rPr>
          <w:rFonts w:ascii="Century Gothic" w:hAnsi="Century Gothic" w:cs="Times New Roman"/>
        </w:rPr>
        <w:t xml:space="preserve"> </w:t>
      </w:r>
      <w:r w:rsidRPr="006A3D69">
        <w:rPr>
          <w:rFonts w:ascii="Century Gothic" w:hAnsi="Century Gothic" w:cs="Times New Roman"/>
        </w:rPr>
        <w:t>la revalorisation des agents publics de la petite enfance conformément à la circulaire de la CNAF.</w:t>
      </w:r>
    </w:p>
    <w:p w14:paraId="16B44660" w14:textId="77777777" w:rsidR="00217D8D" w:rsidRPr="00BB2C39" w:rsidRDefault="00217D8D" w:rsidP="00007C83">
      <w:pPr>
        <w:spacing w:after="0" w:line="240" w:lineRule="auto"/>
        <w:jc w:val="both"/>
        <w:rPr>
          <w:rFonts w:ascii="Century Gothic" w:hAnsi="Century Gothic" w:cs="Times New Roman"/>
        </w:rPr>
      </w:pPr>
    </w:p>
    <w:p w14:paraId="1F68571E" w14:textId="72CA6816" w:rsidR="00217D8D" w:rsidRPr="00BB2C39" w:rsidRDefault="00217D8D" w:rsidP="00007C83">
      <w:pPr>
        <w:spacing w:after="0" w:line="240" w:lineRule="auto"/>
        <w:jc w:val="both"/>
        <w:rPr>
          <w:rFonts w:ascii="Century Gothic" w:hAnsi="Century Gothic" w:cs="Times New Roman"/>
          <w:b/>
          <w:bCs/>
        </w:rPr>
      </w:pPr>
      <w:r w:rsidRPr="00BB2C39">
        <w:rPr>
          <w:rFonts w:ascii="Century Gothic" w:hAnsi="Century Gothic" w:cs="Times New Roman"/>
          <w:b/>
          <w:bCs/>
          <w:u w:val="single"/>
        </w:rPr>
        <w:t>Article 2</w:t>
      </w:r>
      <w:r w:rsidRPr="00BB2C39">
        <w:rPr>
          <w:rFonts w:ascii="Century Gothic" w:hAnsi="Century Gothic" w:cs="Times New Roman"/>
          <w:b/>
          <w:bCs/>
        </w:rPr>
        <w:t> :</w:t>
      </w:r>
    </w:p>
    <w:p w14:paraId="7F1EC065" w14:textId="321FF1BF" w:rsidR="00217D8D" w:rsidRPr="00BB2C39" w:rsidRDefault="00217D8D" w:rsidP="00007C83">
      <w:pPr>
        <w:spacing w:after="0" w:line="240" w:lineRule="auto"/>
        <w:jc w:val="both"/>
        <w:rPr>
          <w:rFonts w:ascii="Century Gothic" w:hAnsi="Century Gothic" w:cs="Times New Roman"/>
        </w:rPr>
      </w:pPr>
      <w:r w:rsidRPr="00BB2C39">
        <w:rPr>
          <w:rFonts w:ascii="Century Gothic" w:hAnsi="Century Gothic" w:cs="Times New Roman"/>
        </w:rPr>
        <w:t>De consacrer la revalorisation par l’intermédiaire du RIFSEEP pour les fonctionnaires et les agents publics contractuels qui en sont éligibles.</w:t>
      </w:r>
    </w:p>
    <w:p w14:paraId="44219386" w14:textId="77777777" w:rsidR="00217D8D" w:rsidRPr="00BB2C39" w:rsidRDefault="00217D8D" w:rsidP="00007C83">
      <w:pPr>
        <w:spacing w:after="0" w:line="240" w:lineRule="auto"/>
        <w:jc w:val="both"/>
        <w:rPr>
          <w:rFonts w:ascii="Century Gothic" w:hAnsi="Century Gothic" w:cs="Times New Roman"/>
        </w:rPr>
      </w:pPr>
    </w:p>
    <w:p w14:paraId="4BE1BCEC" w14:textId="7F62096A" w:rsidR="00217D8D" w:rsidRPr="006A3D69" w:rsidRDefault="00217D8D" w:rsidP="00007C83">
      <w:pPr>
        <w:spacing w:after="0" w:line="240" w:lineRule="auto"/>
        <w:jc w:val="both"/>
        <w:rPr>
          <w:rFonts w:ascii="Century Gothic" w:hAnsi="Century Gothic" w:cs="Times New Roman"/>
          <w:i/>
          <w:iCs/>
          <w:u w:val="single"/>
        </w:rPr>
      </w:pPr>
      <w:r w:rsidRPr="006A3D69">
        <w:rPr>
          <w:rFonts w:ascii="Century Gothic" w:hAnsi="Century Gothic" w:cs="Times New Roman"/>
          <w:i/>
          <w:iCs/>
          <w:u w:val="single"/>
        </w:rPr>
        <w:t>Si tous les cadres d’emplois sont déjà prévus dans la délibération</w:t>
      </w:r>
      <w:r w:rsidR="00A54882" w:rsidRPr="006A3D69">
        <w:rPr>
          <w:rFonts w:ascii="Century Gothic" w:hAnsi="Century Gothic" w:cs="Times New Roman"/>
          <w:i/>
          <w:iCs/>
          <w:u w:val="single"/>
        </w:rPr>
        <w:t xml:space="preserve"> sur le RIFSEEP</w:t>
      </w:r>
    </w:p>
    <w:p w14:paraId="6976FF86" w14:textId="0512C101" w:rsidR="00217D8D" w:rsidRPr="006A3D69" w:rsidRDefault="00217D8D" w:rsidP="00007C83">
      <w:pPr>
        <w:spacing w:after="0" w:line="240" w:lineRule="auto"/>
        <w:jc w:val="both"/>
        <w:rPr>
          <w:rFonts w:ascii="Century Gothic" w:hAnsi="Century Gothic" w:cs="Times New Roman"/>
          <w:i/>
          <w:iCs/>
        </w:rPr>
      </w:pPr>
      <w:r w:rsidRPr="006A3D69">
        <w:rPr>
          <w:rFonts w:ascii="Century Gothic" w:hAnsi="Century Gothic" w:cs="Times New Roman"/>
          <w:i/>
          <w:iCs/>
        </w:rPr>
        <w:t>Dans ce cadre, l’IFSE de chaque agent sera augmentée de … € mensuels par un arrêté individuel.</w:t>
      </w:r>
    </w:p>
    <w:p w14:paraId="2BC87652" w14:textId="77777777" w:rsidR="00217D8D" w:rsidRPr="006A3D69" w:rsidRDefault="00217D8D" w:rsidP="00007C83">
      <w:pPr>
        <w:spacing w:after="0" w:line="240" w:lineRule="auto"/>
        <w:jc w:val="both"/>
        <w:rPr>
          <w:rFonts w:ascii="Century Gothic" w:hAnsi="Century Gothic" w:cs="Times New Roman"/>
          <w:i/>
          <w:iCs/>
        </w:rPr>
      </w:pPr>
    </w:p>
    <w:p w14:paraId="1507512D" w14:textId="14655175" w:rsidR="00217D8D" w:rsidRPr="006A3D69" w:rsidRDefault="00217D8D" w:rsidP="00007C83">
      <w:pPr>
        <w:spacing w:after="0" w:line="240" w:lineRule="auto"/>
        <w:jc w:val="both"/>
        <w:rPr>
          <w:rFonts w:ascii="Century Gothic" w:hAnsi="Century Gothic" w:cs="Times New Roman"/>
          <w:i/>
          <w:iCs/>
          <w:u w:val="single"/>
        </w:rPr>
      </w:pPr>
      <w:r w:rsidRPr="006A3D69">
        <w:rPr>
          <w:rFonts w:ascii="Century Gothic" w:hAnsi="Century Gothic" w:cs="Times New Roman"/>
          <w:i/>
          <w:iCs/>
          <w:u w:val="single"/>
        </w:rPr>
        <w:t>Si des cadres d’emplois ne sont pas évoqués dans la délibération</w:t>
      </w:r>
    </w:p>
    <w:p w14:paraId="354E888F" w14:textId="6F101B45" w:rsidR="00217D8D" w:rsidRPr="006A3D69" w:rsidRDefault="00217D8D" w:rsidP="00007C83">
      <w:pPr>
        <w:spacing w:after="0" w:line="240" w:lineRule="auto"/>
        <w:jc w:val="both"/>
        <w:rPr>
          <w:rFonts w:ascii="Century Gothic" w:hAnsi="Century Gothic" w:cs="Times New Roman"/>
          <w:i/>
          <w:iCs/>
        </w:rPr>
      </w:pPr>
      <w:r w:rsidRPr="006A3D69">
        <w:rPr>
          <w:rFonts w:ascii="Century Gothic" w:hAnsi="Century Gothic" w:cs="Times New Roman"/>
          <w:i/>
          <w:iCs/>
        </w:rPr>
        <w:t>Dans ce cadre, sont ajoutés au bénéfice du RIFSEEP le(s) cadre(s) d’emploi(s) suivant(s) avec les montants suivants : (indiquez, par cadre d’emplois</w:t>
      </w:r>
      <w:r w:rsidR="00A54882" w:rsidRPr="006A3D69">
        <w:rPr>
          <w:rFonts w:ascii="Century Gothic" w:hAnsi="Century Gothic" w:cs="Times New Roman"/>
          <w:i/>
          <w:iCs/>
        </w:rPr>
        <w:t>,</w:t>
      </w:r>
      <w:r w:rsidRPr="006A3D69">
        <w:rPr>
          <w:rFonts w:ascii="Century Gothic" w:hAnsi="Century Gothic" w:cs="Times New Roman"/>
          <w:i/>
          <w:iCs/>
        </w:rPr>
        <w:t xml:space="preserve"> les montants plafonds).</w:t>
      </w:r>
    </w:p>
    <w:p w14:paraId="2289E31A" w14:textId="77777777" w:rsidR="00217D8D" w:rsidRPr="006A3D69" w:rsidRDefault="00217D8D" w:rsidP="00007C83">
      <w:pPr>
        <w:spacing w:after="0" w:line="240" w:lineRule="auto"/>
        <w:jc w:val="both"/>
        <w:rPr>
          <w:rFonts w:ascii="Century Gothic" w:hAnsi="Century Gothic" w:cs="Times New Roman"/>
          <w:i/>
          <w:iCs/>
        </w:rPr>
      </w:pPr>
    </w:p>
    <w:p w14:paraId="3034104D" w14:textId="4DC7057F" w:rsidR="00217D8D" w:rsidRPr="006A3D69" w:rsidRDefault="00217D8D" w:rsidP="00007C83">
      <w:pPr>
        <w:spacing w:after="0" w:line="240" w:lineRule="auto"/>
        <w:jc w:val="both"/>
        <w:rPr>
          <w:rFonts w:ascii="Century Gothic" w:hAnsi="Century Gothic" w:cs="Times New Roman"/>
          <w:i/>
          <w:iCs/>
        </w:rPr>
      </w:pPr>
      <w:r w:rsidRPr="006A3D69">
        <w:rPr>
          <w:rFonts w:ascii="Century Gothic" w:hAnsi="Century Gothic" w:cs="Times New Roman"/>
          <w:i/>
          <w:iCs/>
        </w:rPr>
        <w:t>La délibération en date du … consacrant le RIFSEEP est ainsi modifiée en conséquence.</w:t>
      </w:r>
    </w:p>
    <w:p w14:paraId="5DD34B20" w14:textId="77777777" w:rsidR="00217D8D" w:rsidRPr="006A3D69" w:rsidRDefault="00217D8D" w:rsidP="00007C83">
      <w:pPr>
        <w:spacing w:after="0" w:line="240" w:lineRule="auto"/>
        <w:jc w:val="both"/>
        <w:rPr>
          <w:rFonts w:ascii="Century Gothic" w:hAnsi="Century Gothic" w:cs="Times New Roman"/>
        </w:rPr>
      </w:pPr>
    </w:p>
    <w:p w14:paraId="4936FCE5" w14:textId="1B8F937B" w:rsidR="00217D8D" w:rsidRPr="006A3D69" w:rsidRDefault="00217D8D" w:rsidP="00007C83">
      <w:pPr>
        <w:spacing w:after="0" w:line="240" w:lineRule="auto"/>
        <w:jc w:val="both"/>
        <w:rPr>
          <w:rFonts w:ascii="Century Gothic" w:hAnsi="Century Gothic" w:cs="Times New Roman"/>
          <w:b/>
          <w:bCs/>
        </w:rPr>
      </w:pPr>
      <w:r w:rsidRPr="006A3D69">
        <w:rPr>
          <w:rFonts w:ascii="Century Gothic" w:hAnsi="Century Gothic" w:cs="Times New Roman"/>
          <w:b/>
          <w:bCs/>
          <w:i/>
          <w:iCs/>
        </w:rPr>
        <w:t>(Le cas échéant)</w:t>
      </w:r>
    </w:p>
    <w:p w14:paraId="2CBAC15F" w14:textId="30EE837C" w:rsidR="00217D8D" w:rsidRPr="006A3D69" w:rsidRDefault="00217D8D" w:rsidP="00007C83">
      <w:pPr>
        <w:spacing w:after="0" w:line="240" w:lineRule="auto"/>
        <w:jc w:val="both"/>
        <w:rPr>
          <w:rFonts w:ascii="Century Gothic" w:hAnsi="Century Gothic" w:cs="Times New Roman"/>
          <w:b/>
          <w:bCs/>
          <w:i/>
          <w:iCs/>
        </w:rPr>
      </w:pPr>
      <w:r w:rsidRPr="006A3D69">
        <w:rPr>
          <w:rFonts w:ascii="Century Gothic" w:hAnsi="Century Gothic" w:cs="Times New Roman"/>
          <w:b/>
          <w:bCs/>
          <w:i/>
          <w:iCs/>
          <w:u w:val="single"/>
        </w:rPr>
        <w:t>Article 3</w:t>
      </w:r>
      <w:r w:rsidRPr="006A3D69">
        <w:rPr>
          <w:rFonts w:ascii="Century Gothic" w:hAnsi="Century Gothic" w:cs="Times New Roman"/>
          <w:b/>
          <w:bCs/>
          <w:i/>
          <w:iCs/>
        </w:rPr>
        <w:t> :</w:t>
      </w:r>
    </w:p>
    <w:p w14:paraId="0529D19B" w14:textId="57F31855" w:rsidR="00217D8D" w:rsidRPr="006A3D69" w:rsidRDefault="00217D8D" w:rsidP="00007C83">
      <w:pPr>
        <w:spacing w:after="0" w:line="240" w:lineRule="auto"/>
        <w:jc w:val="both"/>
        <w:rPr>
          <w:rFonts w:ascii="Century Gothic" w:hAnsi="Century Gothic" w:cs="Times New Roman"/>
          <w:i/>
          <w:iCs/>
        </w:rPr>
      </w:pPr>
      <w:r w:rsidRPr="006A3D69">
        <w:rPr>
          <w:rFonts w:ascii="Century Gothic" w:hAnsi="Century Gothic" w:cs="Times New Roman"/>
          <w:i/>
          <w:iCs/>
        </w:rPr>
        <w:t>De consacrer la revalorisation des assistantes maternelles en modifiant la proportion de la rémunération par rapport au SMIC de la manière suivante : …</w:t>
      </w:r>
      <w:r w:rsidR="00A54882" w:rsidRPr="006A3D69">
        <w:rPr>
          <w:rFonts w:ascii="Century Gothic" w:hAnsi="Century Gothic" w:cs="Times New Roman"/>
          <w:i/>
          <w:iCs/>
        </w:rPr>
        <w:t xml:space="preserve"> </w:t>
      </w:r>
      <w:r w:rsidRPr="006A3D69">
        <w:rPr>
          <w:rFonts w:ascii="Century Gothic" w:hAnsi="Century Gothic" w:cs="Times New Roman"/>
          <w:i/>
          <w:iCs/>
        </w:rPr>
        <w:t>(indiquer la modalité).</w:t>
      </w:r>
    </w:p>
    <w:p w14:paraId="291B36B3" w14:textId="77777777" w:rsidR="00007C83" w:rsidRPr="006A3D69" w:rsidRDefault="00007C83" w:rsidP="00007C83">
      <w:pPr>
        <w:spacing w:after="0" w:line="240" w:lineRule="auto"/>
        <w:jc w:val="both"/>
        <w:rPr>
          <w:rFonts w:ascii="Century Gothic" w:hAnsi="Century Gothic" w:cs="Times New Roman"/>
        </w:rPr>
      </w:pPr>
    </w:p>
    <w:p w14:paraId="12CE2065" w14:textId="3FEDE1AE" w:rsidR="00D24865" w:rsidRPr="00BB2C39" w:rsidRDefault="00217D8D" w:rsidP="00007C83">
      <w:pPr>
        <w:widowControl w:val="0"/>
        <w:tabs>
          <w:tab w:val="right" w:pos="9000"/>
        </w:tabs>
        <w:spacing w:after="0" w:line="240" w:lineRule="auto"/>
        <w:ind w:right="72"/>
        <w:rPr>
          <w:rFonts w:ascii="Century Gothic" w:hAnsi="Century Gothic" w:cs="Times New Roman"/>
          <w:b/>
          <w:iCs/>
          <w:snapToGrid w:val="0"/>
        </w:rPr>
      </w:pPr>
      <w:r w:rsidRPr="00BB2C39">
        <w:rPr>
          <w:rFonts w:ascii="Century Gothic" w:hAnsi="Century Gothic" w:cs="Times New Roman"/>
          <w:b/>
          <w:iCs/>
          <w:snapToGrid w:val="0"/>
          <w:u w:val="single"/>
        </w:rPr>
        <w:t>Article 4</w:t>
      </w:r>
      <w:r w:rsidRPr="00BB2C39">
        <w:rPr>
          <w:rFonts w:ascii="Century Gothic" w:hAnsi="Century Gothic" w:cs="Times New Roman"/>
          <w:b/>
          <w:iCs/>
          <w:snapToGrid w:val="0"/>
        </w:rPr>
        <w:t> :</w:t>
      </w:r>
    </w:p>
    <w:p w14:paraId="2CE16DD1" w14:textId="31B16F61" w:rsidR="00007C83" w:rsidRPr="00BB2C39" w:rsidRDefault="00007C83" w:rsidP="00E72DD8">
      <w:pPr>
        <w:pStyle w:val="paragrapheri"/>
        <w:rPr>
          <w:rFonts w:ascii="Century Gothic" w:hAnsi="Century Gothic"/>
          <w:sz w:val="22"/>
          <w:szCs w:val="22"/>
        </w:rPr>
      </w:pPr>
      <w:r w:rsidRPr="00BB2C39">
        <w:rPr>
          <w:rFonts w:ascii="Century Gothic" w:hAnsi="Century Gothic"/>
          <w:sz w:val="22"/>
          <w:szCs w:val="22"/>
        </w:rPr>
        <w:t>Les dispositions de la présente délibération prendront effet après transmission aux services de l’</w:t>
      </w:r>
      <w:r w:rsidR="006A3D69">
        <w:rPr>
          <w:rFonts w:ascii="Century Gothic" w:hAnsi="Century Gothic"/>
          <w:sz w:val="22"/>
          <w:szCs w:val="22"/>
        </w:rPr>
        <w:t>É</w:t>
      </w:r>
      <w:r w:rsidRPr="00BB2C39">
        <w:rPr>
          <w:rFonts w:ascii="Century Gothic" w:hAnsi="Century Gothic"/>
          <w:sz w:val="22"/>
          <w:szCs w:val="22"/>
        </w:rPr>
        <w:t>tat et publication et</w:t>
      </w:r>
      <w:r w:rsidR="006A3D69">
        <w:rPr>
          <w:rFonts w:ascii="Century Gothic" w:hAnsi="Century Gothic"/>
          <w:sz w:val="22"/>
          <w:szCs w:val="22"/>
        </w:rPr>
        <w:t>/</w:t>
      </w:r>
      <w:r w:rsidRPr="00BB2C39">
        <w:rPr>
          <w:rFonts w:ascii="Century Gothic" w:hAnsi="Century Gothic"/>
          <w:sz w:val="22"/>
          <w:szCs w:val="22"/>
        </w:rPr>
        <w:t>ou notification.</w:t>
      </w:r>
    </w:p>
    <w:p w14:paraId="20B0BC3F" w14:textId="77777777" w:rsidR="00217D8D" w:rsidRPr="00BB2C39" w:rsidRDefault="00217D8D" w:rsidP="00E72DD8">
      <w:pPr>
        <w:pStyle w:val="paragrapheri"/>
        <w:rPr>
          <w:rFonts w:ascii="Century Gothic" w:hAnsi="Century Gothic"/>
          <w:sz w:val="22"/>
          <w:szCs w:val="22"/>
        </w:rPr>
      </w:pPr>
    </w:p>
    <w:p w14:paraId="27F8CFD6" w14:textId="56106057" w:rsidR="00217D8D" w:rsidRPr="00BB2C39" w:rsidRDefault="00217D8D" w:rsidP="00E72DD8">
      <w:pPr>
        <w:pStyle w:val="paragrapheri"/>
        <w:rPr>
          <w:rFonts w:ascii="Century Gothic" w:hAnsi="Century Gothic"/>
          <w:snapToGrid w:val="0"/>
          <w:color w:val="000000"/>
          <w:spacing w:val="-9"/>
          <w:sz w:val="22"/>
          <w:szCs w:val="22"/>
        </w:rPr>
      </w:pPr>
      <w:r w:rsidRPr="00BB2C39">
        <w:rPr>
          <w:rFonts w:ascii="Century Gothic" w:hAnsi="Century Gothic"/>
          <w:sz w:val="22"/>
          <w:szCs w:val="22"/>
          <w:u w:val="single"/>
        </w:rPr>
        <w:t>Article 5</w:t>
      </w:r>
      <w:r w:rsidRPr="00BB2C39">
        <w:rPr>
          <w:rFonts w:ascii="Century Gothic" w:hAnsi="Century Gothic"/>
          <w:sz w:val="22"/>
          <w:szCs w:val="22"/>
        </w:rPr>
        <w:t> :</w:t>
      </w:r>
    </w:p>
    <w:p w14:paraId="16B6548F" w14:textId="7F0AAA76" w:rsidR="00007C83" w:rsidRPr="00BB2C39" w:rsidRDefault="00007C83" w:rsidP="00007C83">
      <w:pPr>
        <w:spacing w:after="0" w:line="240" w:lineRule="auto"/>
        <w:jc w:val="both"/>
        <w:rPr>
          <w:rFonts w:ascii="Century Gothic" w:hAnsi="Century Gothic" w:cs="Times New Roman"/>
        </w:rPr>
      </w:pPr>
      <w:r w:rsidRPr="00BB2C39">
        <w:rPr>
          <w:rFonts w:ascii="Century Gothic" w:hAnsi="Century Gothic" w:cs="Times New Roman"/>
        </w:rPr>
        <w:t>Les crédits correspondants seront prévus et inscrits au budget, chapitre 012</w:t>
      </w:r>
      <w:r w:rsidR="006A3D69">
        <w:rPr>
          <w:rFonts w:ascii="Century Gothic" w:hAnsi="Century Gothic" w:cs="Times New Roman"/>
        </w:rPr>
        <w:t>.</w:t>
      </w:r>
    </w:p>
    <w:p w14:paraId="6BD6A32A" w14:textId="77777777" w:rsidR="00007C83" w:rsidRPr="00BB2C39" w:rsidRDefault="00007C83" w:rsidP="00007C83">
      <w:pPr>
        <w:widowControl w:val="0"/>
        <w:shd w:val="clear" w:color="auto" w:fill="FFFFFF"/>
        <w:spacing w:after="0" w:line="240" w:lineRule="auto"/>
        <w:jc w:val="both"/>
        <w:rPr>
          <w:rFonts w:ascii="Century Gothic" w:hAnsi="Century Gothic" w:cs="Times New Roman"/>
          <w:snapToGrid w:val="0"/>
          <w:color w:val="000000"/>
          <w:spacing w:val="-9"/>
        </w:rPr>
      </w:pPr>
    </w:p>
    <w:p w14:paraId="243E802D" w14:textId="02484106" w:rsidR="00034674" w:rsidRPr="00BB2C39" w:rsidRDefault="00217D8D" w:rsidP="00007C83">
      <w:pPr>
        <w:widowControl w:val="0"/>
        <w:shd w:val="clear" w:color="auto" w:fill="FFFFFF"/>
        <w:spacing w:after="0" w:line="240" w:lineRule="auto"/>
        <w:jc w:val="both"/>
        <w:rPr>
          <w:rFonts w:ascii="Century Gothic" w:hAnsi="Century Gothic" w:cs="Times New Roman"/>
          <w:b/>
          <w:bCs/>
          <w:snapToGrid w:val="0"/>
          <w:color w:val="000000"/>
          <w:spacing w:val="-9"/>
        </w:rPr>
      </w:pPr>
      <w:r w:rsidRPr="00BB2C39">
        <w:rPr>
          <w:rFonts w:ascii="Century Gothic" w:hAnsi="Century Gothic" w:cs="Times New Roman"/>
          <w:b/>
          <w:bCs/>
          <w:snapToGrid w:val="0"/>
          <w:color w:val="000000"/>
          <w:spacing w:val="-9"/>
          <w:u w:val="single"/>
        </w:rPr>
        <w:t>Article 6</w:t>
      </w:r>
      <w:r w:rsidRPr="00BB2C39">
        <w:rPr>
          <w:rFonts w:ascii="Century Gothic" w:hAnsi="Century Gothic" w:cs="Times New Roman"/>
          <w:b/>
          <w:bCs/>
          <w:snapToGrid w:val="0"/>
          <w:color w:val="000000"/>
          <w:spacing w:val="-9"/>
        </w:rPr>
        <w:t> :</w:t>
      </w:r>
    </w:p>
    <w:p w14:paraId="7166088E" w14:textId="0939A192" w:rsidR="00007C83" w:rsidRPr="00BB2C39" w:rsidRDefault="00007C83" w:rsidP="00007C83">
      <w:pPr>
        <w:spacing w:after="0" w:line="240" w:lineRule="auto"/>
        <w:jc w:val="both"/>
        <w:rPr>
          <w:rFonts w:ascii="Century Gothic" w:hAnsi="Century Gothic" w:cs="Times New Roman"/>
        </w:rPr>
      </w:pPr>
      <w:r w:rsidRPr="006A3D69">
        <w:rPr>
          <w:rFonts w:ascii="Century Gothic" w:hAnsi="Century Gothic" w:cs="Times New Roman"/>
        </w:rPr>
        <w:t xml:space="preserve">Le Maire </w:t>
      </w:r>
      <w:r w:rsidRPr="006A3D69">
        <w:rPr>
          <w:rFonts w:ascii="Century Gothic" w:hAnsi="Century Gothic" w:cs="Times New Roman"/>
          <w:i/>
          <w:iCs/>
        </w:rPr>
        <w:t>(ou le</w:t>
      </w:r>
      <w:r w:rsidR="006A3D69" w:rsidRPr="006A3D69">
        <w:rPr>
          <w:rFonts w:ascii="Century Gothic" w:hAnsi="Century Gothic" w:cs="Times New Roman"/>
          <w:i/>
          <w:iCs/>
        </w:rPr>
        <w:t xml:space="preserve"> / la</w:t>
      </w:r>
      <w:r w:rsidRPr="006A3D69">
        <w:rPr>
          <w:rFonts w:ascii="Century Gothic" w:hAnsi="Century Gothic" w:cs="Times New Roman"/>
          <w:i/>
          <w:iCs/>
        </w:rPr>
        <w:t xml:space="preserve"> Président</w:t>
      </w:r>
      <w:r w:rsidR="006A3D69" w:rsidRPr="006A3D69">
        <w:rPr>
          <w:rFonts w:ascii="Century Gothic" w:hAnsi="Century Gothic" w:cs="Times New Roman"/>
          <w:i/>
          <w:iCs/>
        </w:rPr>
        <w:t>(e)</w:t>
      </w:r>
      <w:r w:rsidRPr="006A3D69">
        <w:rPr>
          <w:rFonts w:ascii="Century Gothic" w:hAnsi="Century Gothic" w:cs="Times New Roman"/>
          <w:i/>
          <w:iCs/>
        </w:rPr>
        <w:t>)</w:t>
      </w:r>
      <w:r w:rsidRPr="006A3D69">
        <w:rPr>
          <w:rFonts w:ascii="Century Gothic" w:hAnsi="Century Gothic" w:cs="Times New Roman"/>
        </w:rPr>
        <w:t xml:space="preserve"> certifie sous sa responsabilité le caractère exécutoire </w:t>
      </w:r>
      <w:r w:rsidRPr="00BB2C39">
        <w:rPr>
          <w:rFonts w:ascii="Century Gothic" w:hAnsi="Century Gothic" w:cs="Times New Roman"/>
        </w:rPr>
        <w:t xml:space="preserve">de cet acte qui pourra faire l’objet d’un recours pour excès de pouvoir devant le </w:t>
      </w:r>
      <w:r w:rsidRPr="00BB2C39">
        <w:rPr>
          <w:rFonts w:ascii="Century Gothic" w:hAnsi="Century Gothic" w:cs="Times New Roman"/>
        </w:rPr>
        <w:lastRenderedPageBreak/>
        <w:t xml:space="preserve">tribunal administratif </w:t>
      </w:r>
      <w:r w:rsidR="006A3D69">
        <w:rPr>
          <w:rFonts w:ascii="Century Gothic" w:hAnsi="Century Gothic" w:cs="Times New Roman"/>
        </w:rPr>
        <w:t>de Caen</w:t>
      </w:r>
      <w:r w:rsidR="00604A61" w:rsidRPr="00BB2C39">
        <w:rPr>
          <w:rFonts w:ascii="Century Gothic" w:hAnsi="Century Gothic" w:cs="Times New Roman"/>
        </w:rPr>
        <w:t xml:space="preserve"> </w:t>
      </w:r>
      <w:r w:rsidRPr="00BB2C39">
        <w:rPr>
          <w:rFonts w:ascii="Century Gothic" w:hAnsi="Century Gothic" w:cs="Times New Roman"/>
        </w:rPr>
        <w:t>dans un délai de deux mois à compter de sa transmission au représentant de l’</w:t>
      </w:r>
      <w:r w:rsidR="006A3D69">
        <w:rPr>
          <w:rFonts w:ascii="Century Gothic" w:hAnsi="Century Gothic" w:cs="Times New Roman"/>
        </w:rPr>
        <w:t>É</w:t>
      </w:r>
      <w:r w:rsidRPr="00BB2C39">
        <w:rPr>
          <w:rFonts w:ascii="Century Gothic" w:hAnsi="Century Gothic" w:cs="Times New Roman"/>
        </w:rPr>
        <w:t>tat et de sa publication.</w:t>
      </w:r>
    </w:p>
    <w:sectPr w:rsidR="00007C83" w:rsidRPr="00BB2C39" w:rsidSect="001C648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3D38" w14:textId="77777777" w:rsidR="001C60CD" w:rsidRDefault="001C60CD" w:rsidP="00CD7717">
      <w:pPr>
        <w:spacing w:after="0" w:line="240" w:lineRule="auto"/>
      </w:pPr>
      <w:r>
        <w:separator/>
      </w:r>
    </w:p>
  </w:endnote>
  <w:endnote w:type="continuationSeparator" w:id="0">
    <w:p w14:paraId="328ABCD4" w14:textId="77777777" w:rsidR="001C60CD" w:rsidRDefault="001C60CD" w:rsidP="00CD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Gill Sans M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E0F2" w14:textId="77777777" w:rsidR="001C60CD" w:rsidRDefault="001C60CD" w:rsidP="00CD7717">
      <w:pPr>
        <w:spacing w:after="0" w:line="240" w:lineRule="auto"/>
      </w:pPr>
      <w:r>
        <w:separator/>
      </w:r>
    </w:p>
  </w:footnote>
  <w:footnote w:type="continuationSeparator" w:id="0">
    <w:p w14:paraId="1C820DE7" w14:textId="77777777" w:rsidR="001C60CD" w:rsidRDefault="001C60CD" w:rsidP="00CD7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6512"/>
      <w:docPartObj>
        <w:docPartGallery w:val="Page Numbers (Top of Page)"/>
        <w:docPartUnique/>
      </w:docPartObj>
    </w:sdtPr>
    <w:sdtContent>
      <w:p w14:paraId="1F2258B2" w14:textId="1EE6651B" w:rsidR="00A54882" w:rsidRDefault="00A54882">
        <w:pPr>
          <w:pStyle w:val="En-tte"/>
          <w:jc w:val="right"/>
        </w:pPr>
        <w:r>
          <w:fldChar w:fldCharType="begin"/>
        </w:r>
        <w:r>
          <w:instrText>PAGE   \* MERGEFORMAT</w:instrText>
        </w:r>
        <w:r>
          <w:fldChar w:fldCharType="separate"/>
        </w:r>
        <w:r>
          <w:t>2</w:t>
        </w:r>
        <w:r>
          <w:fldChar w:fldCharType="end"/>
        </w:r>
      </w:p>
    </w:sdtContent>
  </w:sdt>
  <w:p w14:paraId="2CCCCFBB" w14:textId="77777777" w:rsidR="00A54882" w:rsidRDefault="00A548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365"/>
    <w:multiLevelType w:val="hybridMultilevel"/>
    <w:tmpl w:val="CC44CD94"/>
    <w:lvl w:ilvl="0" w:tplc="EB7A6122">
      <w:numFmt w:val="bullet"/>
      <w:lvlText w:val="-"/>
      <w:lvlJc w:val="left"/>
      <w:pPr>
        <w:ind w:left="720" w:hanging="360"/>
      </w:pPr>
      <w:rPr>
        <w:rFonts w:ascii="Gill Sans" w:eastAsiaTheme="minorEastAsia" w:hAnsi="Gill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81526C"/>
    <w:multiLevelType w:val="hybridMultilevel"/>
    <w:tmpl w:val="88023C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B43B9"/>
    <w:multiLevelType w:val="hybridMultilevel"/>
    <w:tmpl w:val="818085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B87C30"/>
    <w:multiLevelType w:val="hybridMultilevel"/>
    <w:tmpl w:val="C602CDD2"/>
    <w:lvl w:ilvl="0" w:tplc="3F9E1D70">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7C72D7"/>
    <w:multiLevelType w:val="hybridMultilevel"/>
    <w:tmpl w:val="F29E2C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26610D"/>
    <w:multiLevelType w:val="hybridMultilevel"/>
    <w:tmpl w:val="C9EE39E2"/>
    <w:lvl w:ilvl="0" w:tplc="9ABA479E">
      <w:start w:val="1"/>
      <w:numFmt w:val="decimal"/>
      <w:lvlText w:val="%1)"/>
      <w:lvlJc w:val="left"/>
      <w:pPr>
        <w:ind w:left="5889" w:hanging="360"/>
      </w:pPr>
      <w:rPr>
        <w:rFonts w:hint="default"/>
      </w:rPr>
    </w:lvl>
    <w:lvl w:ilvl="1" w:tplc="040C0019" w:tentative="1">
      <w:start w:val="1"/>
      <w:numFmt w:val="lowerLetter"/>
      <w:lvlText w:val="%2."/>
      <w:lvlJc w:val="left"/>
      <w:pPr>
        <w:ind w:left="6609" w:hanging="360"/>
      </w:pPr>
    </w:lvl>
    <w:lvl w:ilvl="2" w:tplc="040C001B" w:tentative="1">
      <w:start w:val="1"/>
      <w:numFmt w:val="lowerRoman"/>
      <w:lvlText w:val="%3."/>
      <w:lvlJc w:val="right"/>
      <w:pPr>
        <w:ind w:left="7329" w:hanging="180"/>
      </w:pPr>
    </w:lvl>
    <w:lvl w:ilvl="3" w:tplc="040C000F" w:tentative="1">
      <w:start w:val="1"/>
      <w:numFmt w:val="decimal"/>
      <w:lvlText w:val="%4."/>
      <w:lvlJc w:val="left"/>
      <w:pPr>
        <w:ind w:left="8049" w:hanging="360"/>
      </w:pPr>
    </w:lvl>
    <w:lvl w:ilvl="4" w:tplc="040C0019" w:tentative="1">
      <w:start w:val="1"/>
      <w:numFmt w:val="lowerLetter"/>
      <w:lvlText w:val="%5."/>
      <w:lvlJc w:val="left"/>
      <w:pPr>
        <w:ind w:left="8769" w:hanging="360"/>
      </w:pPr>
    </w:lvl>
    <w:lvl w:ilvl="5" w:tplc="040C001B" w:tentative="1">
      <w:start w:val="1"/>
      <w:numFmt w:val="lowerRoman"/>
      <w:lvlText w:val="%6."/>
      <w:lvlJc w:val="right"/>
      <w:pPr>
        <w:ind w:left="9489" w:hanging="180"/>
      </w:pPr>
    </w:lvl>
    <w:lvl w:ilvl="6" w:tplc="040C000F" w:tentative="1">
      <w:start w:val="1"/>
      <w:numFmt w:val="decimal"/>
      <w:lvlText w:val="%7."/>
      <w:lvlJc w:val="left"/>
      <w:pPr>
        <w:ind w:left="10209" w:hanging="360"/>
      </w:pPr>
    </w:lvl>
    <w:lvl w:ilvl="7" w:tplc="040C0019" w:tentative="1">
      <w:start w:val="1"/>
      <w:numFmt w:val="lowerLetter"/>
      <w:lvlText w:val="%8."/>
      <w:lvlJc w:val="left"/>
      <w:pPr>
        <w:ind w:left="10929" w:hanging="360"/>
      </w:pPr>
    </w:lvl>
    <w:lvl w:ilvl="8" w:tplc="040C001B" w:tentative="1">
      <w:start w:val="1"/>
      <w:numFmt w:val="lowerRoman"/>
      <w:lvlText w:val="%9."/>
      <w:lvlJc w:val="right"/>
      <w:pPr>
        <w:ind w:left="11649" w:hanging="180"/>
      </w:pPr>
    </w:lvl>
  </w:abstractNum>
  <w:abstractNum w:abstractNumId="6" w15:restartNumberingAfterBreak="0">
    <w:nsid w:val="10693681"/>
    <w:multiLevelType w:val="hybridMultilevel"/>
    <w:tmpl w:val="A7F879CA"/>
    <w:lvl w:ilvl="0" w:tplc="FA5402D2">
      <w:start w:val="4"/>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111E55EB"/>
    <w:multiLevelType w:val="hybridMultilevel"/>
    <w:tmpl w:val="286AC39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D3523A"/>
    <w:multiLevelType w:val="hybridMultilevel"/>
    <w:tmpl w:val="975E70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7103F4"/>
    <w:multiLevelType w:val="hybridMultilevel"/>
    <w:tmpl w:val="CE4E32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BA0153"/>
    <w:multiLevelType w:val="hybridMultilevel"/>
    <w:tmpl w:val="D98EB952"/>
    <w:lvl w:ilvl="0" w:tplc="D5C448EC">
      <w:start w:val="1"/>
      <w:numFmt w:val="bullet"/>
      <w:lvlText w:val="-"/>
      <w:lvlJc w:val="left"/>
      <w:pPr>
        <w:ind w:left="720" w:hanging="360"/>
      </w:pPr>
      <w:rPr>
        <w:rFonts w:ascii="Avenir Next LT Pro" w:hAnsi="Avenir Next LT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F42BDA"/>
    <w:multiLevelType w:val="hybridMultilevel"/>
    <w:tmpl w:val="779C3EBC"/>
    <w:lvl w:ilvl="0" w:tplc="544ECD74">
      <w:numFmt w:val="bullet"/>
      <w:lvlText w:val="-"/>
      <w:lvlJc w:val="left"/>
      <w:pPr>
        <w:ind w:left="720" w:hanging="360"/>
      </w:pPr>
      <w:rPr>
        <w:rFonts w:ascii="Times New Roman" w:eastAsiaTheme="minorHAnsi"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3B503A"/>
    <w:multiLevelType w:val="hybridMultilevel"/>
    <w:tmpl w:val="A8E84DDE"/>
    <w:lvl w:ilvl="0" w:tplc="5186D388">
      <w:start w:val="101"/>
      <w:numFmt w:val="bullet"/>
      <w:lvlText w:val="-"/>
      <w:lvlJc w:val="left"/>
      <w:pPr>
        <w:ind w:left="1065"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20633E07"/>
    <w:multiLevelType w:val="hybridMultilevel"/>
    <w:tmpl w:val="B638F5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687A1F"/>
    <w:multiLevelType w:val="hybridMultilevel"/>
    <w:tmpl w:val="AD004A84"/>
    <w:lvl w:ilvl="0" w:tplc="DAFC743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F74A47"/>
    <w:multiLevelType w:val="hybridMultilevel"/>
    <w:tmpl w:val="93C8C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4F4E50"/>
    <w:multiLevelType w:val="hybridMultilevel"/>
    <w:tmpl w:val="0B4E32C0"/>
    <w:lvl w:ilvl="0" w:tplc="DAFC743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FB287C"/>
    <w:multiLevelType w:val="hybridMultilevel"/>
    <w:tmpl w:val="B5E6E5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FE2243"/>
    <w:multiLevelType w:val="hybridMultilevel"/>
    <w:tmpl w:val="3C9CBE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26183F"/>
    <w:multiLevelType w:val="hybridMultilevel"/>
    <w:tmpl w:val="CAA6E5EE"/>
    <w:lvl w:ilvl="0" w:tplc="DAFC7434">
      <w:numFmt w:val="bullet"/>
      <w:lvlText w:val="-"/>
      <w:lvlJc w:val="left"/>
      <w:pPr>
        <w:ind w:left="0" w:firstLine="851"/>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6D3E86"/>
    <w:multiLevelType w:val="hybridMultilevel"/>
    <w:tmpl w:val="9E12B3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68413C"/>
    <w:multiLevelType w:val="hybridMultilevel"/>
    <w:tmpl w:val="D50A9B64"/>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2" w15:restartNumberingAfterBreak="0">
    <w:nsid w:val="36E77C3E"/>
    <w:multiLevelType w:val="hybridMultilevel"/>
    <w:tmpl w:val="CC3E0E04"/>
    <w:lvl w:ilvl="0" w:tplc="315E6114">
      <w:start w:val="1"/>
      <w:numFmt w:val="upperRoman"/>
      <w:lvlText w:val="%1."/>
      <w:lvlJc w:val="left"/>
      <w:pPr>
        <w:ind w:left="1080" w:hanging="72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969358C"/>
    <w:multiLevelType w:val="hybridMultilevel"/>
    <w:tmpl w:val="2FA0761C"/>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3A6D2815"/>
    <w:multiLevelType w:val="hybridMultilevel"/>
    <w:tmpl w:val="8DCEBF20"/>
    <w:lvl w:ilvl="0" w:tplc="C9FE9FB6">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FE46135"/>
    <w:multiLevelType w:val="hybridMultilevel"/>
    <w:tmpl w:val="33ACAB5C"/>
    <w:lvl w:ilvl="0" w:tplc="606EB07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FE56567"/>
    <w:multiLevelType w:val="hybridMultilevel"/>
    <w:tmpl w:val="A114E6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1AD5052"/>
    <w:multiLevelType w:val="hybridMultilevel"/>
    <w:tmpl w:val="FF28546C"/>
    <w:lvl w:ilvl="0" w:tplc="D0F4CD20">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32647E1"/>
    <w:multiLevelType w:val="hybridMultilevel"/>
    <w:tmpl w:val="AE3242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38B6149"/>
    <w:multiLevelType w:val="hybridMultilevel"/>
    <w:tmpl w:val="E8AE0302"/>
    <w:lvl w:ilvl="0" w:tplc="9B522654">
      <w:numFmt w:val="bullet"/>
      <w:lvlText w:val="-"/>
      <w:lvlJc w:val="left"/>
      <w:pPr>
        <w:ind w:left="720" w:hanging="360"/>
      </w:pPr>
      <w:rPr>
        <w:rFonts w:ascii="Avenir Next LT Pro" w:eastAsiaTheme="minorHAnsi" w:hAnsi="Avenir Next LT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44131EB"/>
    <w:multiLevelType w:val="hybridMultilevel"/>
    <w:tmpl w:val="8DC67C7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45D244FF"/>
    <w:multiLevelType w:val="hybridMultilevel"/>
    <w:tmpl w:val="6BC497F4"/>
    <w:lvl w:ilvl="0" w:tplc="52D647F8">
      <w:numFmt w:val="bullet"/>
      <w:lvlText w:val="-"/>
      <w:lvlJc w:val="left"/>
      <w:pPr>
        <w:ind w:left="405"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47141EDB"/>
    <w:multiLevelType w:val="hybridMultilevel"/>
    <w:tmpl w:val="233881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83F6A18"/>
    <w:multiLevelType w:val="hybridMultilevel"/>
    <w:tmpl w:val="E5F450BA"/>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15:restartNumberingAfterBreak="0">
    <w:nsid w:val="4A055346"/>
    <w:multiLevelType w:val="hybridMultilevel"/>
    <w:tmpl w:val="5C78F1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C9372BF"/>
    <w:multiLevelType w:val="hybridMultilevel"/>
    <w:tmpl w:val="73A4DBFC"/>
    <w:lvl w:ilvl="0" w:tplc="7DB8A116">
      <w:start w:val="2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5003543F"/>
    <w:multiLevelType w:val="hybridMultilevel"/>
    <w:tmpl w:val="9CBC4A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3E36D09"/>
    <w:multiLevelType w:val="hybridMultilevel"/>
    <w:tmpl w:val="B986D768"/>
    <w:lvl w:ilvl="0" w:tplc="93324A8E">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8" w15:restartNumberingAfterBreak="0">
    <w:nsid w:val="5BF80A68"/>
    <w:multiLevelType w:val="hybridMultilevel"/>
    <w:tmpl w:val="ED486E40"/>
    <w:lvl w:ilvl="0" w:tplc="B7DE63B8">
      <w:start w:val="7"/>
      <w:numFmt w:val="upperRoman"/>
      <w:lvlText w:val="%1."/>
      <w:lvlJc w:val="left"/>
      <w:pPr>
        <w:ind w:left="1800" w:hanging="720"/>
      </w:pPr>
      <w:rPr>
        <w:rFonts w:hint="default"/>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5DE02402"/>
    <w:multiLevelType w:val="hybridMultilevel"/>
    <w:tmpl w:val="069614F0"/>
    <w:lvl w:ilvl="0" w:tplc="1EC6F960">
      <w:start w:val="101"/>
      <w:numFmt w:val="bullet"/>
      <w:lvlText w:val="-"/>
      <w:lvlJc w:val="left"/>
      <w:pPr>
        <w:ind w:left="1068" w:hanging="360"/>
      </w:pPr>
      <w:rPr>
        <w:rFonts w:ascii="Calibri" w:eastAsia="Times New Roman" w:hAnsi="Calibri" w:cs="Helvetica" w:hint="default"/>
        <w:color w:val="2222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0" w15:restartNumberingAfterBreak="0">
    <w:nsid w:val="628251CD"/>
    <w:multiLevelType w:val="hybridMultilevel"/>
    <w:tmpl w:val="367C7D12"/>
    <w:lvl w:ilvl="0" w:tplc="DAFC7434">
      <w:numFmt w:val="bullet"/>
      <w:lvlText w:val="-"/>
      <w:lvlJc w:val="left"/>
      <w:pPr>
        <w:ind w:left="0" w:firstLine="851"/>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2BC07CE"/>
    <w:multiLevelType w:val="hybridMultilevel"/>
    <w:tmpl w:val="49640E56"/>
    <w:lvl w:ilvl="0" w:tplc="857686AC">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646E2A55"/>
    <w:multiLevelType w:val="hybridMultilevel"/>
    <w:tmpl w:val="BA8CFE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84902B2"/>
    <w:multiLevelType w:val="hybridMultilevel"/>
    <w:tmpl w:val="DC3A2ABA"/>
    <w:lvl w:ilvl="0" w:tplc="857686AC">
      <w:start w:val="1"/>
      <w:numFmt w:val="bullet"/>
      <w:lvlText w:val=""/>
      <w:lvlJc w:val="left"/>
      <w:pPr>
        <w:ind w:left="1637" w:hanging="360"/>
      </w:pPr>
      <w:rPr>
        <w:rFonts w:ascii="Symbol" w:hAnsi="Symbol"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44" w15:restartNumberingAfterBreak="0">
    <w:nsid w:val="694124F8"/>
    <w:multiLevelType w:val="hybridMultilevel"/>
    <w:tmpl w:val="F7DAEF62"/>
    <w:lvl w:ilvl="0" w:tplc="9A36988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D4E2435"/>
    <w:multiLevelType w:val="hybridMultilevel"/>
    <w:tmpl w:val="E50CA630"/>
    <w:lvl w:ilvl="0" w:tplc="F6A2445C">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E034B62"/>
    <w:multiLevelType w:val="hybridMultilevel"/>
    <w:tmpl w:val="4D6229CA"/>
    <w:lvl w:ilvl="0" w:tplc="DAFC743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E382AC3"/>
    <w:multiLevelType w:val="hybridMultilevel"/>
    <w:tmpl w:val="5FDE4B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F112CB8"/>
    <w:multiLevelType w:val="hybridMultilevel"/>
    <w:tmpl w:val="952A06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2E631CB"/>
    <w:multiLevelType w:val="hybridMultilevel"/>
    <w:tmpl w:val="FDD46F2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50" w15:restartNumberingAfterBreak="0">
    <w:nsid w:val="73166FBB"/>
    <w:multiLevelType w:val="hybridMultilevel"/>
    <w:tmpl w:val="71CE85B4"/>
    <w:lvl w:ilvl="0" w:tplc="DAFC743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38F051B"/>
    <w:multiLevelType w:val="hybridMultilevel"/>
    <w:tmpl w:val="CC8E1922"/>
    <w:lvl w:ilvl="0" w:tplc="7DEEBA38">
      <w:start w:val="14"/>
      <w:numFmt w:val="bullet"/>
      <w:lvlText w:val="-"/>
      <w:lvlJc w:val="left"/>
      <w:pPr>
        <w:ind w:left="720" w:hanging="360"/>
      </w:pPr>
      <w:rPr>
        <w:rFonts w:ascii="Calibri" w:eastAsiaTheme="minorHAns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3DF001B"/>
    <w:multiLevelType w:val="hybridMultilevel"/>
    <w:tmpl w:val="567E8C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69754EA"/>
    <w:multiLevelType w:val="hybridMultilevel"/>
    <w:tmpl w:val="14BA8420"/>
    <w:lvl w:ilvl="0" w:tplc="7624D8A6">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6B436F4"/>
    <w:multiLevelType w:val="hybridMultilevel"/>
    <w:tmpl w:val="98301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6E5009F"/>
    <w:multiLevelType w:val="hybridMultilevel"/>
    <w:tmpl w:val="E14EF5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8F22507"/>
    <w:multiLevelType w:val="hybridMultilevel"/>
    <w:tmpl w:val="6A5EF5C8"/>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AB122AE"/>
    <w:multiLevelType w:val="hybridMultilevel"/>
    <w:tmpl w:val="92984818"/>
    <w:lvl w:ilvl="0" w:tplc="DAFC743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B083D15"/>
    <w:multiLevelType w:val="hybridMultilevel"/>
    <w:tmpl w:val="F15C066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59" w15:restartNumberingAfterBreak="0">
    <w:nsid w:val="7C923C07"/>
    <w:multiLevelType w:val="hybridMultilevel"/>
    <w:tmpl w:val="231C405E"/>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F605BD5"/>
    <w:multiLevelType w:val="hybridMultilevel"/>
    <w:tmpl w:val="A150070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4325527">
    <w:abstractNumId w:val="56"/>
  </w:num>
  <w:num w:numId="2" w16cid:durableId="1259679319">
    <w:abstractNumId w:val="41"/>
  </w:num>
  <w:num w:numId="3" w16cid:durableId="1511335368">
    <w:abstractNumId w:val="54"/>
  </w:num>
  <w:num w:numId="4" w16cid:durableId="11106682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349630">
    <w:abstractNumId w:val="19"/>
  </w:num>
  <w:num w:numId="6" w16cid:durableId="192235594">
    <w:abstractNumId w:val="40"/>
  </w:num>
  <w:num w:numId="7" w16cid:durableId="562915414">
    <w:abstractNumId w:val="26"/>
  </w:num>
  <w:num w:numId="8" w16cid:durableId="2143183057">
    <w:abstractNumId w:val="39"/>
  </w:num>
  <w:num w:numId="9" w16cid:durableId="103727008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64836">
    <w:abstractNumId w:val="12"/>
  </w:num>
  <w:num w:numId="11" w16cid:durableId="1421755739">
    <w:abstractNumId w:val="48"/>
  </w:num>
  <w:num w:numId="12" w16cid:durableId="128989169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4049360">
    <w:abstractNumId w:val="0"/>
  </w:num>
  <w:num w:numId="14" w16cid:durableId="524179373">
    <w:abstractNumId w:val="22"/>
  </w:num>
  <w:num w:numId="15" w16cid:durableId="1070421828">
    <w:abstractNumId w:val="51"/>
  </w:num>
  <w:num w:numId="16" w16cid:durableId="2078045866">
    <w:abstractNumId w:val="55"/>
  </w:num>
  <w:num w:numId="17" w16cid:durableId="1720131177">
    <w:abstractNumId w:val="44"/>
  </w:num>
  <w:num w:numId="18" w16cid:durableId="1855074000">
    <w:abstractNumId w:val="34"/>
  </w:num>
  <w:num w:numId="19" w16cid:durableId="365104333">
    <w:abstractNumId w:val="18"/>
  </w:num>
  <w:num w:numId="20" w16cid:durableId="187379803">
    <w:abstractNumId w:val="43"/>
  </w:num>
  <w:num w:numId="21" w16cid:durableId="1208833990">
    <w:abstractNumId w:val="24"/>
  </w:num>
  <w:num w:numId="22" w16cid:durableId="304817617">
    <w:abstractNumId w:val="32"/>
  </w:num>
  <w:num w:numId="23" w16cid:durableId="295794836">
    <w:abstractNumId w:val="53"/>
  </w:num>
  <w:num w:numId="24" w16cid:durableId="505900571">
    <w:abstractNumId w:val="7"/>
  </w:num>
  <w:num w:numId="25" w16cid:durableId="167716060">
    <w:abstractNumId w:val="36"/>
  </w:num>
  <w:num w:numId="26" w16cid:durableId="1142501626">
    <w:abstractNumId w:val="5"/>
  </w:num>
  <w:num w:numId="27" w16cid:durableId="452795217">
    <w:abstractNumId w:val="42"/>
  </w:num>
  <w:num w:numId="28" w16cid:durableId="1661079427">
    <w:abstractNumId w:val="23"/>
  </w:num>
  <w:num w:numId="29" w16cid:durableId="1824926282">
    <w:abstractNumId w:val="60"/>
  </w:num>
  <w:num w:numId="30" w16cid:durableId="83039667">
    <w:abstractNumId w:val="15"/>
  </w:num>
  <w:num w:numId="31" w16cid:durableId="2106807659">
    <w:abstractNumId w:val="27"/>
  </w:num>
  <w:num w:numId="32" w16cid:durableId="1300500965">
    <w:abstractNumId w:val="37"/>
  </w:num>
  <w:num w:numId="33" w16cid:durableId="656692299">
    <w:abstractNumId w:val="45"/>
  </w:num>
  <w:num w:numId="34" w16cid:durableId="1365980367">
    <w:abstractNumId w:val="25"/>
  </w:num>
  <w:num w:numId="35" w16cid:durableId="770511860">
    <w:abstractNumId w:val="6"/>
  </w:num>
  <w:num w:numId="36" w16cid:durableId="1275748617">
    <w:abstractNumId w:val="3"/>
  </w:num>
  <w:num w:numId="37" w16cid:durableId="463884972">
    <w:abstractNumId w:val="35"/>
  </w:num>
  <w:num w:numId="38" w16cid:durableId="1126705205">
    <w:abstractNumId w:val="16"/>
  </w:num>
  <w:num w:numId="39" w16cid:durableId="931471545">
    <w:abstractNumId w:val="46"/>
  </w:num>
  <w:num w:numId="40" w16cid:durableId="2114789297">
    <w:abstractNumId w:val="50"/>
  </w:num>
  <w:num w:numId="41" w16cid:durableId="607546721">
    <w:abstractNumId w:val="57"/>
  </w:num>
  <w:num w:numId="42" w16cid:durableId="67190087">
    <w:abstractNumId w:val="33"/>
  </w:num>
  <w:num w:numId="43" w16cid:durableId="296222926">
    <w:abstractNumId w:val="14"/>
  </w:num>
  <w:num w:numId="44" w16cid:durableId="625087176">
    <w:abstractNumId w:val="21"/>
  </w:num>
  <w:num w:numId="45" w16cid:durableId="110637275">
    <w:abstractNumId w:val="49"/>
  </w:num>
  <w:num w:numId="46" w16cid:durableId="558370931">
    <w:abstractNumId w:val="58"/>
  </w:num>
  <w:num w:numId="47" w16cid:durableId="269896783">
    <w:abstractNumId w:val="59"/>
  </w:num>
  <w:num w:numId="48" w16cid:durableId="337277005">
    <w:abstractNumId w:val="38"/>
  </w:num>
  <w:num w:numId="49" w16cid:durableId="1794514676">
    <w:abstractNumId w:val="17"/>
  </w:num>
  <w:num w:numId="50" w16cid:durableId="1965425910">
    <w:abstractNumId w:val="9"/>
  </w:num>
  <w:num w:numId="51" w16cid:durableId="587083264">
    <w:abstractNumId w:val="1"/>
  </w:num>
  <w:num w:numId="52" w16cid:durableId="786848349">
    <w:abstractNumId w:val="47"/>
  </w:num>
  <w:num w:numId="53" w16cid:durableId="876355189">
    <w:abstractNumId w:val="20"/>
  </w:num>
  <w:num w:numId="54" w16cid:durableId="206452987">
    <w:abstractNumId w:val="28"/>
  </w:num>
  <w:num w:numId="55" w16cid:durableId="770080596">
    <w:abstractNumId w:val="2"/>
  </w:num>
  <w:num w:numId="56" w16cid:durableId="1313678935">
    <w:abstractNumId w:val="4"/>
  </w:num>
  <w:num w:numId="57" w16cid:durableId="911428670">
    <w:abstractNumId w:val="13"/>
  </w:num>
  <w:num w:numId="58" w16cid:durableId="1306424267">
    <w:abstractNumId w:val="8"/>
  </w:num>
  <w:num w:numId="59" w16cid:durableId="1157502112">
    <w:abstractNumId w:val="52"/>
  </w:num>
  <w:num w:numId="60" w16cid:durableId="1621492283">
    <w:abstractNumId w:val="29"/>
  </w:num>
  <w:num w:numId="61" w16cid:durableId="1404447039">
    <w:abstractNumId w:val="10"/>
  </w:num>
  <w:num w:numId="62" w16cid:durableId="1459640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83"/>
    <w:rsid w:val="00001430"/>
    <w:rsid w:val="00001AAF"/>
    <w:rsid w:val="00007C83"/>
    <w:rsid w:val="0001401A"/>
    <w:rsid w:val="00034674"/>
    <w:rsid w:val="00043380"/>
    <w:rsid w:val="00044C72"/>
    <w:rsid w:val="0009382B"/>
    <w:rsid w:val="000B4DCE"/>
    <w:rsid w:val="000B7530"/>
    <w:rsid w:val="000C24E1"/>
    <w:rsid w:val="000C2B97"/>
    <w:rsid w:val="000D645A"/>
    <w:rsid w:val="000E13CC"/>
    <w:rsid w:val="000F53E4"/>
    <w:rsid w:val="000F7DE9"/>
    <w:rsid w:val="00100E1F"/>
    <w:rsid w:val="0010292A"/>
    <w:rsid w:val="00106EEA"/>
    <w:rsid w:val="00113308"/>
    <w:rsid w:val="001167EC"/>
    <w:rsid w:val="00123694"/>
    <w:rsid w:val="00125FBA"/>
    <w:rsid w:val="001A3C12"/>
    <w:rsid w:val="001A51EE"/>
    <w:rsid w:val="001A56BE"/>
    <w:rsid w:val="001A63B4"/>
    <w:rsid w:val="001B16D9"/>
    <w:rsid w:val="001C3132"/>
    <w:rsid w:val="001C53B8"/>
    <w:rsid w:val="001C60CD"/>
    <w:rsid w:val="001C6480"/>
    <w:rsid w:val="001F1E96"/>
    <w:rsid w:val="00201F44"/>
    <w:rsid w:val="0021259B"/>
    <w:rsid w:val="00217D8D"/>
    <w:rsid w:val="00224537"/>
    <w:rsid w:val="002268D6"/>
    <w:rsid w:val="002505BA"/>
    <w:rsid w:val="002616C2"/>
    <w:rsid w:val="0027465B"/>
    <w:rsid w:val="002769CD"/>
    <w:rsid w:val="00281262"/>
    <w:rsid w:val="002854AE"/>
    <w:rsid w:val="002855D5"/>
    <w:rsid w:val="00285D02"/>
    <w:rsid w:val="002E0116"/>
    <w:rsid w:val="002E7282"/>
    <w:rsid w:val="002F0B64"/>
    <w:rsid w:val="002F2BEC"/>
    <w:rsid w:val="003038E0"/>
    <w:rsid w:val="00317E17"/>
    <w:rsid w:val="00323883"/>
    <w:rsid w:val="003348D1"/>
    <w:rsid w:val="00347BED"/>
    <w:rsid w:val="00393BE7"/>
    <w:rsid w:val="003B137D"/>
    <w:rsid w:val="003C3106"/>
    <w:rsid w:val="003C62F4"/>
    <w:rsid w:val="003E5657"/>
    <w:rsid w:val="00423FD3"/>
    <w:rsid w:val="00424E75"/>
    <w:rsid w:val="00455E6A"/>
    <w:rsid w:val="00462A88"/>
    <w:rsid w:val="00467D86"/>
    <w:rsid w:val="00483FEC"/>
    <w:rsid w:val="00486133"/>
    <w:rsid w:val="004A0B8F"/>
    <w:rsid w:val="004A724B"/>
    <w:rsid w:val="004F6C71"/>
    <w:rsid w:val="00501D97"/>
    <w:rsid w:val="00505E8E"/>
    <w:rsid w:val="0050765C"/>
    <w:rsid w:val="00512D29"/>
    <w:rsid w:val="00527219"/>
    <w:rsid w:val="00537451"/>
    <w:rsid w:val="00545917"/>
    <w:rsid w:val="005542F0"/>
    <w:rsid w:val="00580060"/>
    <w:rsid w:val="00584C41"/>
    <w:rsid w:val="005850DC"/>
    <w:rsid w:val="0059327A"/>
    <w:rsid w:val="005B74E4"/>
    <w:rsid w:val="00604A61"/>
    <w:rsid w:val="00606F45"/>
    <w:rsid w:val="00627691"/>
    <w:rsid w:val="00635D31"/>
    <w:rsid w:val="00643D7C"/>
    <w:rsid w:val="00646A80"/>
    <w:rsid w:val="006517DB"/>
    <w:rsid w:val="00663B90"/>
    <w:rsid w:val="006719CF"/>
    <w:rsid w:val="006849B5"/>
    <w:rsid w:val="006A3D69"/>
    <w:rsid w:val="006B0E46"/>
    <w:rsid w:val="006F4B8E"/>
    <w:rsid w:val="006F5F43"/>
    <w:rsid w:val="00700ADF"/>
    <w:rsid w:val="0070610B"/>
    <w:rsid w:val="00723581"/>
    <w:rsid w:val="007244EA"/>
    <w:rsid w:val="00735F54"/>
    <w:rsid w:val="0075443A"/>
    <w:rsid w:val="007630F6"/>
    <w:rsid w:val="007636BF"/>
    <w:rsid w:val="007967C7"/>
    <w:rsid w:val="007B11EB"/>
    <w:rsid w:val="007C47A5"/>
    <w:rsid w:val="007F2921"/>
    <w:rsid w:val="007F3701"/>
    <w:rsid w:val="00812C8D"/>
    <w:rsid w:val="00824324"/>
    <w:rsid w:val="00847BBB"/>
    <w:rsid w:val="00853CEB"/>
    <w:rsid w:val="008655EB"/>
    <w:rsid w:val="0086617A"/>
    <w:rsid w:val="008667AA"/>
    <w:rsid w:val="00875822"/>
    <w:rsid w:val="0088088B"/>
    <w:rsid w:val="008A0424"/>
    <w:rsid w:val="008B1811"/>
    <w:rsid w:val="008C74D3"/>
    <w:rsid w:val="008E2546"/>
    <w:rsid w:val="008E7FEC"/>
    <w:rsid w:val="008F6AE0"/>
    <w:rsid w:val="00943200"/>
    <w:rsid w:val="00957C9C"/>
    <w:rsid w:val="0096552F"/>
    <w:rsid w:val="009C0D36"/>
    <w:rsid w:val="009C1974"/>
    <w:rsid w:val="009C6938"/>
    <w:rsid w:val="009D21AF"/>
    <w:rsid w:val="009E46DB"/>
    <w:rsid w:val="00A03FC6"/>
    <w:rsid w:val="00A078B2"/>
    <w:rsid w:val="00A158C5"/>
    <w:rsid w:val="00A245F0"/>
    <w:rsid w:val="00A421EE"/>
    <w:rsid w:val="00A54882"/>
    <w:rsid w:val="00A54885"/>
    <w:rsid w:val="00A57EDD"/>
    <w:rsid w:val="00A71195"/>
    <w:rsid w:val="00A81945"/>
    <w:rsid w:val="00A82902"/>
    <w:rsid w:val="00AA5734"/>
    <w:rsid w:val="00AC3962"/>
    <w:rsid w:val="00AE065E"/>
    <w:rsid w:val="00AF414A"/>
    <w:rsid w:val="00B059A6"/>
    <w:rsid w:val="00B127D6"/>
    <w:rsid w:val="00B430E0"/>
    <w:rsid w:val="00B62B76"/>
    <w:rsid w:val="00B70613"/>
    <w:rsid w:val="00BB2C39"/>
    <w:rsid w:val="00BB2DA7"/>
    <w:rsid w:val="00BC4B26"/>
    <w:rsid w:val="00BD6631"/>
    <w:rsid w:val="00BF556F"/>
    <w:rsid w:val="00C0179A"/>
    <w:rsid w:val="00C1518C"/>
    <w:rsid w:val="00C2086B"/>
    <w:rsid w:val="00C20A28"/>
    <w:rsid w:val="00C44538"/>
    <w:rsid w:val="00C44C0A"/>
    <w:rsid w:val="00C50653"/>
    <w:rsid w:val="00C53904"/>
    <w:rsid w:val="00C57661"/>
    <w:rsid w:val="00C85C9C"/>
    <w:rsid w:val="00CD7717"/>
    <w:rsid w:val="00CE60BF"/>
    <w:rsid w:val="00CF3427"/>
    <w:rsid w:val="00CF5BF8"/>
    <w:rsid w:val="00D06E54"/>
    <w:rsid w:val="00D24865"/>
    <w:rsid w:val="00D33729"/>
    <w:rsid w:val="00D351B8"/>
    <w:rsid w:val="00D453E3"/>
    <w:rsid w:val="00D46A02"/>
    <w:rsid w:val="00D82237"/>
    <w:rsid w:val="00D83468"/>
    <w:rsid w:val="00D860A0"/>
    <w:rsid w:val="00D8757D"/>
    <w:rsid w:val="00D8779A"/>
    <w:rsid w:val="00D96E9C"/>
    <w:rsid w:val="00DA642D"/>
    <w:rsid w:val="00DC017B"/>
    <w:rsid w:val="00DD274E"/>
    <w:rsid w:val="00DD335F"/>
    <w:rsid w:val="00DE44AA"/>
    <w:rsid w:val="00DF0494"/>
    <w:rsid w:val="00E00BF4"/>
    <w:rsid w:val="00E0598C"/>
    <w:rsid w:val="00E178FD"/>
    <w:rsid w:val="00E21B8C"/>
    <w:rsid w:val="00E21EAB"/>
    <w:rsid w:val="00E23818"/>
    <w:rsid w:val="00E433AC"/>
    <w:rsid w:val="00E706D7"/>
    <w:rsid w:val="00E709BC"/>
    <w:rsid w:val="00E72DD8"/>
    <w:rsid w:val="00E94BF1"/>
    <w:rsid w:val="00E966E7"/>
    <w:rsid w:val="00EF0B50"/>
    <w:rsid w:val="00F14252"/>
    <w:rsid w:val="00F25A67"/>
    <w:rsid w:val="00F26C94"/>
    <w:rsid w:val="00F62513"/>
    <w:rsid w:val="00F747AB"/>
    <w:rsid w:val="00F74B74"/>
    <w:rsid w:val="00FE32B6"/>
    <w:rsid w:val="00FE57C4"/>
    <w:rsid w:val="00FF08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A23C"/>
  <w15:docId w15:val="{08240249-F703-4BE5-BC4A-BCB264CA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EC"/>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07C83"/>
    <w:pPr>
      <w:autoSpaceDE w:val="0"/>
      <w:autoSpaceDN w:val="0"/>
      <w:adjustRightInd w:val="0"/>
      <w:spacing w:after="0" w:line="240" w:lineRule="auto"/>
    </w:pPr>
    <w:rPr>
      <w:rFonts w:ascii="Tahoma" w:eastAsiaTheme="minorEastAsia" w:hAnsi="Tahoma" w:cs="Tahoma"/>
      <w:color w:val="000000"/>
      <w:sz w:val="24"/>
      <w:szCs w:val="24"/>
      <w:lang w:eastAsia="fr-FR"/>
    </w:rPr>
  </w:style>
  <w:style w:type="character" w:styleId="lev">
    <w:name w:val="Strong"/>
    <w:basedOn w:val="Policepardfaut"/>
    <w:uiPriority w:val="22"/>
    <w:qFormat/>
    <w:rsid w:val="00007C83"/>
    <w:rPr>
      <w:b/>
      <w:bCs/>
    </w:rPr>
  </w:style>
  <w:style w:type="character" w:styleId="Lienhypertexte">
    <w:name w:val="Hyperlink"/>
    <w:basedOn w:val="Policepardfaut"/>
    <w:uiPriority w:val="99"/>
    <w:unhideWhenUsed/>
    <w:rsid w:val="00007C83"/>
    <w:rPr>
      <w:color w:val="0000FF" w:themeColor="hyperlink"/>
      <w:u w:val="single"/>
    </w:rPr>
  </w:style>
  <w:style w:type="paragraph" w:styleId="Pieddepage">
    <w:name w:val="footer"/>
    <w:basedOn w:val="Normal"/>
    <w:link w:val="PieddepageCar"/>
    <w:uiPriority w:val="99"/>
    <w:unhideWhenUsed/>
    <w:rsid w:val="00007C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7C83"/>
    <w:rPr>
      <w:rFonts w:eastAsiaTheme="minorEastAsia"/>
      <w:lang w:eastAsia="fr-FR"/>
    </w:rPr>
  </w:style>
  <w:style w:type="paragraph" w:styleId="Paragraphedeliste">
    <w:name w:val="List Paragraph"/>
    <w:basedOn w:val="Normal"/>
    <w:uiPriority w:val="34"/>
    <w:qFormat/>
    <w:rsid w:val="00007C83"/>
    <w:pPr>
      <w:ind w:left="720"/>
      <w:contextualSpacing/>
    </w:pPr>
  </w:style>
  <w:style w:type="paragraph" w:styleId="En-tte">
    <w:name w:val="header"/>
    <w:basedOn w:val="Normal"/>
    <w:link w:val="En-tteCar"/>
    <w:uiPriority w:val="99"/>
    <w:unhideWhenUsed/>
    <w:rsid w:val="00007C83"/>
    <w:pPr>
      <w:tabs>
        <w:tab w:val="center" w:pos="4536"/>
        <w:tab w:val="right" w:pos="9072"/>
      </w:tabs>
      <w:spacing w:after="0" w:line="240" w:lineRule="auto"/>
    </w:pPr>
  </w:style>
  <w:style w:type="character" w:customStyle="1" w:styleId="En-tteCar">
    <w:name w:val="En-tête Car"/>
    <w:basedOn w:val="Policepardfaut"/>
    <w:link w:val="En-tte"/>
    <w:uiPriority w:val="99"/>
    <w:rsid w:val="00007C83"/>
    <w:rPr>
      <w:rFonts w:eastAsiaTheme="minorEastAsia"/>
      <w:lang w:eastAsia="fr-FR"/>
    </w:rPr>
  </w:style>
  <w:style w:type="paragraph" w:styleId="Textedebulles">
    <w:name w:val="Balloon Text"/>
    <w:basedOn w:val="Normal"/>
    <w:link w:val="TextedebullesCar"/>
    <w:uiPriority w:val="99"/>
    <w:semiHidden/>
    <w:unhideWhenUsed/>
    <w:rsid w:val="00007C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7C83"/>
    <w:rPr>
      <w:rFonts w:ascii="Tahoma" w:eastAsiaTheme="minorEastAsia" w:hAnsi="Tahoma" w:cs="Tahoma"/>
      <w:sz w:val="16"/>
      <w:szCs w:val="16"/>
      <w:lang w:eastAsia="fr-FR"/>
    </w:rPr>
  </w:style>
  <w:style w:type="character" w:customStyle="1" w:styleId="apple-converted-space">
    <w:name w:val="apple-converted-space"/>
    <w:basedOn w:val="Policepardfaut"/>
    <w:rsid w:val="00007C83"/>
  </w:style>
  <w:style w:type="paragraph" w:customStyle="1" w:styleId="Standard">
    <w:name w:val="Standard"/>
    <w:rsid w:val="00007C8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Grilledutableau">
    <w:name w:val="Table Grid"/>
    <w:basedOn w:val="TableauNormal"/>
    <w:uiPriority w:val="59"/>
    <w:rsid w:val="00007C83"/>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votladelib">
    <w:name w:val="Ont voté la delib"/>
    <w:basedOn w:val="Normal"/>
    <w:rsid w:val="00007C83"/>
    <w:pPr>
      <w:autoSpaceDE w:val="0"/>
      <w:autoSpaceDN w:val="0"/>
      <w:spacing w:after="140" w:line="240" w:lineRule="auto"/>
      <w:jc w:val="both"/>
    </w:pPr>
    <w:rPr>
      <w:rFonts w:ascii="Arial" w:eastAsia="Times New Roman" w:hAnsi="Arial" w:cs="Arial"/>
      <w:sz w:val="20"/>
      <w:szCs w:val="20"/>
    </w:rPr>
  </w:style>
  <w:style w:type="paragraph" w:styleId="Sansinterligne">
    <w:name w:val="No Spacing"/>
    <w:uiPriority w:val="1"/>
    <w:qFormat/>
    <w:rsid w:val="00007C83"/>
    <w:pPr>
      <w:spacing w:after="0" w:line="240" w:lineRule="auto"/>
    </w:pPr>
    <w:rPr>
      <w:rFonts w:ascii="Calibri" w:eastAsia="Calibri" w:hAnsi="Calibri" w:cs="Times New Roman"/>
      <w:lang w:eastAsia="fr-FR"/>
    </w:rPr>
  </w:style>
  <w:style w:type="paragraph" w:customStyle="1" w:styleId="paragrapheri">
    <w:name w:val="paragraphe ri"/>
    <w:basedOn w:val="Textedebulles"/>
    <w:autoRedefine/>
    <w:rsid w:val="00E72DD8"/>
    <w:rPr>
      <w:rFonts w:ascii="Times New Roman" w:hAnsi="Times New Roman" w:cs="Times New Roman"/>
      <w:b/>
      <w:bCs/>
      <w:sz w:val="24"/>
      <w:szCs w:val="24"/>
    </w:rPr>
  </w:style>
  <w:style w:type="paragraph" w:customStyle="1" w:styleId="LeMairerappellepropose">
    <w:name w:val="Le Maire rappelle/propose"/>
    <w:basedOn w:val="Normal"/>
    <w:rsid w:val="00007C83"/>
    <w:pPr>
      <w:autoSpaceDE w:val="0"/>
      <w:autoSpaceDN w:val="0"/>
      <w:spacing w:before="240" w:after="240" w:line="240" w:lineRule="auto"/>
      <w:jc w:val="both"/>
    </w:pPr>
    <w:rPr>
      <w:rFonts w:ascii="Arial" w:eastAsia="Times New Roman" w:hAnsi="Arial" w:cs="Arial"/>
      <w:b/>
      <w:bCs/>
      <w:sz w:val="20"/>
      <w:szCs w:val="20"/>
    </w:rPr>
  </w:style>
  <w:style w:type="paragraph" w:customStyle="1" w:styleId="VuConsidrant">
    <w:name w:val="Vu.Considérant"/>
    <w:basedOn w:val="Normal"/>
    <w:rsid w:val="00007C83"/>
    <w:pPr>
      <w:autoSpaceDE w:val="0"/>
      <w:autoSpaceDN w:val="0"/>
      <w:spacing w:after="140" w:line="240" w:lineRule="auto"/>
      <w:jc w:val="both"/>
    </w:pPr>
    <w:rPr>
      <w:rFonts w:ascii="Arial" w:eastAsia="Times New Roman" w:hAnsi="Arial" w:cs="Arial"/>
      <w:sz w:val="20"/>
      <w:szCs w:val="20"/>
    </w:rPr>
  </w:style>
  <w:style w:type="paragraph" w:styleId="Retraitcorpsdetexte">
    <w:name w:val="Body Text Indent"/>
    <w:basedOn w:val="Normal"/>
    <w:link w:val="RetraitcorpsdetexteCar"/>
    <w:uiPriority w:val="99"/>
    <w:semiHidden/>
    <w:unhideWhenUsed/>
    <w:rsid w:val="00007C83"/>
    <w:pPr>
      <w:spacing w:after="120"/>
      <w:ind w:left="283"/>
    </w:pPr>
  </w:style>
  <w:style w:type="character" w:customStyle="1" w:styleId="RetraitcorpsdetexteCar">
    <w:name w:val="Retrait corps de texte Car"/>
    <w:basedOn w:val="Policepardfaut"/>
    <w:link w:val="Retraitcorpsdetexte"/>
    <w:uiPriority w:val="99"/>
    <w:semiHidden/>
    <w:rsid w:val="00007C83"/>
    <w:rPr>
      <w:rFonts w:eastAsiaTheme="minorEastAsia"/>
      <w:lang w:eastAsia="fr-FR"/>
    </w:rPr>
  </w:style>
  <w:style w:type="character" w:styleId="Lienhypertextesuivivisit">
    <w:name w:val="FollowedHyperlink"/>
    <w:basedOn w:val="Policepardfaut"/>
    <w:uiPriority w:val="99"/>
    <w:semiHidden/>
    <w:unhideWhenUsed/>
    <w:rsid w:val="00007C83"/>
    <w:rPr>
      <w:color w:val="800080" w:themeColor="followedHyperlink"/>
      <w:u w:val="single"/>
    </w:rPr>
  </w:style>
  <w:style w:type="paragraph" w:styleId="NormalWeb">
    <w:name w:val="Normal (Web)"/>
    <w:basedOn w:val="Normal"/>
    <w:uiPriority w:val="99"/>
    <w:semiHidden/>
    <w:unhideWhenUsed/>
    <w:rsid w:val="00100E1F"/>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uiPriority w:val="99"/>
    <w:unhideWhenUsed/>
    <w:rsid w:val="004A0B8F"/>
    <w:pPr>
      <w:spacing w:after="120"/>
    </w:pPr>
  </w:style>
  <w:style w:type="character" w:customStyle="1" w:styleId="CorpsdetexteCar">
    <w:name w:val="Corps de texte Car"/>
    <w:basedOn w:val="Policepardfaut"/>
    <w:link w:val="Corpsdetexte"/>
    <w:uiPriority w:val="99"/>
    <w:rsid w:val="004A0B8F"/>
    <w:rPr>
      <w:rFonts w:eastAsiaTheme="minorEastAsia"/>
      <w:lang w:eastAsia="fr-FR"/>
    </w:rPr>
  </w:style>
  <w:style w:type="character" w:styleId="Mentionnonrsolue">
    <w:name w:val="Unresolved Mention"/>
    <w:basedOn w:val="Policepardfaut"/>
    <w:uiPriority w:val="99"/>
    <w:semiHidden/>
    <w:unhideWhenUsed/>
    <w:rsid w:val="00217D8D"/>
    <w:rPr>
      <w:color w:val="605E5C"/>
      <w:shd w:val="clear" w:color="auto" w:fill="E1DFDD"/>
    </w:rPr>
  </w:style>
  <w:style w:type="paragraph" w:styleId="Citation">
    <w:name w:val="Quote"/>
    <w:basedOn w:val="Normal"/>
    <w:next w:val="Normal"/>
    <w:link w:val="CitationCar"/>
    <w:uiPriority w:val="29"/>
    <w:qFormat/>
    <w:rsid w:val="00A54882"/>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54882"/>
    <w:rPr>
      <w:rFonts w:eastAsiaTheme="minorEastAsia"/>
      <w:i/>
      <w:iCs/>
      <w:color w:val="404040" w:themeColor="text1" w:themeTint="B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635445">
      <w:bodyDiv w:val="1"/>
      <w:marLeft w:val="0"/>
      <w:marRight w:val="0"/>
      <w:marTop w:val="0"/>
      <w:marBottom w:val="0"/>
      <w:divBdr>
        <w:top w:val="none" w:sz="0" w:space="0" w:color="auto"/>
        <w:left w:val="none" w:sz="0" w:space="0" w:color="auto"/>
        <w:bottom w:val="none" w:sz="0" w:space="0" w:color="auto"/>
        <w:right w:val="none" w:sz="0" w:space="0" w:color="auto"/>
      </w:divBdr>
    </w:div>
    <w:div w:id="1134982190">
      <w:bodyDiv w:val="1"/>
      <w:marLeft w:val="0"/>
      <w:marRight w:val="0"/>
      <w:marTop w:val="0"/>
      <w:marBottom w:val="0"/>
      <w:divBdr>
        <w:top w:val="none" w:sz="0" w:space="0" w:color="auto"/>
        <w:left w:val="none" w:sz="0" w:space="0" w:color="auto"/>
        <w:bottom w:val="none" w:sz="0" w:space="0" w:color="auto"/>
        <w:right w:val="none" w:sz="0" w:space="0" w:color="auto"/>
      </w:divBdr>
    </w:div>
    <w:div w:id="1497452131">
      <w:bodyDiv w:val="1"/>
      <w:marLeft w:val="0"/>
      <w:marRight w:val="0"/>
      <w:marTop w:val="0"/>
      <w:marBottom w:val="0"/>
      <w:divBdr>
        <w:top w:val="none" w:sz="0" w:space="0" w:color="auto"/>
        <w:left w:val="none" w:sz="0" w:space="0" w:color="auto"/>
        <w:bottom w:val="none" w:sz="0" w:space="0" w:color="auto"/>
        <w:right w:val="none" w:sz="0" w:space="0" w:color="auto"/>
      </w:divBdr>
    </w:div>
    <w:div w:id="1569875839">
      <w:bodyDiv w:val="1"/>
      <w:marLeft w:val="0"/>
      <w:marRight w:val="0"/>
      <w:marTop w:val="0"/>
      <w:marBottom w:val="0"/>
      <w:divBdr>
        <w:top w:val="none" w:sz="0" w:space="0" w:color="auto"/>
        <w:left w:val="none" w:sz="0" w:space="0" w:color="auto"/>
        <w:bottom w:val="none" w:sz="0" w:space="0" w:color="auto"/>
        <w:right w:val="none" w:sz="0" w:space="0" w:color="auto"/>
      </w:divBdr>
    </w:div>
    <w:div w:id="1800221500">
      <w:bodyDiv w:val="1"/>
      <w:marLeft w:val="0"/>
      <w:marRight w:val="0"/>
      <w:marTop w:val="0"/>
      <w:marBottom w:val="0"/>
      <w:divBdr>
        <w:top w:val="none" w:sz="0" w:space="0" w:color="auto"/>
        <w:left w:val="none" w:sz="0" w:space="0" w:color="auto"/>
        <w:bottom w:val="none" w:sz="0" w:space="0" w:color="auto"/>
        <w:right w:val="none" w:sz="0" w:space="0" w:color="auto"/>
      </w:divBdr>
    </w:div>
    <w:div w:id="1902984308">
      <w:bodyDiv w:val="1"/>
      <w:marLeft w:val="0"/>
      <w:marRight w:val="0"/>
      <w:marTop w:val="0"/>
      <w:marBottom w:val="0"/>
      <w:divBdr>
        <w:top w:val="none" w:sz="0" w:space="0" w:color="auto"/>
        <w:left w:val="none" w:sz="0" w:space="0" w:color="auto"/>
        <w:bottom w:val="none" w:sz="0" w:space="0" w:color="auto"/>
        <w:right w:val="none" w:sz="0" w:space="0" w:color="auto"/>
      </w:divBdr>
    </w:div>
    <w:div w:id="21319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5893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Florence</dc:creator>
  <cp:lastModifiedBy>Pierre MOREL</cp:lastModifiedBy>
  <cp:revision>2</cp:revision>
  <dcterms:created xsi:type="dcterms:W3CDTF">2025-05-23T15:25:00Z</dcterms:created>
  <dcterms:modified xsi:type="dcterms:W3CDTF">2025-05-23T15:25:00Z</dcterms:modified>
</cp:coreProperties>
</file>