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FAB0" w14:textId="77777777" w:rsidR="00874632" w:rsidRPr="00513ED7" w:rsidRDefault="00874632" w:rsidP="00874632">
      <w:pPr>
        <w:jc w:val="center"/>
        <w:rPr>
          <w:rFonts w:ascii="Tahoma" w:hAnsi="Tahoma" w:cs="Tahoma"/>
          <w:sz w:val="22"/>
          <w:szCs w:val="22"/>
          <w:u w:val="double"/>
          <w:lang w:val="fr-FR"/>
        </w:rPr>
      </w:pPr>
    </w:p>
    <w:p w14:paraId="0D620137" w14:textId="77777777" w:rsidR="00513ED7" w:rsidRPr="00513ED7" w:rsidRDefault="00513ED7" w:rsidP="00874632">
      <w:pPr>
        <w:jc w:val="center"/>
        <w:rPr>
          <w:rFonts w:ascii="Tahoma" w:hAnsi="Tahoma" w:cs="Tahoma"/>
          <w:sz w:val="22"/>
          <w:szCs w:val="22"/>
          <w:u w:val="double"/>
          <w:lang w:val="fr-FR"/>
        </w:rPr>
      </w:pPr>
    </w:p>
    <w:p w14:paraId="03D55534" w14:textId="2457FF61" w:rsidR="00874632" w:rsidRPr="00513ED7" w:rsidRDefault="00874632" w:rsidP="00513ED7">
      <w:pPr>
        <w:jc w:val="center"/>
        <w:rPr>
          <w:rFonts w:ascii="Tahoma" w:hAnsi="Tahoma" w:cs="Tahoma"/>
          <w:b/>
          <w:bCs/>
          <w:sz w:val="22"/>
          <w:szCs w:val="22"/>
          <w:lang w:val="fr-FR"/>
        </w:rPr>
      </w:pPr>
      <w:r w:rsidRPr="00513ED7">
        <w:rPr>
          <w:rFonts w:ascii="Tahoma" w:hAnsi="Tahoma" w:cs="Tahoma"/>
          <w:b/>
          <w:bCs/>
          <w:sz w:val="22"/>
          <w:szCs w:val="22"/>
          <w:lang w:val="fr-FR"/>
        </w:rPr>
        <w:t>ATTESTATION</w:t>
      </w:r>
      <w:r w:rsidR="00513ED7" w:rsidRPr="00513ED7">
        <w:rPr>
          <w:rFonts w:ascii="Tahoma" w:hAnsi="Tahoma" w:cs="Tahoma"/>
          <w:b/>
          <w:bCs/>
          <w:sz w:val="22"/>
          <w:szCs w:val="22"/>
          <w:lang w:val="fr-FR"/>
        </w:rPr>
        <w:t xml:space="preserve"> </w:t>
      </w:r>
      <w:r w:rsidRPr="00513ED7">
        <w:rPr>
          <w:rFonts w:ascii="Tahoma" w:hAnsi="Tahoma" w:cs="Tahoma"/>
          <w:b/>
          <w:bCs/>
          <w:sz w:val="22"/>
          <w:szCs w:val="22"/>
          <w:lang w:val="fr-FR"/>
        </w:rPr>
        <w:t>DE PLACEMENT EN AUTORISATION SP</w:t>
      </w:r>
      <w:r w:rsidR="00513ED7" w:rsidRPr="00513ED7">
        <w:rPr>
          <w:rFonts w:ascii="Tahoma" w:hAnsi="Tahoma" w:cs="Tahoma"/>
          <w:b/>
          <w:bCs/>
          <w:sz w:val="22"/>
          <w:szCs w:val="22"/>
          <w:lang w:val="fr-FR"/>
        </w:rPr>
        <w:t>É</w:t>
      </w:r>
      <w:r w:rsidRPr="00513ED7">
        <w:rPr>
          <w:rFonts w:ascii="Tahoma" w:hAnsi="Tahoma" w:cs="Tahoma"/>
          <w:b/>
          <w:bCs/>
          <w:sz w:val="22"/>
          <w:szCs w:val="22"/>
          <w:lang w:val="fr-FR"/>
        </w:rPr>
        <w:t>CIALE D’ABSENCE</w:t>
      </w:r>
      <w:r w:rsidR="00696D67">
        <w:rPr>
          <w:rFonts w:ascii="Tahoma" w:hAnsi="Tahoma" w:cs="Tahoma"/>
          <w:b/>
          <w:bCs/>
          <w:sz w:val="22"/>
          <w:szCs w:val="22"/>
          <w:lang w:val="fr-FR"/>
        </w:rPr>
        <w:t xml:space="preserve"> </w:t>
      </w:r>
      <w:r w:rsidR="00D3642E">
        <w:rPr>
          <w:rFonts w:ascii="Tahoma" w:hAnsi="Tahoma" w:cs="Tahoma"/>
          <w:b/>
          <w:bCs/>
          <w:sz w:val="22"/>
          <w:szCs w:val="22"/>
          <w:lang w:val="fr-FR"/>
        </w:rPr>
        <w:t>PENDANT L’EPIDEMIE DE COVID-19</w:t>
      </w:r>
    </w:p>
    <w:p w14:paraId="2A32648A" w14:textId="77777777" w:rsidR="00874632" w:rsidRPr="00513ED7" w:rsidRDefault="00874632" w:rsidP="00513ED7">
      <w:pPr>
        <w:jc w:val="center"/>
        <w:rPr>
          <w:rFonts w:ascii="Tahoma" w:hAnsi="Tahoma" w:cs="Tahoma"/>
          <w:sz w:val="22"/>
          <w:szCs w:val="22"/>
          <w:lang w:val="fr-FR"/>
        </w:rPr>
      </w:pPr>
    </w:p>
    <w:p w14:paraId="6A47C1E5" w14:textId="77777777" w:rsidR="00874632" w:rsidRPr="00513ED7" w:rsidRDefault="00874632" w:rsidP="00513ED7">
      <w:pPr>
        <w:jc w:val="center"/>
        <w:rPr>
          <w:rFonts w:ascii="Tahoma" w:hAnsi="Tahoma" w:cs="Tahoma"/>
          <w:sz w:val="22"/>
          <w:szCs w:val="22"/>
          <w:lang w:val="fr-FR"/>
        </w:rPr>
      </w:pPr>
    </w:p>
    <w:p w14:paraId="5DE65E22" w14:textId="77777777" w:rsidR="00874632" w:rsidRPr="00513ED7" w:rsidRDefault="00133F51" w:rsidP="00874632">
      <w:pPr>
        <w:rPr>
          <w:rFonts w:ascii="Tahoma" w:hAnsi="Tahoma" w:cs="Tahoma"/>
          <w:b/>
          <w:iCs/>
          <w:sz w:val="22"/>
          <w:szCs w:val="22"/>
          <w:lang w:val="fr-FR"/>
        </w:rPr>
      </w:pPr>
      <w:r w:rsidRPr="00513ED7">
        <w:rPr>
          <w:rFonts w:ascii="Tahoma" w:hAnsi="Tahoma" w:cs="Tahoma"/>
          <w:b/>
          <w:iCs/>
          <w:sz w:val="22"/>
          <w:szCs w:val="22"/>
          <w:lang w:val="fr-FR"/>
        </w:rPr>
        <w:t>Le Maire (ou le Président) de …………………………</w:t>
      </w:r>
      <w:proofErr w:type="gramStart"/>
      <w:r w:rsidRPr="00513ED7">
        <w:rPr>
          <w:rFonts w:ascii="Tahoma" w:hAnsi="Tahoma" w:cs="Tahoma"/>
          <w:b/>
          <w:iCs/>
          <w:sz w:val="22"/>
          <w:szCs w:val="22"/>
          <w:lang w:val="fr-FR"/>
        </w:rPr>
        <w:t>…….</w:t>
      </w:r>
      <w:proofErr w:type="gramEnd"/>
      <w:r w:rsidRPr="00513ED7">
        <w:rPr>
          <w:rFonts w:ascii="Tahoma" w:hAnsi="Tahoma" w:cs="Tahoma"/>
          <w:b/>
          <w:iCs/>
          <w:sz w:val="22"/>
          <w:szCs w:val="22"/>
          <w:lang w:val="fr-FR"/>
        </w:rPr>
        <w:t>.</w:t>
      </w:r>
    </w:p>
    <w:p w14:paraId="69B6266D" w14:textId="77777777" w:rsidR="00133F51" w:rsidRPr="00513ED7" w:rsidRDefault="00133F51" w:rsidP="00874632">
      <w:pPr>
        <w:rPr>
          <w:rFonts w:ascii="Tahoma" w:hAnsi="Tahoma" w:cs="Tahoma"/>
          <w:iCs/>
          <w:sz w:val="22"/>
          <w:szCs w:val="22"/>
          <w:lang w:val="fr-FR"/>
        </w:rPr>
      </w:pPr>
    </w:p>
    <w:p w14:paraId="01860DD0" w14:textId="77777777" w:rsidR="00C04AEA" w:rsidRDefault="00874632" w:rsidP="00E013CF">
      <w:pPr>
        <w:jc w:val="both"/>
        <w:rPr>
          <w:rFonts w:ascii="Tahoma" w:hAnsi="Tahoma" w:cs="Tahoma"/>
          <w:bCs/>
          <w:iCs/>
          <w:sz w:val="22"/>
          <w:szCs w:val="22"/>
          <w:lang w:val="fr-FR"/>
        </w:rPr>
      </w:pPr>
      <w:r w:rsidRPr="00513ED7">
        <w:rPr>
          <w:rFonts w:ascii="Tahoma" w:hAnsi="Tahoma" w:cs="Tahoma"/>
          <w:bCs/>
          <w:iCs/>
          <w:sz w:val="22"/>
          <w:szCs w:val="22"/>
          <w:lang w:val="fr-FR"/>
        </w:rPr>
        <w:t>Vu</w:t>
      </w:r>
      <w:r w:rsidR="00C04AEA">
        <w:rPr>
          <w:rFonts w:ascii="Tahoma" w:hAnsi="Tahoma" w:cs="Tahoma"/>
          <w:bCs/>
          <w:iCs/>
          <w:sz w:val="22"/>
          <w:szCs w:val="22"/>
          <w:lang w:val="fr-FR"/>
        </w:rPr>
        <w:t xml:space="preserve"> la déclaration de l’Organisation Mondiale de la Santé (OMS) en date du 30 janvier 2020 relative à l’émergence du COVID-19,</w:t>
      </w:r>
    </w:p>
    <w:p w14:paraId="5784A53D" w14:textId="77777777" w:rsidR="00C04AEA" w:rsidRDefault="00C04AEA" w:rsidP="00E013CF">
      <w:pPr>
        <w:jc w:val="both"/>
        <w:rPr>
          <w:rFonts w:ascii="Tahoma" w:hAnsi="Tahoma" w:cs="Tahoma"/>
          <w:bCs/>
          <w:iCs/>
          <w:sz w:val="22"/>
          <w:szCs w:val="22"/>
          <w:lang w:val="fr-FR"/>
        </w:rPr>
      </w:pPr>
    </w:p>
    <w:p w14:paraId="0BED08E7" w14:textId="0C54E69F" w:rsidR="00874632" w:rsidRPr="00513ED7" w:rsidRDefault="00C04AEA" w:rsidP="00E013CF">
      <w:pPr>
        <w:jc w:val="both"/>
        <w:rPr>
          <w:rStyle w:val="lev"/>
          <w:rFonts w:ascii="Tahoma" w:hAnsi="Tahoma" w:cs="Tahoma"/>
          <w:b w:val="0"/>
          <w:iCs/>
          <w:sz w:val="22"/>
          <w:szCs w:val="22"/>
          <w:lang w:val="fr-FR"/>
        </w:rPr>
      </w:pPr>
      <w:r>
        <w:rPr>
          <w:rFonts w:ascii="Tahoma" w:hAnsi="Tahoma" w:cs="Tahoma"/>
          <w:bCs/>
          <w:iCs/>
          <w:sz w:val="22"/>
          <w:szCs w:val="22"/>
          <w:lang w:val="fr-FR"/>
        </w:rPr>
        <w:t>Vu</w:t>
      </w:r>
      <w:r w:rsidR="00874632" w:rsidRPr="00513ED7">
        <w:rPr>
          <w:rFonts w:ascii="Tahoma" w:hAnsi="Tahoma" w:cs="Tahoma"/>
          <w:bCs/>
          <w:iCs/>
          <w:sz w:val="22"/>
          <w:szCs w:val="22"/>
          <w:lang w:val="fr-FR"/>
        </w:rPr>
        <w:t xml:space="preserve"> l</w:t>
      </w:r>
      <w:r w:rsidR="004B1C0A" w:rsidRPr="00513ED7">
        <w:rPr>
          <w:rFonts w:ascii="Tahoma" w:hAnsi="Tahoma" w:cs="Tahoma"/>
          <w:bCs/>
          <w:iCs/>
          <w:sz w:val="22"/>
          <w:szCs w:val="22"/>
          <w:lang w:val="fr-FR"/>
        </w:rPr>
        <w:t xml:space="preserve">es </w:t>
      </w:r>
      <w:r w:rsidR="00874632" w:rsidRPr="00513ED7">
        <w:rPr>
          <w:rFonts w:ascii="Tahoma" w:hAnsi="Tahoma" w:cs="Tahoma"/>
          <w:bCs/>
          <w:iCs/>
          <w:sz w:val="22"/>
          <w:szCs w:val="22"/>
          <w:lang w:val="fr-FR"/>
        </w:rPr>
        <w:t>arrêt</w:t>
      </w:r>
      <w:r w:rsidR="009339BB" w:rsidRPr="00513ED7">
        <w:rPr>
          <w:rFonts w:ascii="Tahoma" w:hAnsi="Tahoma" w:cs="Tahoma"/>
          <w:bCs/>
          <w:iCs/>
          <w:sz w:val="22"/>
          <w:szCs w:val="22"/>
          <w:lang w:val="fr-FR"/>
        </w:rPr>
        <w:t>é</w:t>
      </w:r>
      <w:r w:rsidR="004B1C0A" w:rsidRPr="00513ED7">
        <w:rPr>
          <w:rFonts w:ascii="Tahoma" w:hAnsi="Tahoma" w:cs="Tahoma"/>
          <w:bCs/>
          <w:iCs/>
          <w:sz w:val="22"/>
          <w:szCs w:val="22"/>
          <w:lang w:val="fr-FR"/>
        </w:rPr>
        <w:t>s</w:t>
      </w:r>
      <w:r w:rsidR="009339BB" w:rsidRPr="00513ED7">
        <w:rPr>
          <w:rFonts w:ascii="Tahoma" w:hAnsi="Tahoma" w:cs="Tahoma"/>
          <w:bCs/>
          <w:iCs/>
          <w:sz w:val="22"/>
          <w:szCs w:val="22"/>
          <w:lang w:val="fr-FR"/>
        </w:rPr>
        <w:t xml:space="preserve"> d</w:t>
      </w:r>
      <w:r w:rsidR="004B1C0A" w:rsidRPr="00513ED7">
        <w:rPr>
          <w:rFonts w:ascii="Tahoma" w:hAnsi="Tahoma" w:cs="Tahoma"/>
          <w:bCs/>
          <w:iCs/>
          <w:sz w:val="22"/>
          <w:szCs w:val="22"/>
          <w:lang w:val="fr-FR"/>
        </w:rPr>
        <w:t>es</w:t>
      </w:r>
      <w:r w:rsidR="009339BB" w:rsidRPr="00513ED7">
        <w:rPr>
          <w:rFonts w:ascii="Tahoma" w:hAnsi="Tahoma" w:cs="Tahoma"/>
          <w:bCs/>
          <w:iCs/>
          <w:sz w:val="22"/>
          <w:szCs w:val="22"/>
          <w:lang w:val="fr-FR"/>
        </w:rPr>
        <w:t xml:space="preserve"> 9</w:t>
      </w:r>
      <w:r w:rsidR="004B1C0A" w:rsidRPr="00513ED7">
        <w:rPr>
          <w:rFonts w:ascii="Tahoma" w:hAnsi="Tahoma" w:cs="Tahoma"/>
          <w:bCs/>
          <w:iCs/>
          <w:sz w:val="22"/>
          <w:szCs w:val="22"/>
          <w:lang w:val="fr-FR"/>
        </w:rPr>
        <w:t>, 14 et 15</w:t>
      </w:r>
      <w:r w:rsidR="009339BB" w:rsidRPr="00513ED7">
        <w:rPr>
          <w:rFonts w:ascii="Tahoma" w:hAnsi="Tahoma" w:cs="Tahoma"/>
          <w:bCs/>
          <w:iCs/>
          <w:sz w:val="22"/>
          <w:szCs w:val="22"/>
          <w:lang w:val="fr-FR"/>
        </w:rPr>
        <w:t xml:space="preserve"> mars 2020 </w:t>
      </w:r>
      <w:r w:rsidR="009339BB" w:rsidRPr="00513ED7">
        <w:rPr>
          <w:rStyle w:val="lev"/>
          <w:rFonts w:ascii="Tahoma" w:hAnsi="Tahoma" w:cs="Tahoma"/>
          <w:b w:val="0"/>
          <w:iCs/>
          <w:sz w:val="22"/>
          <w:szCs w:val="22"/>
          <w:lang w:val="fr-FR"/>
        </w:rPr>
        <w:t xml:space="preserve">portant diverses mesures relatives à la lutte contre la propagation du virus </w:t>
      </w:r>
      <w:r w:rsidR="00513ED7" w:rsidRPr="00513ED7">
        <w:rPr>
          <w:rStyle w:val="lev"/>
          <w:rFonts w:ascii="Tahoma" w:hAnsi="Tahoma" w:cs="Tahoma"/>
          <w:b w:val="0"/>
          <w:iCs/>
          <w:sz w:val="22"/>
          <w:szCs w:val="22"/>
          <w:lang w:val="fr-FR"/>
        </w:rPr>
        <w:t>covid</w:t>
      </w:r>
      <w:r w:rsidR="009339BB" w:rsidRPr="00513ED7">
        <w:rPr>
          <w:rStyle w:val="lev"/>
          <w:rFonts w:ascii="Tahoma" w:hAnsi="Tahoma" w:cs="Tahoma"/>
          <w:b w:val="0"/>
          <w:iCs/>
          <w:sz w:val="22"/>
          <w:szCs w:val="22"/>
          <w:lang w:val="fr-FR"/>
        </w:rPr>
        <w:t>-19</w:t>
      </w:r>
      <w:r w:rsidR="00696D67">
        <w:rPr>
          <w:rStyle w:val="lev"/>
          <w:rFonts w:ascii="Tahoma" w:hAnsi="Tahoma" w:cs="Tahoma"/>
          <w:b w:val="0"/>
          <w:iCs/>
          <w:sz w:val="22"/>
          <w:szCs w:val="22"/>
          <w:lang w:val="fr-FR"/>
        </w:rPr>
        <w:t>,</w:t>
      </w:r>
    </w:p>
    <w:p w14:paraId="1F7B4F93" w14:textId="77777777" w:rsidR="004B1C0A" w:rsidRPr="00513ED7" w:rsidRDefault="004B1C0A" w:rsidP="00E013CF">
      <w:pPr>
        <w:jc w:val="both"/>
        <w:rPr>
          <w:rStyle w:val="lev"/>
          <w:rFonts w:ascii="Tahoma" w:hAnsi="Tahoma" w:cs="Tahoma"/>
          <w:b w:val="0"/>
          <w:iCs/>
          <w:sz w:val="22"/>
          <w:szCs w:val="22"/>
          <w:lang w:val="fr-FR"/>
        </w:rPr>
      </w:pPr>
    </w:p>
    <w:p w14:paraId="309E7565" w14:textId="50147489" w:rsidR="00C04AEA" w:rsidRDefault="00E013CF" w:rsidP="00E013CF">
      <w:pPr>
        <w:jc w:val="both"/>
        <w:rPr>
          <w:rStyle w:val="lev"/>
          <w:rFonts w:ascii="Tahoma" w:hAnsi="Tahoma" w:cs="Tahoma"/>
          <w:b w:val="0"/>
          <w:iCs/>
          <w:sz w:val="22"/>
          <w:szCs w:val="22"/>
          <w:lang w:val="fr-FR"/>
        </w:rPr>
      </w:pPr>
      <w:r w:rsidRPr="00513ED7">
        <w:rPr>
          <w:rStyle w:val="lev"/>
          <w:rFonts w:ascii="Tahoma" w:hAnsi="Tahoma" w:cs="Tahoma"/>
          <w:b w:val="0"/>
          <w:iCs/>
          <w:sz w:val="22"/>
          <w:szCs w:val="22"/>
          <w:lang w:val="fr-FR"/>
        </w:rPr>
        <w:t>Vu</w:t>
      </w:r>
      <w:r w:rsidR="00D3642E">
        <w:rPr>
          <w:rFonts w:ascii="Tahoma" w:hAnsi="Tahoma" w:cs="Tahoma"/>
          <w:bCs/>
          <w:iCs/>
          <w:sz w:val="22"/>
          <w:szCs w:val="22"/>
          <w:lang w:val="fr-FR"/>
        </w:rPr>
        <w:t xml:space="preserve"> le d</w:t>
      </w:r>
      <w:r w:rsidR="00D3642E" w:rsidRPr="00D3642E">
        <w:rPr>
          <w:rFonts w:ascii="Tahoma" w:hAnsi="Tahoma" w:cs="Tahoma"/>
          <w:bCs/>
          <w:iCs/>
          <w:sz w:val="22"/>
          <w:szCs w:val="22"/>
          <w:lang w:val="fr-FR"/>
        </w:rPr>
        <w:t>écret n° 2020-1257 du 14 octobre 2020 déclarant l'état d'urgence sanitaire</w:t>
      </w:r>
      <w:r w:rsidR="00C04AEA">
        <w:rPr>
          <w:rStyle w:val="lev"/>
          <w:rFonts w:ascii="Tahoma" w:hAnsi="Tahoma" w:cs="Tahoma"/>
          <w:b w:val="0"/>
          <w:iCs/>
          <w:sz w:val="22"/>
          <w:szCs w:val="22"/>
          <w:lang w:val="fr-FR"/>
        </w:rPr>
        <w:t>,</w:t>
      </w:r>
    </w:p>
    <w:p w14:paraId="0EB28543" w14:textId="77777777" w:rsidR="00C04AEA" w:rsidRDefault="00C04AEA" w:rsidP="00E013CF">
      <w:pPr>
        <w:jc w:val="both"/>
        <w:rPr>
          <w:rStyle w:val="lev"/>
          <w:rFonts w:ascii="Tahoma" w:hAnsi="Tahoma" w:cs="Tahoma"/>
          <w:b w:val="0"/>
          <w:iCs/>
          <w:sz w:val="22"/>
          <w:szCs w:val="22"/>
          <w:lang w:val="fr-FR"/>
        </w:rPr>
      </w:pPr>
    </w:p>
    <w:p w14:paraId="401B972B" w14:textId="622F217E" w:rsidR="00A171AF" w:rsidRPr="00513ED7" w:rsidRDefault="00C04AEA" w:rsidP="00E013CF">
      <w:pPr>
        <w:jc w:val="both"/>
        <w:rPr>
          <w:rStyle w:val="lev"/>
          <w:rFonts w:ascii="Tahoma" w:hAnsi="Tahoma" w:cs="Tahoma"/>
          <w:b w:val="0"/>
          <w:iCs/>
          <w:sz w:val="22"/>
          <w:szCs w:val="22"/>
          <w:lang w:val="fr-FR"/>
        </w:rPr>
      </w:pPr>
      <w:r>
        <w:rPr>
          <w:rStyle w:val="lev"/>
          <w:rFonts w:ascii="Tahoma" w:hAnsi="Tahoma" w:cs="Tahoma"/>
          <w:b w:val="0"/>
          <w:iCs/>
          <w:sz w:val="22"/>
          <w:szCs w:val="22"/>
          <w:lang w:val="fr-FR"/>
        </w:rPr>
        <w:t xml:space="preserve">Vu </w:t>
      </w:r>
      <w:r w:rsidR="00D3642E">
        <w:rPr>
          <w:rFonts w:ascii="Tahoma" w:hAnsi="Tahoma" w:cs="Tahoma"/>
          <w:bCs/>
          <w:iCs/>
          <w:sz w:val="22"/>
          <w:szCs w:val="22"/>
          <w:lang w:val="fr-FR"/>
        </w:rPr>
        <w:t>le d</w:t>
      </w:r>
      <w:r w:rsidR="00D3642E" w:rsidRPr="00D3642E">
        <w:rPr>
          <w:rFonts w:ascii="Tahoma" w:hAnsi="Tahoma" w:cs="Tahoma"/>
          <w:bCs/>
          <w:iCs/>
          <w:sz w:val="22"/>
          <w:szCs w:val="22"/>
          <w:lang w:val="fr-FR"/>
        </w:rPr>
        <w:t>écret n° 2020-1310 du 29 octobre 2020 prescrivant les mesures générales nécessaires pour faire face à l'épidémie de covid-19 dans le cadre de l'état d'urgence sanitaire</w:t>
      </w:r>
      <w:r>
        <w:rPr>
          <w:rStyle w:val="lev"/>
          <w:rFonts w:ascii="Tahoma" w:hAnsi="Tahoma" w:cs="Tahoma"/>
          <w:b w:val="0"/>
          <w:iCs/>
          <w:sz w:val="22"/>
          <w:szCs w:val="22"/>
          <w:lang w:val="fr-FR"/>
        </w:rPr>
        <w:t xml:space="preserve">, </w:t>
      </w:r>
    </w:p>
    <w:p w14:paraId="5472630B" w14:textId="434E8A51" w:rsidR="00696D67" w:rsidRDefault="00696D67" w:rsidP="00E013CF">
      <w:pPr>
        <w:jc w:val="both"/>
        <w:rPr>
          <w:rStyle w:val="lev"/>
          <w:rFonts w:ascii="Tahoma" w:hAnsi="Tahoma" w:cs="Tahoma"/>
          <w:b w:val="0"/>
          <w:iCs/>
          <w:sz w:val="22"/>
          <w:szCs w:val="22"/>
          <w:lang w:val="fr-FR"/>
        </w:rPr>
      </w:pPr>
    </w:p>
    <w:p w14:paraId="44F4E56C" w14:textId="0873E5D9" w:rsidR="00527744" w:rsidRPr="00527744" w:rsidRDefault="00696D67" w:rsidP="00527744">
      <w:pPr>
        <w:jc w:val="both"/>
        <w:rPr>
          <w:rFonts w:ascii="Tahoma" w:hAnsi="Tahoma" w:cs="Tahoma"/>
          <w:bCs/>
          <w:iCs/>
          <w:sz w:val="22"/>
          <w:szCs w:val="22"/>
        </w:rPr>
      </w:pPr>
      <w:r>
        <w:rPr>
          <w:rStyle w:val="lev"/>
          <w:rFonts w:ascii="Tahoma" w:hAnsi="Tahoma" w:cs="Tahoma"/>
          <w:b w:val="0"/>
          <w:iCs/>
          <w:sz w:val="22"/>
          <w:szCs w:val="22"/>
          <w:lang w:val="fr-FR"/>
        </w:rPr>
        <w:t xml:space="preserve">Vu </w:t>
      </w:r>
      <w:r>
        <w:rPr>
          <w:rFonts w:ascii="Tahoma" w:hAnsi="Tahoma" w:cs="Tahoma"/>
          <w:bCs/>
          <w:iCs/>
          <w:sz w:val="22"/>
          <w:szCs w:val="22"/>
        </w:rPr>
        <w:t>les Q</w:t>
      </w:r>
      <w:r w:rsidRPr="00696D67">
        <w:rPr>
          <w:rFonts w:ascii="Tahoma" w:hAnsi="Tahoma" w:cs="Tahoma"/>
          <w:bCs/>
          <w:iCs/>
          <w:sz w:val="22"/>
          <w:szCs w:val="22"/>
        </w:rPr>
        <w:t xml:space="preserve">uestions-Réponses du </w:t>
      </w:r>
      <w:r w:rsidR="001940F6">
        <w:rPr>
          <w:rFonts w:ascii="Tahoma" w:hAnsi="Tahoma" w:cs="Tahoma"/>
          <w:bCs/>
          <w:iCs/>
          <w:sz w:val="22"/>
          <w:szCs w:val="22"/>
        </w:rPr>
        <w:t>2 novembre 2020</w:t>
      </w:r>
      <w:r w:rsidR="00A171AF">
        <w:rPr>
          <w:rFonts w:ascii="Tahoma" w:hAnsi="Tahoma" w:cs="Tahoma"/>
          <w:bCs/>
          <w:iCs/>
          <w:sz w:val="22"/>
          <w:szCs w:val="22"/>
        </w:rPr>
        <w:t xml:space="preserve"> </w:t>
      </w:r>
      <w:r w:rsidR="003A56A8">
        <w:rPr>
          <w:rFonts w:ascii="Tahoma" w:hAnsi="Tahoma" w:cs="Tahoma"/>
          <w:bCs/>
          <w:iCs/>
          <w:sz w:val="22"/>
          <w:szCs w:val="22"/>
        </w:rPr>
        <w:t xml:space="preserve">du Ministère de la Transformation et de la Fonction Publiques </w:t>
      </w:r>
      <w:r w:rsidR="001940F6">
        <w:rPr>
          <w:rFonts w:ascii="Tahoma" w:hAnsi="Tahoma" w:cs="Tahoma"/>
          <w:bCs/>
          <w:iCs/>
          <w:sz w:val="22"/>
          <w:szCs w:val="22"/>
        </w:rPr>
        <w:t xml:space="preserve">à l’attention des employeurs et des agents publics </w:t>
      </w:r>
      <w:r>
        <w:rPr>
          <w:rFonts w:ascii="Tahoma" w:hAnsi="Tahoma" w:cs="Tahoma"/>
          <w:bCs/>
          <w:iCs/>
          <w:sz w:val="22"/>
          <w:szCs w:val="22"/>
        </w:rPr>
        <w:t xml:space="preserve">– </w:t>
      </w:r>
      <w:r w:rsidR="001940F6">
        <w:rPr>
          <w:rFonts w:ascii="Tahoma" w:hAnsi="Tahoma" w:cs="Tahoma"/>
          <w:bCs/>
          <w:iCs/>
          <w:sz w:val="22"/>
          <w:szCs w:val="22"/>
        </w:rPr>
        <w:t>mesures relatives à la prise en compte dans la fonction</w:t>
      </w:r>
      <w:r w:rsidR="00A171AF" w:rsidRPr="00A171AF">
        <w:rPr>
          <w:rFonts w:ascii="Tahoma" w:hAnsi="Tahoma" w:cs="Tahoma"/>
          <w:bCs/>
          <w:iCs/>
          <w:sz w:val="22"/>
          <w:szCs w:val="22"/>
        </w:rPr>
        <w:t xml:space="preserve"> </w:t>
      </w:r>
      <w:r w:rsidR="001940F6">
        <w:rPr>
          <w:rFonts w:ascii="Tahoma" w:hAnsi="Tahoma" w:cs="Tahoma"/>
          <w:bCs/>
          <w:iCs/>
          <w:sz w:val="22"/>
          <w:szCs w:val="22"/>
        </w:rPr>
        <w:t xml:space="preserve">publique de l’Etat </w:t>
      </w:r>
      <w:r w:rsidR="00A171AF" w:rsidRPr="00A171AF">
        <w:rPr>
          <w:rFonts w:ascii="Tahoma" w:hAnsi="Tahoma" w:cs="Tahoma"/>
          <w:bCs/>
          <w:iCs/>
          <w:sz w:val="22"/>
          <w:szCs w:val="22"/>
        </w:rPr>
        <w:t>de l’évolution de l’épidémie de Covid-19</w:t>
      </w:r>
      <w:r w:rsidR="003A56A8">
        <w:rPr>
          <w:rFonts w:ascii="Tahoma" w:hAnsi="Tahoma" w:cs="Tahoma"/>
          <w:bCs/>
          <w:iCs/>
          <w:sz w:val="22"/>
          <w:szCs w:val="22"/>
        </w:rPr>
        <w:t>,</w:t>
      </w:r>
    </w:p>
    <w:p w14:paraId="6777B457" w14:textId="77777777" w:rsidR="00EB1E07" w:rsidRDefault="00EB1E07" w:rsidP="000C6D4A">
      <w:pPr>
        <w:jc w:val="both"/>
        <w:rPr>
          <w:rFonts w:ascii="Tahoma" w:hAnsi="Tahoma" w:cs="Tahoma"/>
          <w:bCs/>
          <w:iCs/>
          <w:sz w:val="22"/>
          <w:szCs w:val="22"/>
          <w:lang w:val="fr-FR"/>
        </w:rPr>
      </w:pPr>
    </w:p>
    <w:p w14:paraId="76F2ABC4" w14:textId="2E700CDB" w:rsidR="00EB1E07" w:rsidRDefault="00EB1E07" w:rsidP="000C6D4A">
      <w:pPr>
        <w:jc w:val="both"/>
        <w:rPr>
          <w:rFonts w:ascii="Tahoma" w:hAnsi="Tahoma" w:cs="Tahoma"/>
          <w:iCs/>
          <w:sz w:val="22"/>
          <w:szCs w:val="22"/>
          <w:lang w:val="fr-FR"/>
        </w:rPr>
      </w:pPr>
      <w:r>
        <w:rPr>
          <w:rFonts w:ascii="Tahoma" w:hAnsi="Tahoma" w:cs="Tahoma"/>
          <w:bCs/>
          <w:iCs/>
          <w:sz w:val="22"/>
          <w:szCs w:val="22"/>
          <w:lang w:val="fr-FR"/>
        </w:rPr>
        <w:t>Vu</w:t>
      </w:r>
      <w:r w:rsidR="0097712F">
        <w:rPr>
          <w:rFonts w:ascii="Tahoma" w:hAnsi="Tahoma" w:cs="Tahoma"/>
          <w:bCs/>
          <w:iCs/>
          <w:sz w:val="22"/>
          <w:szCs w:val="22"/>
          <w:lang w:val="fr-FR"/>
        </w:rPr>
        <w:t xml:space="preserve"> l’impossibilité de mettre en place le télétravail</w:t>
      </w:r>
      <w:r>
        <w:rPr>
          <w:rFonts w:ascii="Tahoma" w:hAnsi="Tahoma" w:cs="Tahoma"/>
          <w:bCs/>
          <w:iCs/>
          <w:sz w:val="22"/>
          <w:szCs w:val="22"/>
          <w:lang w:val="fr-FR"/>
        </w:rPr>
        <w:t xml:space="preserve"> </w:t>
      </w:r>
      <w:r w:rsidR="00D3642E">
        <w:rPr>
          <w:rFonts w:ascii="Tahoma" w:hAnsi="Tahoma" w:cs="Tahoma"/>
          <w:bCs/>
          <w:iCs/>
          <w:sz w:val="22"/>
          <w:szCs w:val="22"/>
          <w:lang w:val="fr-FR"/>
        </w:rPr>
        <w:t xml:space="preserve">et/ou de réaffecter </w:t>
      </w:r>
      <w:r w:rsidR="00D3642E">
        <w:rPr>
          <w:rFonts w:ascii="Tahoma" w:hAnsi="Tahoma" w:cs="Tahoma"/>
          <w:iCs/>
          <w:sz w:val="22"/>
          <w:szCs w:val="22"/>
          <w:lang w:val="fr-FR"/>
        </w:rPr>
        <w:t xml:space="preserve">Monsieur/Madame ………………. </w:t>
      </w:r>
      <w:proofErr w:type="gramStart"/>
      <w:r w:rsidR="00D3642E">
        <w:rPr>
          <w:rFonts w:ascii="Tahoma" w:hAnsi="Tahoma" w:cs="Tahoma"/>
          <w:iCs/>
          <w:sz w:val="22"/>
          <w:szCs w:val="22"/>
          <w:lang w:val="fr-FR"/>
        </w:rPr>
        <w:t>sur</w:t>
      </w:r>
      <w:proofErr w:type="gramEnd"/>
      <w:r w:rsidR="00D3642E">
        <w:rPr>
          <w:rFonts w:ascii="Tahoma" w:hAnsi="Tahoma" w:cs="Tahoma"/>
          <w:iCs/>
          <w:sz w:val="22"/>
          <w:szCs w:val="22"/>
          <w:lang w:val="fr-FR"/>
        </w:rPr>
        <w:t xml:space="preserve"> un autre service jugé indispensable à la continuité de l’activité par l’employeur</w:t>
      </w:r>
      <w:r w:rsidR="00D77403">
        <w:rPr>
          <w:rFonts w:ascii="Tahoma" w:hAnsi="Tahoma" w:cs="Tahoma"/>
          <w:iCs/>
          <w:sz w:val="22"/>
          <w:szCs w:val="22"/>
          <w:lang w:val="fr-FR"/>
        </w:rPr>
        <w:t>,</w:t>
      </w:r>
      <w:r w:rsidR="0097712F">
        <w:rPr>
          <w:rFonts w:ascii="Tahoma" w:hAnsi="Tahoma" w:cs="Tahoma"/>
          <w:iCs/>
          <w:sz w:val="22"/>
          <w:szCs w:val="22"/>
          <w:lang w:val="fr-FR"/>
        </w:rPr>
        <w:t xml:space="preserve"> </w:t>
      </w:r>
    </w:p>
    <w:p w14:paraId="69B85669" w14:textId="5FD7DCC0" w:rsidR="00D3642E" w:rsidRDefault="00D3642E" w:rsidP="000C6D4A">
      <w:pPr>
        <w:jc w:val="both"/>
        <w:rPr>
          <w:rFonts w:ascii="Tahoma" w:hAnsi="Tahoma" w:cs="Tahoma"/>
          <w:iCs/>
          <w:sz w:val="22"/>
          <w:szCs w:val="22"/>
          <w:lang w:val="fr-FR"/>
        </w:rPr>
      </w:pPr>
    </w:p>
    <w:p w14:paraId="773C8D16" w14:textId="69D1BDED" w:rsidR="00D3642E" w:rsidRDefault="00D3642E" w:rsidP="000C6D4A">
      <w:pPr>
        <w:jc w:val="both"/>
        <w:rPr>
          <w:rFonts w:ascii="Tahoma" w:hAnsi="Tahoma" w:cs="Tahoma"/>
          <w:iCs/>
          <w:sz w:val="22"/>
          <w:szCs w:val="22"/>
          <w:lang w:val="fr-FR"/>
        </w:rPr>
      </w:pPr>
      <w:r>
        <w:rPr>
          <w:rFonts w:ascii="Tahoma" w:hAnsi="Tahoma" w:cs="Tahoma"/>
          <w:iCs/>
          <w:sz w:val="22"/>
          <w:szCs w:val="22"/>
          <w:lang w:val="fr-FR"/>
        </w:rPr>
        <w:t>Vu le placement en arrêt de travail ou en isolement de Monsieur/Madame ………………,</w:t>
      </w:r>
    </w:p>
    <w:p w14:paraId="543D9B98" w14:textId="77777777" w:rsidR="0097712F" w:rsidRPr="00513ED7" w:rsidRDefault="0097712F" w:rsidP="000C6D4A">
      <w:pPr>
        <w:jc w:val="both"/>
        <w:rPr>
          <w:rFonts w:ascii="Tahoma" w:hAnsi="Tahoma" w:cs="Tahoma"/>
          <w:bCs/>
          <w:iCs/>
          <w:sz w:val="22"/>
          <w:szCs w:val="22"/>
          <w:lang w:val="fr-FR"/>
        </w:rPr>
      </w:pPr>
    </w:p>
    <w:p w14:paraId="5A86FC45" w14:textId="58C7BF55" w:rsidR="00C65AB6" w:rsidRDefault="000C6D4A" w:rsidP="000C6D4A">
      <w:pPr>
        <w:jc w:val="both"/>
        <w:rPr>
          <w:rFonts w:ascii="Tahoma" w:hAnsi="Tahoma" w:cs="Tahoma"/>
          <w:bCs/>
          <w:iCs/>
          <w:sz w:val="22"/>
          <w:szCs w:val="22"/>
          <w:lang w:val="fr-FR"/>
        </w:rPr>
      </w:pPr>
      <w:r w:rsidRPr="00513ED7">
        <w:rPr>
          <w:rFonts w:ascii="Tahoma" w:hAnsi="Tahoma" w:cs="Tahoma"/>
          <w:bCs/>
          <w:iCs/>
          <w:sz w:val="22"/>
          <w:szCs w:val="22"/>
          <w:lang w:val="fr-FR"/>
        </w:rPr>
        <w:t>Considérant</w:t>
      </w:r>
      <w:r w:rsidR="00C65AB6" w:rsidRPr="00513ED7">
        <w:rPr>
          <w:rFonts w:ascii="Tahoma" w:hAnsi="Tahoma" w:cs="Tahoma"/>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r w:rsidR="00D77403">
        <w:rPr>
          <w:rFonts w:ascii="Tahoma" w:hAnsi="Tahoma" w:cs="Tahoma"/>
          <w:bCs/>
          <w:iCs/>
          <w:sz w:val="22"/>
          <w:szCs w:val="22"/>
          <w:lang w:val="fr-FR"/>
        </w:rPr>
        <w:t>,</w:t>
      </w:r>
    </w:p>
    <w:p w14:paraId="02040C74" w14:textId="705E792E" w:rsidR="00D77403" w:rsidRDefault="00D77403" w:rsidP="000C6D4A">
      <w:pPr>
        <w:jc w:val="both"/>
        <w:rPr>
          <w:rFonts w:ascii="Tahoma" w:hAnsi="Tahoma" w:cs="Tahoma"/>
          <w:bCs/>
          <w:iCs/>
          <w:sz w:val="22"/>
          <w:szCs w:val="22"/>
          <w:lang w:val="fr-FR"/>
        </w:rPr>
      </w:pPr>
    </w:p>
    <w:p w14:paraId="735BDF02" w14:textId="77777777" w:rsidR="00D77403" w:rsidRDefault="00D77403" w:rsidP="000C6D4A">
      <w:pPr>
        <w:jc w:val="both"/>
        <w:rPr>
          <w:rFonts w:ascii="Tahoma" w:hAnsi="Tahoma" w:cs="Tahoma"/>
          <w:bCs/>
          <w:iCs/>
          <w:sz w:val="22"/>
          <w:szCs w:val="22"/>
          <w:lang w:val="fr-FR"/>
        </w:rPr>
      </w:pPr>
    </w:p>
    <w:p w14:paraId="7FD9AD7C" w14:textId="77777777" w:rsidR="00962B1D" w:rsidRPr="00513ED7" w:rsidRDefault="00962B1D" w:rsidP="000C6D4A">
      <w:pPr>
        <w:jc w:val="both"/>
        <w:rPr>
          <w:rFonts w:ascii="Tahoma" w:hAnsi="Tahoma" w:cs="Tahoma"/>
          <w:bCs/>
          <w:iCs/>
          <w:sz w:val="22"/>
          <w:szCs w:val="22"/>
          <w:lang w:val="fr-FR"/>
        </w:rPr>
      </w:pPr>
    </w:p>
    <w:p w14:paraId="0788CC0B" w14:textId="77777777" w:rsidR="00E013CF" w:rsidRPr="00513ED7" w:rsidRDefault="00E013CF" w:rsidP="00E013CF">
      <w:pPr>
        <w:rPr>
          <w:rFonts w:ascii="Tahoma" w:hAnsi="Tahoma" w:cs="Tahoma"/>
          <w:bCs/>
          <w:iCs/>
          <w:sz w:val="22"/>
          <w:szCs w:val="22"/>
          <w:lang w:val="fr-FR"/>
        </w:rPr>
      </w:pPr>
    </w:p>
    <w:p w14:paraId="260887D5" w14:textId="77777777" w:rsidR="00E013CF" w:rsidRPr="00513ED7" w:rsidRDefault="00AA7CD1" w:rsidP="00AA7CD1">
      <w:pPr>
        <w:jc w:val="center"/>
        <w:rPr>
          <w:rFonts w:ascii="Tahoma" w:hAnsi="Tahoma" w:cs="Tahoma"/>
          <w:b/>
          <w:bCs/>
          <w:sz w:val="22"/>
          <w:szCs w:val="22"/>
          <w:lang w:val="fr-FR"/>
        </w:rPr>
      </w:pPr>
      <w:r w:rsidRPr="00513ED7">
        <w:rPr>
          <w:rFonts w:ascii="Tahoma" w:hAnsi="Tahoma" w:cs="Tahoma"/>
          <w:b/>
          <w:bCs/>
          <w:sz w:val="22"/>
          <w:szCs w:val="22"/>
          <w:lang w:val="fr-FR"/>
        </w:rPr>
        <w:t>AUTORISE</w:t>
      </w:r>
    </w:p>
    <w:p w14:paraId="304FB4F2" w14:textId="77777777" w:rsidR="00B5071C" w:rsidRPr="00513ED7" w:rsidRDefault="00B5071C" w:rsidP="00513ED7">
      <w:pPr>
        <w:jc w:val="center"/>
        <w:rPr>
          <w:rFonts w:ascii="Tahoma" w:hAnsi="Tahoma" w:cs="Tahoma"/>
          <w:bCs/>
          <w:iCs/>
          <w:sz w:val="22"/>
          <w:szCs w:val="22"/>
          <w:lang w:val="fr-FR"/>
        </w:rPr>
      </w:pPr>
    </w:p>
    <w:p w14:paraId="7CDD7516" w14:textId="77777777" w:rsidR="006645D3" w:rsidRPr="00513ED7" w:rsidRDefault="00AA7CD1" w:rsidP="00AA7CD1">
      <w:pPr>
        <w:jc w:val="both"/>
        <w:rPr>
          <w:rFonts w:ascii="Tahoma" w:hAnsi="Tahoma" w:cs="Tahoma"/>
          <w:bCs/>
          <w:iCs/>
          <w:sz w:val="22"/>
          <w:szCs w:val="22"/>
          <w:lang w:val="fr-FR"/>
        </w:rPr>
      </w:pPr>
      <w:r w:rsidRPr="00513ED7">
        <w:rPr>
          <w:rFonts w:ascii="Tahoma" w:hAnsi="Tahoma" w:cs="Tahoma"/>
          <w:bCs/>
          <w:iCs/>
          <w:sz w:val="22"/>
          <w:szCs w:val="22"/>
          <w:lang w:val="fr-FR"/>
        </w:rPr>
        <w:t>Monsieur/Madame ………………………………………………………….</w:t>
      </w:r>
    </w:p>
    <w:p w14:paraId="56E1D0A4" w14:textId="4778368E"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G</w:t>
      </w:r>
      <w:r w:rsidR="00AA7CD1" w:rsidRPr="00513ED7">
        <w:rPr>
          <w:rFonts w:ascii="Tahoma" w:hAnsi="Tahoma" w:cs="Tahoma"/>
          <w:bCs/>
          <w:iCs/>
          <w:sz w:val="22"/>
          <w:szCs w:val="22"/>
          <w:lang w:val="fr-FR"/>
        </w:rPr>
        <w:t>rade</w:t>
      </w:r>
      <w:r w:rsidRPr="00513ED7">
        <w:rPr>
          <w:rFonts w:ascii="Tahoma" w:hAnsi="Tahoma" w:cs="Tahoma"/>
          <w:bCs/>
          <w:iCs/>
          <w:sz w:val="22"/>
          <w:szCs w:val="22"/>
          <w:lang w:val="fr-FR"/>
        </w:rPr>
        <w:t xml:space="preserve"> : </w:t>
      </w:r>
      <w:r w:rsidR="00AA7CD1" w:rsidRPr="00513ED7">
        <w:rPr>
          <w:rFonts w:ascii="Tahoma" w:hAnsi="Tahoma" w:cs="Tahoma"/>
          <w:bCs/>
          <w:iCs/>
          <w:sz w:val="22"/>
          <w:szCs w:val="22"/>
          <w:lang w:val="fr-FR"/>
        </w:rPr>
        <w:t>…………………</w:t>
      </w:r>
      <w:r w:rsidR="001940F6">
        <w:rPr>
          <w:rFonts w:ascii="Tahoma" w:hAnsi="Tahoma" w:cs="Tahoma"/>
          <w:bCs/>
          <w:iCs/>
          <w:sz w:val="22"/>
          <w:szCs w:val="22"/>
          <w:lang w:val="fr-FR"/>
        </w:rPr>
        <w:t>…</w:t>
      </w:r>
      <w:r w:rsidR="00AA7CD1" w:rsidRPr="00513ED7">
        <w:rPr>
          <w:rFonts w:ascii="Tahoma" w:hAnsi="Tahoma" w:cs="Tahoma"/>
          <w:bCs/>
          <w:iCs/>
          <w:sz w:val="22"/>
          <w:szCs w:val="22"/>
          <w:lang w:val="fr-FR"/>
        </w:rPr>
        <w:t>……</w:t>
      </w:r>
    </w:p>
    <w:p w14:paraId="300E02F7"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Service : …………………………….</w:t>
      </w:r>
    </w:p>
    <w:p w14:paraId="249479FA"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Fonctions : ……………………….</w:t>
      </w:r>
    </w:p>
    <w:p w14:paraId="6F1820CB" w14:textId="77777777" w:rsidR="006645D3" w:rsidRPr="00513ED7" w:rsidRDefault="006645D3" w:rsidP="00AA7CD1">
      <w:pPr>
        <w:jc w:val="both"/>
        <w:rPr>
          <w:rFonts w:ascii="Tahoma" w:hAnsi="Tahoma" w:cs="Tahoma"/>
          <w:bCs/>
          <w:iCs/>
          <w:sz w:val="22"/>
          <w:szCs w:val="22"/>
          <w:lang w:val="fr-FR"/>
        </w:rPr>
      </w:pPr>
    </w:p>
    <w:p w14:paraId="0BAEF5B3" w14:textId="77777777" w:rsidR="006645D3" w:rsidRPr="00513ED7" w:rsidRDefault="00AA7CD1" w:rsidP="00AA7CD1">
      <w:pPr>
        <w:jc w:val="both"/>
        <w:rPr>
          <w:rFonts w:ascii="Tahoma" w:hAnsi="Tahoma" w:cs="Tahoma"/>
          <w:bCs/>
          <w:iCs/>
          <w:sz w:val="22"/>
          <w:szCs w:val="22"/>
          <w:lang w:val="fr-FR"/>
        </w:rPr>
      </w:pPr>
      <w:proofErr w:type="gramStart"/>
      <w:r w:rsidRPr="00513ED7">
        <w:rPr>
          <w:rFonts w:ascii="Tahoma" w:hAnsi="Tahoma" w:cs="Tahoma"/>
          <w:bCs/>
          <w:iCs/>
          <w:sz w:val="22"/>
          <w:szCs w:val="22"/>
          <w:lang w:val="fr-FR"/>
        </w:rPr>
        <w:t>à</w:t>
      </w:r>
      <w:proofErr w:type="gramEnd"/>
      <w:r w:rsidRPr="00513ED7">
        <w:rPr>
          <w:rFonts w:ascii="Tahoma" w:hAnsi="Tahoma" w:cs="Tahoma"/>
          <w:bCs/>
          <w:iCs/>
          <w:sz w:val="22"/>
          <w:szCs w:val="22"/>
          <w:lang w:val="fr-FR"/>
        </w:rPr>
        <w:t xml:space="preserve"> bénéficier d’une autorisation spéciale d’absence à compter du ………………………………………..</w:t>
      </w:r>
      <w:r w:rsidR="000038CF" w:rsidRPr="00513ED7">
        <w:rPr>
          <w:rFonts w:ascii="Tahoma" w:hAnsi="Tahoma" w:cs="Tahoma"/>
          <w:bCs/>
          <w:iCs/>
          <w:sz w:val="22"/>
          <w:szCs w:val="22"/>
          <w:lang w:val="fr-FR"/>
        </w:rPr>
        <w:t xml:space="preserve"> </w:t>
      </w:r>
      <w:proofErr w:type="gramStart"/>
      <w:r w:rsidRPr="00513ED7">
        <w:rPr>
          <w:rFonts w:ascii="Tahoma" w:hAnsi="Tahoma" w:cs="Tahoma"/>
          <w:bCs/>
          <w:iCs/>
          <w:sz w:val="22"/>
          <w:szCs w:val="22"/>
          <w:lang w:val="fr-FR"/>
        </w:rPr>
        <w:t>et</w:t>
      </w:r>
      <w:proofErr w:type="gramEnd"/>
      <w:r w:rsidRPr="00513ED7">
        <w:rPr>
          <w:rFonts w:ascii="Tahoma" w:hAnsi="Tahoma" w:cs="Tahoma"/>
          <w:bCs/>
          <w:iCs/>
          <w:sz w:val="22"/>
          <w:szCs w:val="22"/>
          <w:lang w:val="fr-FR"/>
        </w:rPr>
        <w:t xml:space="preserve"> jusqu’à nouvel ordre et reprise d’activité.</w:t>
      </w:r>
    </w:p>
    <w:p w14:paraId="52148182" w14:textId="77777777" w:rsidR="00E013CF" w:rsidRPr="00513ED7" w:rsidRDefault="00E013CF" w:rsidP="00E013CF">
      <w:pPr>
        <w:rPr>
          <w:rFonts w:ascii="Tahoma" w:hAnsi="Tahoma" w:cs="Tahoma"/>
          <w:bCs/>
          <w:iCs/>
          <w:sz w:val="22"/>
          <w:szCs w:val="22"/>
          <w:lang w:val="fr-FR"/>
        </w:rPr>
      </w:pPr>
    </w:p>
    <w:p w14:paraId="77B93BE1" w14:textId="77777777" w:rsidR="000038CF" w:rsidRPr="00513ED7" w:rsidRDefault="000038CF" w:rsidP="00E013CF">
      <w:pPr>
        <w:rPr>
          <w:rFonts w:ascii="Tahoma" w:hAnsi="Tahoma" w:cs="Tahoma"/>
          <w:bCs/>
          <w:iCs/>
          <w:sz w:val="22"/>
          <w:szCs w:val="22"/>
          <w:lang w:val="fr-FR"/>
        </w:rPr>
      </w:pPr>
    </w:p>
    <w:p w14:paraId="183B16E9" w14:textId="77777777" w:rsidR="004616A4"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Fait à ……………. Le</w:t>
      </w:r>
      <w:proofErr w:type="gramStart"/>
      <w:r w:rsidRPr="00513ED7">
        <w:rPr>
          <w:rFonts w:ascii="Tahoma" w:hAnsi="Tahoma" w:cs="Tahoma"/>
          <w:b/>
          <w:bCs/>
          <w:iCs/>
          <w:sz w:val="22"/>
          <w:szCs w:val="22"/>
          <w:lang w:val="fr-FR"/>
        </w:rPr>
        <w:t xml:space="preserve"> </w:t>
      </w:r>
      <w:r w:rsidR="0003022B" w:rsidRPr="00513ED7">
        <w:rPr>
          <w:rFonts w:ascii="Tahoma" w:hAnsi="Tahoma" w:cs="Tahoma"/>
          <w:b/>
          <w:bCs/>
          <w:iCs/>
          <w:sz w:val="22"/>
          <w:szCs w:val="22"/>
          <w:lang w:val="fr-FR"/>
        </w:rPr>
        <w:t>.</w:t>
      </w:r>
      <w:r w:rsidR="004616A4" w:rsidRPr="00513ED7">
        <w:rPr>
          <w:rFonts w:ascii="Tahoma" w:hAnsi="Tahoma" w:cs="Tahoma"/>
          <w:b/>
          <w:bCs/>
          <w:iCs/>
          <w:sz w:val="22"/>
          <w:szCs w:val="22"/>
          <w:lang w:val="fr-FR"/>
        </w:rPr>
        <w:t>…</w:t>
      </w:r>
      <w:proofErr w:type="gramEnd"/>
      <w:r w:rsidR="004616A4" w:rsidRPr="00513ED7">
        <w:rPr>
          <w:rFonts w:ascii="Tahoma" w:hAnsi="Tahoma" w:cs="Tahoma"/>
          <w:b/>
          <w:bCs/>
          <w:iCs/>
          <w:sz w:val="22"/>
          <w:szCs w:val="22"/>
          <w:lang w:val="fr-FR"/>
        </w:rPr>
        <w:t>./…../…….</w:t>
      </w:r>
    </w:p>
    <w:p w14:paraId="2DEA98FA" w14:textId="77777777" w:rsidR="00E013CF"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Maire (ou Président) : nom - prénom</w:t>
      </w:r>
    </w:p>
    <w:p w14:paraId="1BFB685E" w14:textId="77777777" w:rsidR="00E013CF" w:rsidRPr="00513ED7" w:rsidRDefault="00E013CF" w:rsidP="00E013CF">
      <w:pPr>
        <w:rPr>
          <w:rFonts w:ascii="Tahoma" w:hAnsi="Tahoma" w:cs="Tahoma"/>
          <w:bCs/>
          <w:iCs/>
          <w:sz w:val="22"/>
          <w:szCs w:val="22"/>
          <w:lang w:val="fr-FR"/>
        </w:rPr>
      </w:pPr>
    </w:p>
    <w:p w14:paraId="16DFA4CF" w14:textId="77777777" w:rsidR="00E013CF" w:rsidRPr="000038CF" w:rsidRDefault="00E013CF" w:rsidP="004616A4">
      <w:pPr>
        <w:jc w:val="right"/>
        <w:rPr>
          <w:rFonts w:ascii="Tahoma" w:hAnsi="Tahoma" w:cs="Tahoma"/>
          <w:bCs/>
          <w:iCs/>
          <w:sz w:val="16"/>
          <w:szCs w:val="16"/>
          <w:lang w:val="fr-FR"/>
        </w:rPr>
      </w:pPr>
    </w:p>
    <w:p w14:paraId="1CC257B1" w14:textId="77777777" w:rsidR="00B5071C" w:rsidRPr="000038CF" w:rsidRDefault="000038CF" w:rsidP="0003022B">
      <w:pPr>
        <w:jc w:val="both"/>
        <w:rPr>
          <w:rFonts w:ascii="Tahoma" w:hAnsi="Tahoma" w:cs="Tahoma"/>
          <w:bCs/>
          <w:iCs/>
          <w:sz w:val="16"/>
          <w:szCs w:val="16"/>
          <w:lang w:val="fr-FR"/>
        </w:rPr>
      </w:pPr>
      <w:r w:rsidRPr="00513ED7">
        <w:rPr>
          <w:rFonts w:ascii="Tahoma" w:hAnsi="Tahoma" w:cs="Tahoma"/>
          <w:bCs/>
          <w:iCs/>
          <w:sz w:val="16"/>
          <w:szCs w:val="16"/>
          <w:lang w:val="fr-FR"/>
        </w:rPr>
        <w:t>L</w:t>
      </w:r>
      <w:r w:rsidR="00B5071C" w:rsidRPr="000038CF">
        <w:rPr>
          <w:rFonts w:ascii="Tahoma" w:hAnsi="Tahoma" w:cs="Tahoma"/>
          <w:bCs/>
          <w:iCs/>
          <w:sz w:val="16"/>
          <w:szCs w:val="16"/>
          <w:lang w:val="fr-FR"/>
        </w:rPr>
        <w:t>’</w:t>
      </w:r>
      <w:r w:rsidR="004616A4" w:rsidRPr="000038CF">
        <w:rPr>
          <w:rFonts w:ascii="Tahoma" w:hAnsi="Tahoma" w:cs="Tahoma"/>
          <w:bCs/>
          <w:iCs/>
          <w:sz w:val="16"/>
          <w:szCs w:val="16"/>
          <w:lang w:val="fr-FR"/>
        </w:rPr>
        <w:t xml:space="preserve">agent </w:t>
      </w:r>
      <w:r w:rsidR="00B5071C" w:rsidRPr="000038CF">
        <w:rPr>
          <w:rFonts w:ascii="Tahoma" w:hAnsi="Tahoma" w:cs="Tahoma"/>
          <w:bCs/>
          <w:iCs/>
          <w:sz w:val="16"/>
          <w:szCs w:val="16"/>
          <w:lang w:val="fr-FR"/>
        </w:rPr>
        <w:t xml:space="preserve">bénéficie </w:t>
      </w:r>
      <w:r w:rsidR="004616A4" w:rsidRPr="000038CF">
        <w:rPr>
          <w:rFonts w:ascii="Tahoma" w:hAnsi="Tahoma" w:cs="Tahoma"/>
          <w:bCs/>
          <w:iCs/>
          <w:sz w:val="16"/>
          <w:szCs w:val="16"/>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14:paraId="66AAE782" w14:textId="57966394" w:rsidR="00ED5552" w:rsidRPr="00CC3D3D" w:rsidRDefault="00ED5552" w:rsidP="0003022B">
      <w:pPr>
        <w:jc w:val="both"/>
        <w:rPr>
          <w:rFonts w:ascii="Tahoma" w:hAnsi="Tahoma" w:cs="Tahoma"/>
          <w:bCs/>
          <w:iCs/>
          <w:sz w:val="16"/>
          <w:szCs w:val="16"/>
          <w:lang w:val="fr-FR"/>
        </w:rPr>
      </w:pPr>
      <w:bookmarkStart w:id="0" w:name="_GoBack"/>
      <w:bookmarkEnd w:id="0"/>
    </w:p>
    <w:sectPr w:rsidR="00ED5552" w:rsidRPr="00CC3D3D" w:rsidSect="00CC3D3D">
      <w:pgSz w:w="11906" w:h="16838"/>
      <w:pgMar w:top="284" w:right="720" w:bottom="284"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353"/>
    <w:multiLevelType w:val="hybridMultilevel"/>
    <w:tmpl w:val="259C4C66"/>
    <w:lvl w:ilvl="0" w:tplc="6DF6075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038CF"/>
    <w:rsid w:val="0003022B"/>
    <w:rsid w:val="000C6D4A"/>
    <w:rsid w:val="00133F51"/>
    <w:rsid w:val="001940F6"/>
    <w:rsid w:val="00202EFF"/>
    <w:rsid w:val="00242838"/>
    <w:rsid w:val="00257E36"/>
    <w:rsid w:val="003A56A8"/>
    <w:rsid w:val="004616A4"/>
    <w:rsid w:val="004B1C0A"/>
    <w:rsid w:val="00513ED7"/>
    <w:rsid w:val="00527744"/>
    <w:rsid w:val="00623394"/>
    <w:rsid w:val="006645D3"/>
    <w:rsid w:val="00696D67"/>
    <w:rsid w:val="00696F09"/>
    <w:rsid w:val="00795048"/>
    <w:rsid w:val="007F6ADC"/>
    <w:rsid w:val="00874632"/>
    <w:rsid w:val="009339BB"/>
    <w:rsid w:val="00962B1D"/>
    <w:rsid w:val="0097712F"/>
    <w:rsid w:val="00A171AF"/>
    <w:rsid w:val="00A6651E"/>
    <w:rsid w:val="00AA7CD1"/>
    <w:rsid w:val="00AE02A3"/>
    <w:rsid w:val="00AF2E26"/>
    <w:rsid w:val="00B10F66"/>
    <w:rsid w:val="00B5071C"/>
    <w:rsid w:val="00BC4432"/>
    <w:rsid w:val="00C04AEA"/>
    <w:rsid w:val="00C25A55"/>
    <w:rsid w:val="00C65AB6"/>
    <w:rsid w:val="00C9193A"/>
    <w:rsid w:val="00CC3D3D"/>
    <w:rsid w:val="00CD2A96"/>
    <w:rsid w:val="00D3642E"/>
    <w:rsid w:val="00D77403"/>
    <w:rsid w:val="00D81725"/>
    <w:rsid w:val="00E013CF"/>
    <w:rsid w:val="00EB1E07"/>
    <w:rsid w:val="00EC393C"/>
    <w:rsid w:val="00ED5552"/>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F0C9"/>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paragraph" w:styleId="Titre1">
    <w:name w:val="heading 1"/>
    <w:basedOn w:val="Normal"/>
    <w:next w:val="Normal"/>
    <w:link w:val="Titre1Car"/>
    <w:uiPriority w:val="9"/>
    <w:qFormat/>
    <w:rsid w:val="00D364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styleId="Paragraphedeliste">
    <w:name w:val="List Paragraph"/>
    <w:basedOn w:val="Normal"/>
    <w:uiPriority w:val="34"/>
    <w:qFormat/>
    <w:rsid w:val="00527744"/>
    <w:pPr>
      <w:ind w:left="720"/>
      <w:contextualSpacing/>
    </w:pPr>
  </w:style>
  <w:style w:type="character" w:customStyle="1" w:styleId="Titre1Car">
    <w:name w:val="Titre 1 Car"/>
    <w:basedOn w:val="Policepardfaut"/>
    <w:link w:val="Titre1"/>
    <w:uiPriority w:val="9"/>
    <w:rsid w:val="00D3642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225148905">
      <w:bodyDiv w:val="1"/>
      <w:marLeft w:val="0"/>
      <w:marRight w:val="0"/>
      <w:marTop w:val="0"/>
      <w:marBottom w:val="0"/>
      <w:divBdr>
        <w:top w:val="none" w:sz="0" w:space="0" w:color="auto"/>
        <w:left w:val="none" w:sz="0" w:space="0" w:color="auto"/>
        <w:bottom w:val="none" w:sz="0" w:space="0" w:color="auto"/>
        <w:right w:val="none" w:sz="0" w:space="0" w:color="auto"/>
      </w:divBdr>
    </w:div>
    <w:div w:id="288096626">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1099763988">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 w:id="1404907220">
      <w:bodyDiv w:val="1"/>
      <w:marLeft w:val="0"/>
      <w:marRight w:val="0"/>
      <w:marTop w:val="0"/>
      <w:marBottom w:val="0"/>
      <w:divBdr>
        <w:top w:val="none" w:sz="0" w:space="0" w:color="auto"/>
        <w:left w:val="none" w:sz="0" w:space="0" w:color="auto"/>
        <w:bottom w:val="none" w:sz="0" w:space="0" w:color="auto"/>
        <w:right w:val="none" w:sz="0" w:space="0" w:color="auto"/>
      </w:divBdr>
    </w:div>
    <w:div w:id="17118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A4CB-EA51-4D8F-AEC8-A135F717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Elodie CONTENTIN</cp:lastModifiedBy>
  <cp:revision>11</cp:revision>
  <cp:lastPrinted>2020-03-12T09:10:00Z</cp:lastPrinted>
  <dcterms:created xsi:type="dcterms:W3CDTF">2020-09-08T15:12:00Z</dcterms:created>
  <dcterms:modified xsi:type="dcterms:W3CDTF">2020-11-04T15:12:00Z</dcterms:modified>
</cp:coreProperties>
</file>