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1337" w14:textId="026BB004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Avenant au contrat à durée </w:t>
      </w:r>
      <w:r w:rsidR="00AF5EE8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in)"/>
              <w:format w:val="LOWERCASE"/>
            </w:textInput>
          </w:ffData>
        </w:fldChar>
      </w:r>
      <w:r w:rsidR="00AF5EE8">
        <w:rPr>
          <w:rFonts w:ascii="Tahoma" w:eastAsia="Times New Roman" w:hAnsi="Tahoma" w:cs="Tahoma"/>
          <w:b/>
          <w:sz w:val="28"/>
          <w:szCs w:val="20"/>
          <w:lang w:eastAsia="fr-FR"/>
        </w:rPr>
        <w:instrText xml:space="preserve"> FORMTEXT </w:instrText>
      </w:r>
      <w:r w:rsidR="00AF5EE8">
        <w:rPr>
          <w:rFonts w:ascii="Tahoma" w:eastAsia="Times New Roman" w:hAnsi="Tahoma" w:cs="Tahoma"/>
          <w:b/>
          <w:sz w:val="28"/>
          <w:szCs w:val="20"/>
          <w:lang w:eastAsia="fr-FR"/>
        </w:rPr>
      </w:r>
      <w:r w:rsidR="00AF5EE8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separate"/>
      </w:r>
      <w:r w:rsidR="00AF5EE8">
        <w:rPr>
          <w:rFonts w:ascii="Tahoma" w:eastAsia="Times New Roman" w:hAnsi="Tahoma" w:cs="Tahoma"/>
          <w:b/>
          <w:noProof/>
          <w:sz w:val="28"/>
          <w:szCs w:val="20"/>
          <w:lang w:eastAsia="fr-FR"/>
        </w:rPr>
        <w:t>(in)</w:t>
      </w:r>
      <w:r w:rsidR="00AF5EE8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end"/>
      </w:r>
      <w:r w:rsidR="00AF5EE8">
        <w:rPr>
          <w:rFonts w:ascii="Tahoma" w:eastAsia="Times New Roman" w:hAnsi="Tahoma" w:cs="Tahoma"/>
          <w:b/>
          <w:sz w:val="28"/>
          <w:szCs w:val="20"/>
          <w:lang w:eastAsia="fr-FR"/>
        </w:rPr>
        <w:t>déterminée</w:t>
      </w: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 </w:t>
      </w:r>
    </w:p>
    <w:p w14:paraId="2CD4F47B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proofErr w:type="gramStart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>portant</w:t>
      </w:r>
      <w:proofErr w:type="gramEnd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attribution d’une indemnité équivalente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>au complément de traitement indiciaire – SEGUR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 xml:space="preserve"> à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Nom, Prénom"/>
              <w:format w:val="FIRST CAPITAL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Nom, Prénom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>,</w:t>
      </w:r>
    </w:p>
    <w:p w14:paraId="00B3E1D0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grade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contractuel, à temps </w:t>
      </w:r>
      <w:bookmarkStart w:id="0" w:name="Texte92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92"/>
            <w:enabled/>
            <w:calcOnExit w:val="0"/>
            <w:textInput>
              <w:default w:val="non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non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bookmarkEnd w:id="0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complet</w:t>
      </w:r>
    </w:p>
    <w:p w14:paraId="0FEA94D9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355D09B9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4D4AC8B9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8"/>
          <w:szCs w:val="20"/>
          <w:lang w:eastAsia="fr-FR"/>
        </w:rPr>
      </w:pPr>
    </w:p>
    <w:p w14:paraId="4903407A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Entre</w:t>
      </w:r>
    </w:p>
    <w:bookmarkStart w:id="1" w:name="Texte1"/>
    <w:p w14:paraId="1CCD739F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1"/>
            <w:enabled/>
            <w:calcOnExit w:val="0"/>
            <w:textInput>
              <w:default w:val="(dénomination exacte de la collectivité ou de l’établissement concerné) représenté(e) par son (Maire ou Président)"/>
            </w:textInput>
          </w:ffData>
        </w:fldCha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(dénomination exacte de la collectivité ou de l’établissement concerné) représenté(e) par son (Maire ou Président)</w: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1"/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 xml:space="preserve"> :</w:t>
      </w:r>
    </w:p>
    <w:p w14:paraId="10D95270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</w:p>
    <w:p w14:paraId="7C3C4496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Et</w:t>
      </w:r>
    </w:p>
    <w:p w14:paraId="2F202DA6" w14:textId="77777777" w:rsidR="004216BB" w:rsidRPr="004216BB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5"/>
            <w:enabled/>
            <w:calcOnExit w:val="0"/>
            <w:textInput>
              <w:default w:val="(Mme, M.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(Mme, M.)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3"/>
            <w:enabled/>
            <w:calcOnExit w:val="0"/>
            <w:textInput>
              <w:default w:val="(NOM marital, NOM de jeune fille, Prénom)"/>
            </w:textInput>
          </w:ffData>
        </w:fldChar>
      </w:r>
      <w:bookmarkStart w:id="2" w:name="Texte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(NOM marital, NOM de jeune fille, Prénom)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2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né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le</w:t>
      </w:r>
      <w:bookmarkStart w:id="3" w:name="Texte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…………………….……..……….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…………………….……..……….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à </w:t>
      </w:r>
      <w:bookmarkStart w:id="4" w:name="Texte6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6"/>
            <w:enabled/>
            <w:calcOnExit w:val="0"/>
            <w:textInput>
              <w:default w:val="………………………………………………………………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………………………………………………………………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demeurant à</w:t>
      </w:r>
      <w:bookmarkStart w:id="5" w:name="Texte7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7"/>
            <w:enabled/>
            <w:calcOnExit w:val="0"/>
            <w:textInput>
              <w:default w:val="(adress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(adresse)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5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8"/>
            <w:enabled/>
            <w:calcOnExit w:val="0"/>
            <w:textInput>
              <w:default w:val="(localité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(localité)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</w:t>
      </w:r>
    </w:p>
    <w:p w14:paraId="0083F63A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6189B608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Vu la loi n°83-634 du 13 juillet 1983 modifiée portant droits et obligation des fonctionnaires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7B193C20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1224A086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Vu la loi n°84-53 du 26 janvier 1984 modifiée portant dispositions statutaires relatives à la fonction publique territoriale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222EE2C3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BBE2183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48189427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1F875DB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l’article 48 de la loi de financement de la sécurité sociale pour 2021,</w:t>
      </w:r>
    </w:p>
    <w:p w14:paraId="63CE3CA8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9F9DAA9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le décret n° 2020-1152 du 19 septembre 2020 relatif au versement d'un complément de traitement indiciaire à certains agents publics,</w:t>
      </w:r>
    </w:p>
    <w:p w14:paraId="0146793D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07A5C5BF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Vu le contrat n°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du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6" w:name="Texte100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6"/>
      <w:r w:rsidRPr="004216BB">
        <w:rPr>
          <w:rFonts w:ascii="Tahoma" w:eastAsia="Times New Roman" w:hAnsi="Tahoma" w:cs="Tahoma"/>
          <w:szCs w:val="20"/>
          <w:lang w:eastAsia="fr-FR"/>
        </w:rPr>
        <w:t xml:space="preserve"> fixant la dernière situation de 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="00491B77"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Cs w:val="20"/>
          <w:lang w:eastAsia="fr-FR"/>
        </w:rPr>
        <w:t>grade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contractuel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bookmarkStart w:id="7" w:name="Texte102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02"/>
            <w:enabled/>
            <w:calcOnExit w:val="0"/>
            <w:textInput>
              <w:default w:val="échelon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échelon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7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indice brut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8" w:name="Texte104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8"/>
      <w:r w:rsidRPr="004216BB">
        <w:rPr>
          <w:rFonts w:ascii="Tahoma" w:eastAsia="Times New Roman" w:hAnsi="Tahoma" w:cs="Tahoma"/>
          <w:szCs w:val="20"/>
          <w:lang w:eastAsia="fr-FR"/>
        </w:rPr>
        <w:t>, indice majoré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> 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7D9FE6C8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A658D69" w14:textId="77777777" w:rsidR="007927BB" w:rsidRPr="007927BB" w:rsidRDefault="007927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 xml:space="preserve">Considérant que </w:t>
      </w:r>
      <w:bookmarkStart w:id="9" w:name="_Hlk65235497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bookmarkStart w:id="10" w:name="_Hlk65250700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9"/>
      <w:bookmarkEnd w:id="10"/>
      <w:r w:rsidRPr="007927BB">
        <w:rPr>
          <w:rFonts w:ascii="Tahoma" w:eastAsia="Times New Roman" w:hAnsi="Tahoma" w:cs="Tahoma"/>
          <w:szCs w:val="20"/>
          <w:lang w:eastAsia="fr-FR"/>
        </w:rPr>
        <w:t xml:space="preserve">, exerçant des fonctions de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au sein d’un établissement pour personnes âgées dépendantes, depuis le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>, remplit les conditions pour bénéficier d</w:t>
      </w:r>
      <w:r w:rsidR="00491B77">
        <w:rPr>
          <w:rFonts w:ascii="Tahoma" w:eastAsia="Times New Roman" w:hAnsi="Tahoma" w:cs="Tahoma"/>
          <w:szCs w:val="20"/>
          <w:lang w:eastAsia="fr-FR"/>
        </w:rPr>
        <w:t xml:space="preserve">’une </w:t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indemnité équivalente au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complément de traitement indiciaire,</w:t>
      </w:r>
    </w:p>
    <w:p w14:paraId="24EEFC6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F555CE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Il a été convenu ce qui suit :</w:t>
      </w:r>
    </w:p>
    <w:p w14:paraId="08DAA659" w14:textId="77777777" w:rsidR="004216BB" w:rsidRPr="004216BB" w:rsidRDefault="004216BB" w:rsidP="00D919E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</w:p>
    <w:p w14:paraId="472C6B4A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1 :</w:t>
      </w:r>
    </w:p>
    <w:p w14:paraId="0E1CD040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026DDCFA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L’article n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relatif à la rémunération est complété comme suit :</w:t>
      </w:r>
    </w:p>
    <w:p w14:paraId="4BC31F5D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179703A3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« À cette rémunération s’ajoute :</w:t>
      </w:r>
    </w:p>
    <w:p w14:paraId="17734E52" w14:textId="784C3821" w:rsidR="007927BB" w:rsidRPr="007927BB" w:rsidRDefault="007927BB" w:rsidP="00C33B5A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Une indemnité équivalente au complément de traitement indiciaire correspondant à 90 euros net</w:t>
      </w:r>
      <w:r w:rsidR="00AF5EE8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après déduction des cotisations salariale</w:t>
      </w:r>
      <w:r w:rsidR="00491B77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et des prélèvements sociaux à compter du 1</w:t>
      </w:r>
      <w:r w:rsidRPr="007927BB">
        <w:rPr>
          <w:rFonts w:ascii="Tahoma" w:eastAsia="Times New Roman" w:hAnsi="Tahoma" w:cs="Tahoma"/>
          <w:szCs w:val="20"/>
          <w:vertAlign w:val="superscript"/>
          <w:lang w:eastAsia="fr-FR"/>
        </w:rPr>
        <w:t>er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septembre 2020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 ;</w:t>
      </w:r>
    </w:p>
    <w:p w14:paraId="3D906BEB" w14:textId="1F12506A" w:rsidR="007927BB" w:rsidRPr="007927BB" w:rsidRDefault="007927BB" w:rsidP="00C33B5A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Tahoma" w:eastAsia="Times New Roman" w:hAnsi="Tahoma" w:cs="Tahoma"/>
          <w:b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Une indemnité équivalente au complément de traitement indiciaire</w:t>
      </w:r>
      <w:r w:rsidRPr="007927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correspondant à 183 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 xml:space="preserve">euros nets </w:t>
      </w:r>
      <w:r w:rsidRPr="007927BB">
        <w:rPr>
          <w:rFonts w:ascii="Tahoma" w:eastAsia="Times New Roman" w:hAnsi="Tahoma" w:cs="Tahoma"/>
          <w:szCs w:val="20"/>
          <w:lang w:eastAsia="fr-FR"/>
        </w:rPr>
        <w:t>(soit 90 euros + 93 euros) après déduction des cotisations salariale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et des prélèvements sociaux</w:t>
      </w:r>
      <w:r w:rsidRPr="007927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7927BB">
        <w:rPr>
          <w:rFonts w:ascii="Tahoma" w:eastAsia="Times New Roman" w:hAnsi="Tahoma" w:cs="Tahoma"/>
          <w:szCs w:val="20"/>
          <w:lang w:eastAsia="fr-FR"/>
        </w:rPr>
        <w:t>à compter du 1</w:t>
      </w:r>
      <w:r w:rsidRPr="007927BB">
        <w:rPr>
          <w:rFonts w:ascii="Tahoma" w:eastAsia="Times New Roman" w:hAnsi="Tahoma" w:cs="Tahoma"/>
          <w:szCs w:val="20"/>
          <w:vertAlign w:val="superscript"/>
          <w:lang w:eastAsia="fr-FR"/>
        </w:rPr>
        <w:t>er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décembre 2020</w:t>
      </w:r>
      <w:r w:rsidR="00A129D2" w:rsidRPr="00491B77">
        <w:rPr>
          <w:rFonts w:ascii="Tahoma" w:eastAsia="Times New Roman" w:hAnsi="Tahoma" w:cs="Tahoma"/>
          <w:b/>
          <w:szCs w:val="20"/>
          <w:lang w:eastAsia="fr-FR"/>
        </w:rPr>
        <w:t> ;</w:t>
      </w:r>
      <w:bookmarkStart w:id="11" w:name="_GoBack"/>
      <w:bookmarkEnd w:id="11"/>
    </w:p>
    <w:p w14:paraId="6888DED3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65D9374A" w14:textId="77777777" w:rsidR="00491B77" w:rsidRDefault="007927BB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lastRenderedPageBreak/>
        <w:t>L’évolution de l’indemnité équivalente au complément de traitement indiciaire est basée sur l’augmentation du point d’indice de la fonction publique territoriale.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 </w:t>
      </w:r>
    </w:p>
    <w:p w14:paraId="592B0EA3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63DD6D9C" w14:textId="77777777" w:rsidR="007927BB" w:rsidRPr="007927BB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Ce</w:t>
      </w:r>
      <w:r>
        <w:rPr>
          <w:rFonts w:ascii="Tahoma" w:eastAsia="Times New Roman" w:hAnsi="Tahoma" w:cs="Tahoma"/>
          <w:szCs w:val="20"/>
          <w:lang w:eastAsia="fr-FR"/>
        </w:rPr>
        <w:t>tte indemnité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suit le sort du traitement. </w:t>
      </w:r>
      <w:r>
        <w:rPr>
          <w:rFonts w:ascii="Tahoma" w:eastAsia="Times New Roman" w:hAnsi="Tahoma" w:cs="Tahoma"/>
          <w:szCs w:val="20"/>
          <w:lang w:eastAsia="fr-FR"/>
        </w:rPr>
        <w:t>Elle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est calculé</w:t>
      </w:r>
      <w:r>
        <w:rPr>
          <w:rFonts w:ascii="Tahoma" w:eastAsia="Times New Roman" w:hAnsi="Tahoma" w:cs="Tahoma"/>
          <w:szCs w:val="20"/>
          <w:lang w:eastAsia="fr-FR"/>
        </w:rPr>
        <w:t>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au prorata du temps de travail pour les agents à temps non complet ou du taux de rémunération pour les agents à temps partiel.</w:t>
      </w:r>
      <w:r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»</w:t>
      </w:r>
    </w:p>
    <w:p w14:paraId="40C2F72D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12915CB5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2 :</w:t>
      </w:r>
    </w:p>
    <w:p w14:paraId="6D9E39AF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6A17D5AC" w14:textId="77777777" w:rsidR="004216BB" w:rsidRPr="004216BB" w:rsidRDefault="004216BB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Une</w:t>
      </w:r>
      <w:r w:rsidRPr="004216BB">
        <w:rPr>
          <w:rFonts w:ascii="Tahoma" w:eastAsia="Times New Roman" w:hAnsi="Tahoma" w:cs="Tahoma"/>
          <w:b/>
          <w:lang w:eastAsia="fr-FR"/>
        </w:rPr>
        <w:t xml:space="preserve"> </w:t>
      </w:r>
      <w:r w:rsidRPr="004216BB">
        <w:rPr>
          <w:rFonts w:ascii="Tahoma" w:eastAsia="Times New Roman" w:hAnsi="Tahoma" w:cs="Tahoma"/>
          <w:lang w:eastAsia="fr-FR"/>
        </w:rPr>
        <w:t xml:space="preserve">ampliation du présent avenant sera transmise </w:t>
      </w:r>
      <w:r w:rsidR="003548EC" w:rsidRPr="00491B77">
        <w:rPr>
          <w:rFonts w:ascii="Tahoma" w:eastAsia="Times New Roman" w:hAnsi="Tahoma" w:cs="Tahoma"/>
          <w:lang w:eastAsia="fr-FR"/>
        </w:rPr>
        <w:t xml:space="preserve">à </w:t>
      </w:r>
      <w:r w:rsidRPr="004216BB">
        <w:rPr>
          <w:rFonts w:ascii="Tahoma" w:eastAsia="Times New Roman" w:hAnsi="Tahoma" w:cs="Tahoma"/>
          <w:lang w:eastAsia="fr-FR"/>
        </w:rPr>
        <w:t>:</w:t>
      </w:r>
    </w:p>
    <w:p w14:paraId="2F6D254A" w14:textId="77777777" w:rsidR="00C61D6D" w:rsidRDefault="003548EC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 w:rsidRPr="00491B77">
        <w:rPr>
          <w:rFonts w:ascii="Tahoma" w:eastAsia="Times New Roman" w:hAnsi="Tahoma" w:cs="Tahoma"/>
          <w:lang w:eastAsia="fr-FR"/>
        </w:rPr>
        <w:t>Monsieur le receveur municipal</w:t>
      </w:r>
    </w:p>
    <w:p w14:paraId="093C60C0" w14:textId="77777777" w:rsidR="004216BB" w:rsidRPr="00491B77" w:rsidRDefault="00C61D6D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Monsieur le Président du Centre de gestion</w:t>
      </w:r>
      <w:r w:rsidR="00750952" w:rsidRPr="00491B77">
        <w:rPr>
          <w:rFonts w:ascii="Tahoma" w:eastAsia="Times New Roman" w:hAnsi="Tahoma" w:cs="Tahoma"/>
          <w:lang w:eastAsia="fr-FR"/>
        </w:rPr>
        <w:t>.</w:t>
      </w:r>
    </w:p>
    <w:p w14:paraId="6C58698F" w14:textId="77777777" w:rsidR="00D919E4" w:rsidRPr="00491B77" w:rsidRDefault="00D919E4" w:rsidP="00D919E4">
      <w:pPr>
        <w:pStyle w:val="Paragraphedeliste"/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</w:p>
    <w:p w14:paraId="16D67B8D" w14:textId="77777777" w:rsidR="003548EC" w:rsidRPr="004216BB" w:rsidRDefault="003548EC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b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 xml:space="preserve">Cet avenant sera notifié </w:t>
      </w:r>
      <w:bookmarkStart w:id="12" w:name="Texte166"/>
      <w:r w:rsidR="00D919E4" w:rsidRPr="00491B77">
        <w:rPr>
          <w:rFonts w:ascii="Tahoma" w:eastAsia="Times New Roman" w:hAnsi="Tahoma" w:cs="Tahoma"/>
          <w:lang w:eastAsia="fr-FR"/>
        </w:rPr>
        <w:t>à l’intéressé</w:t>
      </w:r>
      <w:r w:rsidRPr="004216BB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e166"/>
            <w:enabled/>
            <w:calcOnExit w:val="0"/>
            <w:textInput>
              <w:default w:val="(e)"/>
            </w:textInput>
          </w:ffData>
        </w:fldChar>
      </w:r>
      <w:r w:rsidRPr="004216BB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lang w:eastAsia="fr-FR"/>
        </w:rPr>
      </w:r>
      <w:r w:rsidRPr="004216BB">
        <w:rPr>
          <w:rFonts w:ascii="Tahoma" w:eastAsia="Times New Roman" w:hAnsi="Tahoma" w:cs="Tahoma"/>
          <w:b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lang w:eastAsia="fr-FR"/>
        </w:rPr>
        <w:t>(e)</w:t>
      </w:r>
      <w:r w:rsidRPr="004216BB">
        <w:rPr>
          <w:rFonts w:ascii="Tahoma" w:eastAsia="Times New Roman" w:hAnsi="Tahoma" w:cs="Tahoma"/>
          <w:b/>
          <w:lang w:eastAsia="fr-FR"/>
        </w:rPr>
        <w:fldChar w:fldCharType="end"/>
      </w:r>
      <w:bookmarkEnd w:id="12"/>
      <w:r w:rsidRPr="00491B77">
        <w:rPr>
          <w:rFonts w:ascii="Tahoma" w:eastAsia="Times New Roman" w:hAnsi="Tahoma" w:cs="Tahoma"/>
          <w:b/>
          <w:lang w:eastAsia="fr-FR"/>
        </w:rPr>
        <w:t>.</w:t>
      </w:r>
    </w:p>
    <w:p w14:paraId="3D4E999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0B6695F1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992E37D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132E214F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Le </w:t>
      </w:r>
      <w:bookmarkStart w:id="13" w:name="ListeDéroulante1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FORMDROPDOWN </w:instrText>
      </w:r>
      <w:r w:rsidR="00AF5EE8">
        <w:rPr>
          <w:rFonts w:ascii="Tahoma" w:eastAsia="Times New Roman" w:hAnsi="Tahoma" w:cs="Tahoma"/>
          <w:b/>
          <w:szCs w:val="20"/>
          <w:lang w:eastAsia="fr-FR"/>
        </w:rPr>
      </w:r>
      <w:r w:rsidR="00AF5EE8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3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bookmarkStart w:id="14" w:name="Texte110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4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:</w:t>
      </w:r>
    </w:p>
    <w:p w14:paraId="6BC0809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5311A666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Certifie sous sa responsabilité le caractère exécutoire de cet acte,</w:t>
      </w:r>
    </w:p>
    <w:p w14:paraId="672981FA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Informe que le présent avenant peut faire l’objet d’un recours pour excès de pouvoir devant le tribunal administratif de Caen dans un délai de deux mois à compter de la présente notification.</w:t>
      </w:r>
    </w:p>
    <w:p w14:paraId="3E6C3561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584890BF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Fait en </w:t>
      </w:r>
      <w:r w:rsidR="00482466">
        <w:rPr>
          <w:rFonts w:ascii="Tahoma" w:eastAsia="Times New Roman" w:hAnsi="Tahoma" w:cs="Tahoma"/>
          <w:sz w:val="20"/>
          <w:szCs w:val="20"/>
          <w:lang w:eastAsia="fr-FR"/>
        </w:rPr>
        <w:t>quatre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 exemplaires</w:t>
      </w:r>
    </w:p>
    <w:p w14:paraId="72E5C64D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A </w:t>
      </w:r>
      <w:bookmarkStart w:id="15" w:name="Texte31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5"/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, le </w:t>
      </w:r>
      <w:bookmarkStart w:id="16" w:name="Texte32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6"/>
    </w:p>
    <w:p w14:paraId="73F56CC8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Signatures</w:t>
      </w:r>
    </w:p>
    <w:p w14:paraId="295B3BC1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2C1021C6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 xml:space="preserve">Le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FORMDROPDOWN </w:instrText>
      </w:r>
      <w:r w:rsidR="00AF5EE8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="00AF5EE8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  <w:t>L</w:t>
      </w:r>
      <w:r w:rsidRPr="00491B77">
        <w:rPr>
          <w:rFonts w:ascii="Tahoma" w:eastAsia="Times New Roman" w:hAnsi="Tahoma" w:cs="Tahoma"/>
          <w:sz w:val="20"/>
          <w:szCs w:val="20"/>
          <w:lang w:eastAsia="fr-FR"/>
        </w:rPr>
        <w:t>’agent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,</w:t>
      </w:r>
    </w:p>
    <w:p w14:paraId="01EC676D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65486071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</w:p>
    <w:p w14:paraId="24A8B076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6866E70" w14:textId="77777777" w:rsidR="003548EC" w:rsidRPr="003548EC" w:rsidRDefault="003548EC" w:rsidP="00D919E4">
      <w:pPr>
        <w:tabs>
          <w:tab w:val="left" w:pos="6379"/>
        </w:tabs>
        <w:spacing w:after="0" w:line="240" w:lineRule="auto"/>
        <w:ind w:hanging="5670"/>
        <w:jc w:val="both"/>
        <w:rPr>
          <w:rFonts w:ascii="Tahoma" w:eastAsia="Times New Roman" w:hAnsi="Tahoma" w:cs="Tahoma"/>
          <w:szCs w:val="20"/>
          <w:u w:val="single"/>
          <w:lang w:eastAsia="fr-FR"/>
        </w:rPr>
      </w:pPr>
      <w:bookmarkStart w:id="17" w:name="Texte16"/>
      <w:r w:rsidRPr="003548EC">
        <w:rPr>
          <w:rFonts w:ascii="Tahoma" w:eastAsia="Times New Roman" w:hAnsi="Tahoma" w:cs="Tahoma"/>
          <w:szCs w:val="20"/>
          <w:lang w:eastAsia="fr-FR"/>
        </w:rPr>
        <w:t>L’Agent</w:t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bookmarkEnd w:id="17"/>
    </w:p>
    <w:p w14:paraId="1E47BB25" w14:textId="77777777" w:rsidR="004216BB" w:rsidRPr="004216BB" w:rsidRDefault="004216BB" w:rsidP="00D919E4">
      <w:pPr>
        <w:tabs>
          <w:tab w:val="left" w:pos="1276"/>
          <w:tab w:val="left" w:pos="1560"/>
          <w:tab w:val="left" w:pos="5103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40E3490B" w14:textId="77777777" w:rsidR="001F2DA0" w:rsidRDefault="001F2DA0" w:rsidP="00D919E4"/>
    <w:sectPr w:rsidR="001F2DA0" w:rsidSect="00D919E4">
      <w:footerReference w:type="default" r:id="rId7"/>
      <w:pgSz w:w="11907" w:h="16840" w:code="9"/>
      <w:pgMar w:top="680" w:right="1134" w:bottom="680" w:left="1134" w:header="284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A7B3" w14:textId="77777777" w:rsidR="007232DE" w:rsidRDefault="007232DE" w:rsidP="00A129D2">
      <w:pPr>
        <w:spacing w:after="0" w:line="240" w:lineRule="auto"/>
      </w:pPr>
      <w:r>
        <w:separator/>
      </w:r>
    </w:p>
  </w:endnote>
  <w:endnote w:type="continuationSeparator" w:id="0">
    <w:p w14:paraId="0468FCDA" w14:textId="77777777" w:rsidR="007232DE" w:rsidRDefault="007232DE" w:rsidP="00A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6C86" w14:textId="77777777" w:rsidR="00A15686" w:rsidRDefault="00AF5EE8">
    <w:pPr>
      <w:pStyle w:val="Pieddepage"/>
    </w:pPr>
  </w:p>
  <w:p w14:paraId="4D8B0D72" w14:textId="77777777" w:rsidR="00A15686" w:rsidRDefault="007232DE">
    <w:pPr>
      <w:pStyle w:val="Pieddepage"/>
    </w:pPr>
    <w:r>
      <w:tab/>
    </w:r>
    <w:r>
      <w:tab/>
      <w:t xml:space="preserve">     </w:t>
    </w:r>
  </w:p>
  <w:p w14:paraId="6A8FB42A" w14:textId="77777777" w:rsidR="00A15686" w:rsidRDefault="007232DE">
    <w:pPr>
      <w:pStyle w:val="Pieddepage"/>
      <w:jc w:val="right"/>
      <w:rPr>
        <w:rFonts w:ascii="Albertus MT Lt" w:hAnsi="Albertus MT Lt"/>
        <w:i/>
        <w:sz w:val="20"/>
      </w:rPr>
    </w:pPr>
    <w:r>
      <w:rPr>
        <w:rFonts w:ascii="Albertus MT Lt" w:hAnsi="Albertus MT Lt"/>
        <w:i/>
        <w:sz w:val="20"/>
      </w:rPr>
      <w:t xml:space="preserve">CDG 50- </w:t>
    </w:r>
    <w:r w:rsidR="003548EC">
      <w:rPr>
        <w:rFonts w:ascii="Albertus MT Lt" w:hAnsi="Albertus MT Lt"/>
        <w:i/>
        <w:sz w:val="20"/>
      </w:rPr>
      <w:t>26/02/2021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F33A" w14:textId="77777777" w:rsidR="007232DE" w:rsidRDefault="007232DE" w:rsidP="00A129D2">
      <w:pPr>
        <w:spacing w:after="0" w:line="240" w:lineRule="auto"/>
      </w:pPr>
      <w:r>
        <w:separator/>
      </w:r>
    </w:p>
  </w:footnote>
  <w:footnote w:type="continuationSeparator" w:id="0">
    <w:p w14:paraId="1D172298" w14:textId="77777777" w:rsidR="007232DE" w:rsidRDefault="007232DE" w:rsidP="00A1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E3E"/>
    <w:multiLevelType w:val="hybridMultilevel"/>
    <w:tmpl w:val="47B4511A"/>
    <w:lvl w:ilvl="0" w:tplc="CB82DA6E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29B5453A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D47B87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BB"/>
    <w:rsid w:val="001F2DA0"/>
    <w:rsid w:val="003548EC"/>
    <w:rsid w:val="004216BB"/>
    <w:rsid w:val="00482466"/>
    <w:rsid w:val="00491B77"/>
    <w:rsid w:val="00717C56"/>
    <w:rsid w:val="007232DE"/>
    <w:rsid w:val="00750952"/>
    <w:rsid w:val="007927BB"/>
    <w:rsid w:val="00A129D2"/>
    <w:rsid w:val="00AF5EE8"/>
    <w:rsid w:val="00C33B5A"/>
    <w:rsid w:val="00C61D6D"/>
    <w:rsid w:val="00D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4966F"/>
  <w15:chartTrackingRefBased/>
  <w15:docId w15:val="{0A2B3DDB-C1FF-4FF0-9A0B-7324248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21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21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9D2"/>
  </w:style>
  <w:style w:type="paragraph" w:styleId="Paragraphedeliste">
    <w:name w:val="List Paragraph"/>
    <w:basedOn w:val="Normal"/>
    <w:uiPriority w:val="34"/>
    <w:qFormat/>
    <w:rsid w:val="0035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POUSSET</dc:creator>
  <cp:keywords/>
  <dc:description/>
  <cp:lastModifiedBy>Céline POUSSET</cp:lastModifiedBy>
  <cp:revision>3</cp:revision>
  <dcterms:created xsi:type="dcterms:W3CDTF">2021-03-04T08:28:00Z</dcterms:created>
  <dcterms:modified xsi:type="dcterms:W3CDTF">2021-03-08T13:20:00Z</dcterms:modified>
</cp:coreProperties>
</file>