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B3FF" w14:textId="77777777" w:rsidR="00874632" w:rsidRPr="00513ED7" w:rsidRDefault="00874632" w:rsidP="00874632">
      <w:pPr>
        <w:jc w:val="center"/>
        <w:rPr>
          <w:rFonts w:ascii="Tahoma" w:hAnsi="Tahoma" w:cs="Tahoma"/>
          <w:sz w:val="22"/>
          <w:szCs w:val="22"/>
          <w:u w:val="double"/>
          <w:lang w:val="fr-FR"/>
        </w:rPr>
      </w:pPr>
    </w:p>
    <w:p w14:paraId="425B196D" w14:textId="77777777" w:rsidR="00513ED7" w:rsidRPr="00513ED7" w:rsidRDefault="00513ED7" w:rsidP="00874632">
      <w:pPr>
        <w:jc w:val="center"/>
        <w:rPr>
          <w:rFonts w:ascii="Tahoma" w:hAnsi="Tahoma" w:cs="Tahoma"/>
          <w:sz w:val="22"/>
          <w:szCs w:val="22"/>
          <w:u w:val="double"/>
          <w:lang w:val="fr-FR"/>
        </w:rPr>
      </w:pPr>
    </w:p>
    <w:p w14:paraId="3BEB31A1" w14:textId="77777777"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p>
    <w:p w14:paraId="48DBCED2" w14:textId="77777777" w:rsidR="00874632" w:rsidRPr="00513ED7" w:rsidRDefault="00874632" w:rsidP="00513ED7">
      <w:pPr>
        <w:jc w:val="center"/>
        <w:rPr>
          <w:rFonts w:ascii="Tahoma" w:hAnsi="Tahoma" w:cs="Tahoma"/>
          <w:sz w:val="22"/>
          <w:szCs w:val="22"/>
          <w:lang w:val="fr-FR"/>
        </w:rPr>
      </w:pPr>
    </w:p>
    <w:p w14:paraId="339A2642" w14:textId="77777777" w:rsidR="00874632" w:rsidRPr="00513ED7" w:rsidRDefault="00874632" w:rsidP="00513ED7">
      <w:pPr>
        <w:jc w:val="center"/>
        <w:rPr>
          <w:rFonts w:ascii="Tahoma" w:hAnsi="Tahoma" w:cs="Tahoma"/>
          <w:sz w:val="22"/>
          <w:szCs w:val="22"/>
          <w:lang w:val="fr-FR"/>
        </w:rPr>
      </w:pPr>
    </w:p>
    <w:p w14:paraId="3BBA6EE5"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
    <w:p w14:paraId="7A3D1484" w14:textId="77777777" w:rsidR="00133F51" w:rsidRPr="00513ED7" w:rsidRDefault="00133F51" w:rsidP="00874632">
      <w:pPr>
        <w:rPr>
          <w:rFonts w:ascii="Tahoma" w:hAnsi="Tahoma" w:cs="Tahoma"/>
          <w:iCs/>
          <w:sz w:val="22"/>
          <w:szCs w:val="22"/>
          <w:lang w:val="fr-FR"/>
        </w:rPr>
      </w:pPr>
    </w:p>
    <w:p w14:paraId="416E1D51" w14:textId="77777777" w:rsidR="00A46E47" w:rsidRPr="00A46E47" w:rsidRDefault="00A46E47" w:rsidP="00A46E47">
      <w:pPr>
        <w:jc w:val="both"/>
        <w:rPr>
          <w:rFonts w:ascii="Tahoma" w:hAnsi="Tahoma" w:cs="Tahoma"/>
          <w:color w:val="000000"/>
          <w:sz w:val="22"/>
          <w:szCs w:val="22"/>
          <w:lang w:val="fr-FR"/>
        </w:rPr>
      </w:pPr>
      <w:r w:rsidRPr="00A46E47">
        <w:rPr>
          <w:rFonts w:ascii="Tahoma" w:hAnsi="Tahoma" w:cs="Tahoma"/>
          <w:color w:val="000000"/>
          <w:sz w:val="22"/>
          <w:szCs w:val="22"/>
        </w:rPr>
        <w:t>Vu le décret n° 2020-1257 du 14 octobre 2020 déclarant l’état d’urgence sanitaire ;</w:t>
      </w:r>
    </w:p>
    <w:p w14:paraId="3867849F" w14:textId="77777777" w:rsidR="00A46E47" w:rsidRPr="00A46E47" w:rsidRDefault="00A46E47" w:rsidP="00A46E47">
      <w:pPr>
        <w:jc w:val="both"/>
        <w:rPr>
          <w:rFonts w:ascii="Tahoma" w:hAnsi="Tahoma" w:cs="Tahoma"/>
          <w:sz w:val="22"/>
          <w:szCs w:val="22"/>
        </w:rPr>
      </w:pPr>
      <w:r w:rsidRPr="00A46E47">
        <w:rPr>
          <w:rFonts w:ascii="Tahoma" w:hAnsi="Tahoma" w:cs="Tahoma"/>
          <w:color w:val="000000"/>
          <w:sz w:val="22"/>
          <w:szCs w:val="22"/>
        </w:rPr>
        <w:t>Vu le décret n° 2020-1262 du 16 octobre 2020 modifié prescrivant les mesures générales nécessaires pour faire face à l’épidémie de covid-19 dans le cadre de l’état d’urgence sanitaire ;</w:t>
      </w:r>
    </w:p>
    <w:p w14:paraId="76578A38" w14:textId="1CE46275" w:rsidR="00A46E47" w:rsidRDefault="00A46E47" w:rsidP="00A46E47">
      <w:pPr>
        <w:jc w:val="both"/>
        <w:rPr>
          <w:rFonts w:ascii="Tahoma" w:hAnsi="Tahoma" w:cs="Tahoma"/>
          <w:sz w:val="22"/>
          <w:szCs w:val="22"/>
        </w:rPr>
      </w:pPr>
      <w:r w:rsidRPr="00A46E47">
        <w:rPr>
          <w:rFonts w:ascii="Tahoma" w:hAnsi="Tahoma" w:cs="Tahoma"/>
          <w:sz w:val="22"/>
          <w:szCs w:val="22"/>
        </w:rPr>
        <w:t>Vu le décret n° 2020-1310 du 29 octobre 2020</w:t>
      </w:r>
      <w:r w:rsidR="00BF2C7B">
        <w:rPr>
          <w:rFonts w:ascii="Tahoma" w:hAnsi="Tahoma" w:cs="Tahoma"/>
          <w:sz w:val="22"/>
          <w:szCs w:val="22"/>
        </w:rPr>
        <w:t xml:space="preserve"> modifié</w:t>
      </w:r>
      <w:r w:rsidRPr="00A46E47">
        <w:rPr>
          <w:rFonts w:ascii="Tahoma" w:hAnsi="Tahoma" w:cs="Tahoma"/>
          <w:sz w:val="22"/>
          <w:szCs w:val="22"/>
        </w:rPr>
        <w:t xml:space="preserve"> prescrivant les mesures générales nécessaires pour faire face à l’épidémie de covid-19 dans le cadre de l’état d’urgence sanitaire ;</w:t>
      </w:r>
    </w:p>
    <w:p w14:paraId="4131126B" w14:textId="71C6393B" w:rsidR="00A46E47" w:rsidRPr="00513ED7" w:rsidRDefault="00A46E47" w:rsidP="00A46E47">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Vu l’instruction du 23 mars 1950 portant application des dispositions du statut général des fonctionnaires relative aux congés annuels et aux autorisations exceptionnelles d’absence</w:t>
      </w:r>
      <w:r w:rsidR="004C3350">
        <w:rPr>
          <w:rStyle w:val="lev"/>
          <w:rFonts w:ascii="Tahoma" w:hAnsi="Tahoma" w:cs="Tahoma"/>
          <w:b w:val="0"/>
          <w:iCs/>
          <w:sz w:val="22"/>
          <w:szCs w:val="22"/>
          <w:lang w:val="fr-FR"/>
        </w:rPr>
        <w:t> ;</w:t>
      </w:r>
    </w:p>
    <w:p w14:paraId="0115B417" w14:textId="05AD8DDC"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 xml:space="preserve">Vu </w:t>
      </w:r>
      <w:r w:rsidR="003C664C">
        <w:rPr>
          <w:rFonts w:ascii="Tahoma" w:hAnsi="Tahoma" w:cs="Tahoma"/>
          <w:sz w:val="22"/>
          <w:szCs w:val="22"/>
        </w:rPr>
        <w:t>les questions-réponses</w:t>
      </w:r>
      <w:r w:rsidRPr="00A46E47">
        <w:rPr>
          <w:rFonts w:ascii="Tahoma" w:hAnsi="Tahoma" w:cs="Tahoma"/>
          <w:sz w:val="22"/>
          <w:szCs w:val="22"/>
        </w:rPr>
        <w:t xml:space="preserve"> de la </w:t>
      </w:r>
      <w:r w:rsidR="003C664C">
        <w:rPr>
          <w:rFonts w:ascii="Tahoma" w:hAnsi="Tahoma" w:cs="Tahoma"/>
          <w:sz w:val="22"/>
          <w:szCs w:val="22"/>
        </w:rPr>
        <w:t>Direction Générale des Collectivités Locales</w:t>
      </w:r>
      <w:r w:rsidRPr="00A46E47">
        <w:rPr>
          <w:rFonts w:ascii="Tahoma" w:hAnsi="Tahoma" w:cs="Tahoma"/>
          <w:sz w:val="22"/>
          <w:szCs w:val="22"/>
        </w:rPr>
        <w:t xml:space="preserve"> du </w:t>
      </w:r>
      <w:r w:rsidR="003C664C">
        <w:rPr>
          <w:rFonts w:ascii="Tahoma" w:hAnsi="Tahoma" w:cs="Tahoma"/>
          <w:sz w:val="22"/>
          <w:szCs w:val="22"/>
        </w:rPr>
        <w:t>2 avril</w:t>
      </w:r>
      <w:r w:rsidRPr="00A46E47">
        <w:rPr>
          <w:rFonts w:ascii="Tahoma" w:hAnsi="Tahoma" w:cs="Tahoma"/>
          <w:sz w:val="22"/>
          <w:szCs w:val="22"/>
        </w:rPr>
        <w:t xml:space="preserve"> 202</w:t>
      </w:r>
      <w:r w:rsidR="003C664C">
        <w:rPr>
          <w:rFonts w:ascii="Tahoma" w:hAnsi="Tahoma" w:cs="Tahoma"/>
          <w:sz w:val="22"/>
          <w:szCs w:val="22"/>
        </w:rPr>
        <w:t>1</w:t>
      </w:r>
      <w:r w:rsidRPr="00A46E47">
        <w:rPr>
          <w:rFonts w:ascii="Tahoma" w:hAnsi="Tahoma" w:cs="Tahoma"/>
          <w:sz w:val="22"/>
          <w:szCs w:val="22"/>
        </w:rPr>
        <w:t xml:space="preserve"> relative à la </w:t>
      </w:r>
      <w:r w:rsidR="003C664C">
        <w:rPr>
          <w:rFonts w:ascii="Tahoma" w:hAnsi="Tahoma" w:cs="Tahoma"/>
          <w:sz w:val="22"/>
          <w:szCs w:val="22"/>
        </w:rPr>
        <w:t>prise en compt</w:t>
      </w:r>
      <w:r w:rsidRPr="00A46E47">
        <w:rPr>
          <w:rFonts w:ascii="Tahoma" w:hAnsi="Tahoma" w:cs="Tahoma"/>
          <w:sz w:val="22"/>
          <w:szCs w:val="22"/>
        </w:rPr>
        <w:t>e</w:t>
      </w:r>
      <w:r w:rsidR="003C664C">
        <w:rPr>
          <w:rFonts w:ascii="Tahoma" w:hAnsi="Tahoma" w:cs="Tahoma"/>
          <w:sz w:val="22"/>
          <w:szCs w:val="22"/>
        </w:rPr>
        <w:t xml:space="preserve"> dans la fonction publique territoriale de l’évolution de l’épidémie de Covid-19</w:t>
      </w:r>
      <w:r w:rsidRPr="00A46E47">
        <w:rPr>
          <w:rFonts w:ascii="Tahoma" w:hAnsi="Tahoma" w:cs="Tahoma"/>
          <w:sz w:val="22"/>
          <w:szCs w:val="22"/>
        </w:rPr>
        <w:t> ;</w:t>
      </w:r>
    </w:p>
    <w:p w14:paraId="38AA8C14" w14:textId="55D3E66A" w:rsidR="00A46E47" w:rsidRPr="00A46E47" w:rsidRDefault="00A46E47" w:rsidP="00A46E47">
      <w:pPr>
        <w:pStyle w:val="modeleexperttexte"/>
        <w:spacing w:before="0" w:beforeAutospacing="0" w:after="0" w:afterAutospacing="0"/>
        <w:jc w:val="both"/>
        <w:rPr>
          <w:rFonts w:ascii="Tahoma" w:hAnsi="Tahoma" w:cs="Tahoma"/>
          <w:sz w:val="22"/>
          <w:szCs w:val="22"/>
        </w:rPr>
      </w:pPr>
      <w:r w:rsidRPr="00A46E47">
        <w:rPr>
          <w:rFonts w:ascii="Tahoma" w:hAnsi="Tahoma" w:cs="Tahoma"/>
          <w:sz w:val="22"/>
          <w:szCs w:val="22"/>
        </w:rPr>
        <w:t>Vu l</w:t>
      </w:r>
      <w:r>
        <w:rPr>
          <w:rFonts w:ascii="Tahoma" w:hAnsi="Tahoma" w:cs="Tahoma"/>
          <w:sz w:val="22"/>
          <w:szCs w:val="22"/>
        </w:rPr>
        <w:t>a</w:t>
      </w:r>
      <w:r w:rsidRPr="00A46E47">
        <w:rPr>
          <w:rFonts w:ascii="Tahoma" w:hAnsi="Tahoma" w:cs="Tahoma"/>
          <w:sz w:val="22"/>
          <w:szCs w:val="22"/>
        </w:rPr>
        <w:t xml:space="preserve"> foire aux questions de la Direction Générale de l’Administration et de la Fonction Publique mise à jour le </w:t>
      </w:r>
      <w:r w:rsidR="003C664C">
        <w:rPr>
          <w:rFonts w:ascii="Tahoma" w:hAnsi="Tahoma" w:cs="Tahoma"/>
          <w:sz w:val="22"/>
          <w:szCs w:val="22"/>
        </w:rPr>
        <w:t>2 avril</w:t>
      </w:r>
      <w:r w:rsidRPr="00A46E47">
        <w:rPr>
          <w:rFonts w:ascii="Tahoma" w:hAnsi="Tahoma" w:cs="Tahoma"/>
          <w:sz w:val="22"/>
          <w:szCs w:val="22"/>
        </w:rPr>
        <w:t xml:space="preserve"> 20</w:t>
      </w:r>
      <w:r w:rsidR="003C664C">
        <w:rPr>
          <w:rFonts w:ascii="Tahoma" w:hAnsi="Tahoma" w:cs="Tahoma"/>
          <w:sz w:val="22"/>
          <w:szCs w:val="22"/>
        </w:rPr>
        <w:t>21</w:t>
      </w:r>
      <w:r w:rsidRPr="00A46E47">
        <w:rPr>
          <w:rFonts w:ascii="Tahoma" w:hAnsi="Tahoma" w:cs="Tahoma"/>
          <w:sz w:val="22"/>
          <w:szCs w:val="22"/>
        </w:rPr>
        <w:t> ;</w:t>
      </w:r>
    </w:p>
    <w:p w14:paraId="04E06980" w14:textId="77777777" w:rsidR="00795048" w:rsidRPr="00513ED7" w:rsidRDefault="00795048" w:rsidP="00795048">
      <w:pPr>
        <w:spacing w:line="276" w:lineRule="auto"/>
        <w:rPr>
          <w:rFonts w:ascii="Tahoma" w:hAnsi="Tahoma" w:cs="Tahoma"/>
          <w:bCs/>
          <w:sz w:val="22"/>
          <w:szCs w:val="22"/>
          <w:lang w:val="fr-FR"/>
        </w:rPr>
      </w:pPr>
    </w:p>
    <w:p w14:paraId="6FEA7293" w14:textId="35721D81" w:rsidR="00874632" w:rsidRDefault="004C3350" w:rsidP="007F6ADC">
      <w:pPr>
        <w:rPr>
          <w:rFonts w:ascii="Tahoma" w:hAnsi="Tahoma" w:cs="Tahoma"/>
          <w:bCs/>
          <w:iCs/>
          <w:sz w:val="22"/>
          <w:szCs w:val="22"/>
          <w:lang w:val="fr-FR"/>
        </w:rPr>
      </w:pPr>
      <w:r>
        <w:rPr>
          <w:rFonts w:ascii="Tahoma" w:hAnsi="Tahoma" w:cs="Tahoma"/>
          <w:bCs/>
          <w:iCs/>
          <w:sz w:val="22"/>
          <w:szCs w:val="22"/>
          <w:lang w:val="fr-FR"/>
        </w:rPr>
        <w:t xml:space="preserve">Vu la </w:t>
      </w:r>
      <w:r w:rsidR="007F6ADC" w:rsidRPr="00513ED7">
        <w:rPr>
          <w:rFonts w:ascii="Tahoma" w:hAnsi="Tahoma" w:cs="Tahoma"/>
          <w:bCs/>
          <w:iCs/>
          <w:sz w:val="22"/>
          <w:szCs w:val="22"/>
          <w:lang w:val="fr-FR"/>
        </w:rPr>
        <w:t>fermeture</w:t>
      </w:r>
      <w:r w:rsidR="00513ED7" w:rsidRPr="00513ED7">
        <w:rPr>
          <w:rFonts w:ascii="Tahoma" w:hAnsi="Tahoma" w:cs="Tahoma"/>
          <w:bCs/>
          <w:iCs/>
          <w:sz w:val="22"/>
          <w:szCs w:val="22"/>
          <w:lang w:val="fr-FR"/>
        </w:rPr>
        <w:t xml:space="preserve"> </w:t>
      </w:r>
      <w:r>
        <w:rPr>
          <w:rFonts w:ascii="Tahoma" w:hAnsi="Tahoma" w:cs="Tahoma"/>
          <w:bCs/>
          <w:iCs/>
          <w:sz w:val="22"/>
          <w:szCs w:val="22"/>
          <w:lang w:val="fr-FR"/>
        </w:rPr>
        <w:t xml:space="preserve">de l’établissement, de la classe ou section d’accueil de l’enfant </w:t>
      </w:r>
      <w:r w:rsidR="007F6ADC" w:rsidRPr="00513ED7">
        <w:rPr>
          <w:rFonts w:ascii="Tahoma" w:hAnsi="Tahoma" w:cs="Tahoma"/>
          <w:bCs/>
          <w:iCs/>
          <w:sz w:val="22"/>
          <w:szCs w:val="22"/>
          <w:lang w:val="fr-FR"/>
        </w:rPr>
        <w:t>………………………………</w:t>
      </w:r>
      <w:r w:rsidR="00CD2A96" w:rsidRPr="00513ED7">
        <w:rPr>
          <w:rFonts w:ascii="Tahoma" w:hAnsi="Tahoma" w:cs="Tahoma"/>
          <w:bCs/>
          <w:iCs/>
          <w:sz w:val="22"/>
          <w:szCs w:val="22"/>
          <w:lang w:val="fr-FR"/>
        </w:rPr>
        <w:t>……</w:t>
      </w:r>
      <w:r>
        <w:rPr>
          <w:rFonts w:ascii="Tahoma" w:hAnsi="Tahoma" w:cs="Tahoma"/>
          <w:bCs/>
          <w:iCs/>
          <w:sz w:val="22"/>
          <w:szCs w:val="22"/>
          <w:lang w:val="fr-FR"/>
        </w:rPr>
        <w:t xml:space="preserve">…, né(e) le </w:t>
      </w:r>
      <w:r w:rsidRPr="004C3350">
        <w:rPr>
          <w:rFonts w:ascii="Tahoma" w:hAnsi="Tahoma" w:cs="Tahoma"/>
          <w:iCs/>
          <w:sz w:val="22"/>
          <w:szCs w:val="22"/>
          <w:lang w:val="fr-FR"/>
        </w:rPr>
        <w:t>……………….</w:t>
      </w:r>
      <w:r>
        <w:rPr>
          <w:rFonts w:ascii="Tahoma" w:hAnsi="Tahoma" w:cs="Tahoma"/>
          <w:iCs/>
          <w:sz w:val="22"/>
          <w:szCs w:val="22"/>
          <w:lang w:val="fr-FR"/>
        </w:rPr>
        <w:t xml:space="preserve"> </w:t>
      </w:r>
      <w:r w:rsidRPr="004C3350">
        <w:rPr>
          <w:rFonts w:ascii="Tahoma" w:hAnsi="Tahoma" w:cs="Tahoma"/>
          <w:i/>
          <w:sz w:val="22"/>
          <w:szCs w:val="22"/>
          <w:lang w:val="fr-FR"/>
        </w:rPr>
        <w:t>(produire une attestation de l’établissement)</w:t>
      </w:r>
      <w:r>
        <w:rPr>
          <w:rFonts w:ascii="Tahoma" w:hAnsi="Tahoma" w:cs="Tahoma"/>
          <w:iCs/>
          <w:sz w:val="22"/>
          <w:szCs w:val="22"/>
          <w:lang w:val="fr-FR"/>
        </w:rPr>
        <w:t> ;</w:t>
      </w:r>
    </w:p>
    <w:p w14:paraId="4943FD5B" w14:textId="77777777" w:rsidR="004C3350" w:rsidRDefault="004C3350" w:rsidP="004C3350">
      <w:pPr>
        <w:rPr>
          <w:rFonts w:ascii="Tahoma" w:hAnsi="Tahoma" w:cs="Tahoma"/>
          <w:iCs/>
          <w:sz w:val="22"/>
          <w:szCs w:val="22"/>
          <w:lang w:val="fr-FR"/>
        </w:rPr>
      </w:pPr>
    </w:p>
    <w:p w14:paraId="5C8E6E5D" w14:textId="0A3ABDFE" w:rsidR="004C3350" w:rsidRPr="004C3350" w:rsidRDefault="004C3350" w:rsidP="004C3350">
      <w:pPr>
        <w:rPr>
          <w:rFonts w:ascii="Tahoma" w:hAnsi="Tahoma" w:cs="Tahoma"/>
          <w:iCs/>
          <w:sz w:val="22"/>
          <w:szCs w:val="22"/>
          <w:lang w:val="fr-FR"/>
        </w:rPr>
      </w:pPr>
      <w:r w:rsidRPr="004C3350">
        <w:rPr>
          <w:rFonts w:ascii="Tahoma" w:hAnsi="Tahoma" w:cs="Tahoma"/>
          <w:iCs/>
          <w:sz w:val="22"/>
          <w:szCs w:val="22"/>
          <w:lang w:val="fr-FR"/>
        </w:rPr>
        <w:t>Vu la nécessité de la garde d’enfants de moins de 16 ans de Monsieur/Madame ……………….</w:t>
      </w:r>
      <w:r>
        <w:rPr>
          <w:rFonts w:ascii="Tahoma" w:hAnsi="Tahoma" w:cs="Tahoma"/>
          <w:iCs/>
          <w:sz w:val="22"/>
          <w:szCs w:val="22"/>
          <w:lang w:val="fr-FR"/>
        </w:rPr>
        <w:t> ;</w:t>
      </w:r>
    </w:p>
    <w:p w14:paraId="466648D3" w14:textId="77777777" w:rsidR="00A46E47" w:rsidRPr="004C3350" w:rsidRDefault="00A46E47" w:rsidP="007F6ADC">
      <w:pPr>
        <w:rPr>
          <w:rFonts w:ascii="Tahoma" w:hAnsi="Tahoma" w:cs="Tahoma"/>
          <w:bCs/>
          <w:iCs/>
          <w:sz w:val="22"/>
          <w:szCs w:val="22"/>
          <w:lang w:val="fr-FR"/>
        </w:rPr>
      </w:pPr>
    </w:p>
    <w:p w14:paraId="37E56847" w14:textId="2C24B0E4" w:rsidR="0097712F" w:rsidRDefault="0097712F" w:rsidP="000C6D4A">
      <w:pPr>
        <w:jc w:val="both"/>
        <w:rPr>
          <w:rFonts w:ascii="Tahoma" w:hAnsi="Tahoma" w:cs="Tahoma"/>
          <w:iCs/>
          <w:sz w:val="22"/>
          <w:szCs w:val="22"/>
          <w:lang w:val="fr-FR"/>
        </w:rPr>
      </w:pPr>
      <w:r>
        <w:rPr>
          <w:rFonts w:ascii="Tahoma" w:hAnsi="Tahoma" w:cs="Tahoma"/>
          <w:bCs/>
          <w:iCs/>
          <w:sz w:val="22"/>
          <w:szCs w:val="22"/>
          <w:lang w:val="fr-FR"/>
        </w:rPr>
        <w:t>Vu l’impossibilité de mettre en place le télétravail</w:t>
      </w:r>
      <w:r w:rsidR="003C664C">
        <w:rPr>
          <w:rFonts w:ascii="Tahoma" w:hAnsi="Tahoma" w:cs="Tahoma"/>
          <w:bCs/>
          <w:iCs/>
          <w:sz w:val="22"/>
          <w:szCs w:val="22"/>
          <w:lang w:val="fr-FR"/>
        </w:rPr>
        <w:t xml:space="preserve"> ou par dérogation, avoir des fonctions télétravaillables mais un enfant non autonome à </w:t>
      </w:r>
      <w:r w:rsidR="00B27227">
        <w:rPr>
          <w:rFonts w:ascii="Tahoma" w:hAnsi="Tahoma" w:cs="Tahoma"/>
          <w:bCs/>
          <w:iCs/>
          <w:sz w:val="22"/>
          <w:szCs w:val="22"/>
          <w:lang w:val="fr-FR"/>
        </w:rPr>
        <w:t>garder</w:t>
      </w:r>
      <w:r w:rsidR="003C664C">
        <w:rPr>
          <w:rFonts w:ascii="Tahoma" w:hAnsi="Tahoma" w:cs="Tahoma"/>
          <w:bCs/>
          <w:iCs/>
          <w:sz w:val="22"/>
          <w:szCs w:val="22"/>
          <w:lang w:val="fr-FR"/>
        </w:rPr>
        <w:t>, notamment s’ils relèvent de l’enseignement primaire (maternelle ou primaire) ou d’un accueil en crèche</w:t>
      </w:r>
      <w:r w:rsidR="004C3350">
        <w:rPr>
          <w:rFonts w:ascii="Tahoma" w:hAnsi="Tahoma" w:cs="Tahoma"/>
          <w:bCs/>
          <w:iCs/>
          <w:sz w:val="22"/>
          <w:szCs w:val="22"/>
          <w:lang w:val="fr-FR"/>
        </w:rPr>
        <w:t> ;</w:t>
      </w:r>
    </w:p>
    <w:p w14:paraId="76DE2DA7" w14:textId="77777777" w:rsidR="0097712F" w:rsidRPr="00513ED7" w:rsidRDefault="0097712F" w:rsidP="000C6D4A">
      <w:pPr>
        <w:jc w:val="both"/>
        <w:rPr>
          <w:rFonts w:ascii="Tahoma" w:hAnsi="Tahoma" w:cs="Tahoma"/>
          <w:bCs/>
          <w:iCs/>
          <w:sz w:val="22"/>
          <w:szCs w:val="22"/>
          <w:lang w:val="fr-FR"/>
        </w:rPr>
      </w:pPr>
    </w:p>
    <w:p w14:paraId="448A52E8" w14:textId="186C22A5" w:rsidR="00C65AB6" w:rsidRPr="00513ED7"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16744D">
        <w:rPr>
          <w:rFonts w:ascii="Tahoma" w:hAnsi="Tahoma" w:cs="Tahoma"/>
          <w:bCs/>
          <w:iCs/>
          <w:sz w:val="22"/>
          <w:szCs w:val="22"/>
          <w:lang w:val="fr-FR"/>
        </w:rPr>
        <w:t> ;</w:t>
      </w:r>
    </w:p>
    <w:p w14:paraId="099B7636" w14:textId="77777777" w:rsidR="00E013CF" w:rsidRPr="00513ED7" w:rsidRDefault="00E013CF" w:rsidP="00E013CF">
      <w:pPr>
        <w:rPr>
          <w:rFonts w:ascii="Tahoma" w:hAnsi="Tahoma" w:cs="Tahoma"/>
          <w:bCs/>
          <w:iCs/>
          <w:sz w:val="22"/>
          <w:szCs w:val="22"/>
          <w:lang w:val="fr-FR"/>
        </w:rPr>
      </w:pPr>
    </w:p>
    <w:p w14:paraId="2C12A69F"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628EF3A8" w14:textId="77777777" w:rsidR="00B5071C" w:rsidRPr="00513ED7" w:rsidRDefault="00B5071C" w:rsidP="00513ED7">
      <w:pPr>
        <w:jc w:val="center"/>
        <w:rPr>
          <w:rFonts w:ascii="Tahoma" w:hAnsi="Tahoma" w:cs="Tahoma"/>
          <w:bCs/>
          <w:iCs/>
          <w:sz w:val="22"/>
          <w:szCs w:val="22"/>
          <w:lang w:val="fr-FR"/>
        </w:rPr>
      </w:pPr>
    </w:p>
    <w:p w14:paraId="21266254"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896F26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14:paraId="31DD401E"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0FF18050"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3ED4467E" w14:textId="77777777" w:rsidR="006645D3" w:rsidRPr="00513ED7" w:rsidRDefault="006645D3" w:rsidP="00AA7CD1">
      <w:pPr>
        <w:jc w:val="both"/>
        <w:rPr>
          <w:rFonts w:ascii="Tahoma" w:hAnsi="Tahoma" w:cs="Tahoma"/>
          <w:bCs/>
          <w:iCs/>
          <w:sz w:val="22"/>
          <w:szCs w:val="22"/>
          <w:lang w:val="fr-FR"/>
        </w:rPr>
      </w:pPr>
    </w:p>
    <w:p w14:paraId="70A129E9" w14:textId="00296513"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à bénéficier d’une autorisation spéciale d’absence à compter du ………………………………………..</w:t>
      </w:r>
      <w:r w:rsidR="000038CF" w:rsidRPr="00513ED7">
        <w:rPr>
          <w:rFonts w:ascii="Tahoma" w:hAnsi="Tahoma" w:cs="Tahoma"/>
          <w:bCs/>
          <w:iCs/>
          <w:sz w:val="22"/>
          <w:szCs w:val="22"/>
          <w:lang w:val="fr-FR"/>
        </w:rPr>
        <w:t xml:space="preserve"> </w:t>
      </w:r>
      <w:r w:rsidRPr="00513ED7">
        <w:rPr>
          <w:rFonts w:ascii="Tahoma" w:hAnsi="Tahoma" w:cs="Tahoma"/>
          <w:bCs/>
          <w:iCs/>
          <w:sz w:val="22"/>
          <w:szCs w:val="22"/>
          <w:lang w:val="fr-FR"/>
        </w:rPr>
        <w:t xml:space="preserve">et </w:t>
      </w:r>
      <w:r w:rsidR="00A46E47">
        <w:rPr>
          <w:rFonts w:ascii="Tahoma" w:hAnsi="Tahoma" w:cs="Tahoma"/>
          <w:bCs/>
          <w:iCs/>
          <w:sz w:val="22"/>
          <w:szCs w:val="22"/>
          <w:lang w:val="fr-FR"/>
        </w:rPr>
        <w:t xml:space="preserve">jusqu’au </w:t>
      </w:r>
      <w:r w:rsidR="004C3350" w:rsidRPr="00513ED7">
        <w:rPr>
          <w:rFonts w:ascii="Tahoma" w:hAnsi="Tahoma" w:cs="Tahoma"/>
          <w:bCs/>
          <w:iCs/>
          <w:sz w:val="22"/>
          <w:szCs w:val="22"/>
          <w:lang w:val="fr-FR"/>
        </w:rPr>
        <w:t>………………………………………..</w:t>
      </w:r>
      <w:r w:rsidRPr="00513ED7">
        <w:rPr>
          <w:rFonts w:ascii="Tahoma" w:hAnsi="Tahoma" w:cs="Tahoma"/>
          <w:bCs/>
          <w:iCs/>
          <w:sz w:val="22"/>
          <w:szCs w:val="22"/>
          <w:lang w:val="fr-FR"/>
        </w:rPr>
        <w:t>.</w:t>
      </w:r>
    </w:p>
    <w:p w14:paraId="71D1BD30" w14:textId="77777777" w:rsidR="00E013CF" w:rsidRPr="00513ED7" w:rsidRDefault="00E013CF" w:rsidP="00E013CF">
      <w:pPr>
        <w:rPr>
          <w:rFonts w:ascii="Tahoma" w:hAnsi="Tahoma" w:cs="Tahoma"/>
          <w:bCs/>
          <w:iCs/>
          <w:sz w:val="22"/>
          <w:szCs w:val="22"/>
          <w:lang w:val="fr-FR"/>
        </w:rPr>
      </w:pPr>
    </w:p>
    <w:p w14:paraId="1653C9DC" w14:textId="77777777" w:rsidR="000038CF" w:rsidRPr="00513ED7" w:rsidRDefault="000038CF" w:rsidP="00E013CF">
      <w:pPr>
        <w:rPr>
          <w:rFonts w:ascii="Tahoma" w:hAnsi="Tahoma" w:cs="Tahoma"/>
          <w:bCs/>
          <w:iCs/>
          <w:sz w:val="22"/>
          <w:szCs w:val="22"/>
          <w:lang w:val="fr-FR"/>
        </w:rPr>
      </w:pPr>
    </w:p>
    <w:p w14:paraId="2773B44C"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 xml:space="preserve">Fait à ……………. Le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
    <w:p w14:paraId="1CD88401"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394CDD46" w14:textId="77777777" w:rsidR="00E013CF" w:rsidRPr="00513ED7" w:rsidRDefault="00E013CF" w:rsidP="00E013CF">
      <w:pPr>
        <w:rPr>
          <w:rFonts w:ascii="Tahoma" w:hAnsi="Tahoma" w:cs="Tahoma"/>
          <w:bCs/>
          <w:iCs/>
          <w:sz w:val="22"/>
          <w:szCs w:val="22"/>
          <w:lang w:val="fr-FR"/>
        </w:rPr>
      </w:pPr>
    </w:p>
    <w:p w14:paraId="54D1A823" w14:textId="77777777" w:rsidR="00E013CF" w:rsidRPr="000038CF" w:rsidRDefault="00E013CF" w:rsidP="004616A4">
      <w:pPr>
        <w:jc w:val="right"/>
        <w:rPr>
          <w:rFonts w:ascii="Tahoma" w:hAnsi="Tahoma" w:cs="Tahoma"/>
          <w:bCs/>
          <w:iCs/>
          <w:sz w:val="16"/>
          <w:szCs w:val="16"/>
          <w:lang w:val="fr-FR"/>
        </w:rPr>
      </w:pPr>
    </w:p>
    <w:p w14:paraId="591AC291" w14:textId="2C39D0A1" w:rsidR="00ED5552"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41056B75" w14:textId="618B1E1F" w:rsidR="004C3350" w:rsidRPr="00CC3D3D" w:rsidRDefault="004C3350" w:rsidP="0003022B">
      <w:pPr>
        <w:jc w:val="both"/>
        <w:rPr>
          <w:rFonts w:ascii="Tahoma" w:hAnsi="Tahoma" w:cs="Tahoma"/>
          <w:bCs/>
          <w:iCs/>
          <w:sz w:val="16"/>
          <w:szCs w:val="16"/>
          <w:lang w:val="fr-FR"/>
        </w:rPr>
      </w:pPr>
      <w:r>
        <w:rPr>
          <w:rFonts w:ascii="Tahoma" w:hAnsi="Tahoma" w:cs="Tahoma"/>
          <w:bCs/>
          <w:iCs/>
          <w:sz w:val="16"/>
          <w:szCs w:val="16"/>
          <w:lang w:val="fr-FR"/>
        </w:rPr>
        <w:t xml:space="preserve">Pour </w:t>
      </w:r>
      <w:r w:rsidR="00B27227">
        <w:rPr>
          <w:rFonts w:ascii="Tahoma" w:hAnsi="Tahoma" w:cs="Tahoma"/>
          <w:bCs/>
          <w:iCs/>
          <w:sz w:val="16"/>
          <w:szCs w:val="16"/>
          <w:lang w:val="fr-FR"/>
        </w:rPr>
        <w:t>ces ASA</w:t>
      </w:r>
      <w:r>
        <w:rPr>
          <w:rFonts w:ascii="Tahoma" w:hAnsi="Tahoma" w:cs="Tahoma"/>
          <w:bCs/>
          <w:iCs/>
          <w:sz w:val="16"/>
          <w:szCs w:val="16"/>
          <w:lang w:val="fr-FR"/>
        </w:rPr>
        <w:t>, l’employeur peut demander une attestation sur l’honneur</w:t>
      </w:r>
      <w:r w:rsidR="00B27227">
        <w:rPr>
          <w:rFonts w:ascii="Tahoma" w:hAnsi="Tahoma" w:cs="Tahoma"/>
          <w:bCs/>
          <w:iCs/>
          <w:sz w:val="16"/>
          <w:szCs w:val="16"/>
          <w:lang w:val="fr-FR"/>
        </w:rPr>
        <w:t xml:space="preserve"> indiquant que l’agent ne dispose pas d’autres moyens de garde</w:t>
      </w:r>
      <w:r>
        <w:rPr>
          <w:rFonts w:ascii="Tahoma" w:hAnsi="Tahoma" w:cs="Tahoma"/>
          <w:bCs/>
          <w:iCs/>
          <w:sz w:val="16"/>
          <w:szCs w:val="16"/>
          <w:lang w:val="fr-FR"/>
        </w:rPr>
        <w:t xml:space="preserve"> </w:t>
      </w:r>
      <w:r w:rsidR="00B27227">
        <w:rPr>
          <w:rFonts w:ascii="Tahoma" w:hAnsi="Tahoma" w:cs="Tahoma"/>
          <w:bCs/>
          <w:iCs/>
          <w:sz w:val="16"/>
          <w:szCs w:val="16"/>
          <w:lang w:val="fr-FR"/>
        </w:rPr>
        <w:t>et qu’il est le seul des deux parents à pouvoir assurer la garde de l’enfant.</w:t>
      </w:r>
    </w:p>
    <w:sectPr w:rsidR="004C3350"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16744D"/>
    <w:rsid w:val="00202EFF"/>
    <w:rsid w:val="00242838"/>
    <w:rsid w:val="003C664C"/>
    <w:rsid w:val="004616A4"/>
    <w:rsid w:val="004B1C0A"/>
    <w:rsid w:val="004C3350"/>
    <w:rsid w:val="00513ED7"/>
    <w:rsid w:val="00623394"/>
    <w:rsid w:val="006645D3"/>
    <w:rsid w:val="00696F09"/>
    <w:rsid w:val="00795048"/>
    <w:rsid w:val="007F6ADC"/>
    <w:rsid w:val="00874632"/>
    <w:rsid w:val="009339BB"/>
    <w:rsid w:val="0097712F"/>
    <w:rsid w:val="00A46E47"/>
    <w:rsid w:val="00A6651E"/>
    <w:rsid w:val="00AA7CD1"/>
    <w:rsid w:val="00AE02A3"/>
    <w:rsid w:val="00B10F66"/>
    <w:rsid w:val="00B27227"/>
    <w:rsid w:val="00B5071C"/>
    <w:rsid w:val="00BC4432"/>
    <w:rsid w:val="00BF2C7B"/>
    <w:rsid w:val="00C65AB6"/>
    <w:rsid w:val="00C9193A"/>
    <w:rsid w:val="00CC3D3D"/>
    <w:rsid w:val="00CD2A96"/>
    <w:rsid w:val="00D81725"/>
    <w:rsid w:val="00E013CF"/>
    <w:rsid w:val="00EC393C"/>
    <w:rsid w:val="00ED5552"/>
    <w:rsid w:val="00F775F0"/>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FC7"/>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customStyle="1" w:styleId="modeleexperttexte">
    <w:name w:val="modele_expert_texte"/>
    <w:basedOn w:val="Normal"/>
    <w:rsid w:val="00A46E47"/>
    <w:pPr>
      <w:widowControl/>
      <w:autoSpaceDE/>
      <w:autoSpaceDN/>
      <w:adjustRightInd/>
      <w:spacing w:before="100" w:beforeAutospacing="1" w:after="100" w:afterAutospacing="1"/>
    </w:pPr>
    <w:rPr>
      <w:rFonts w:ascii="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331684392">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20219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3</cp:revision>
  <cp:lastPrinted>2020-03-12T09:10:00Z</cp:lastPrinted>
  <dcterms:created xsi:type="dcterms:W3CDTF">2021-04-07T12:11:00Z</dcterms:created>
  <dcterms:modified xsi:type="dcterms:W3CDTF">2021-04-07T12:19:00Z</dcterms:modified>
</cp:coreProperties>
</file>