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D753DB3" w14:textId="17A01375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7C246D">
        <w:rPr>
          <w:rFonts w:ascii="Tahoma" w:hAnsi="Tahoma" w:cs="Tahoma"/>
          <w:bCs/>
          <w:sz w:val="22"/>
        </w:rPr>
        <w:instrText xml:space="preserve"> FORMTEXT </w:instrText>
      </w:r>
      <w:r w:rsidR="00EF0EA7" w:rsidRPr="007C246D">
        <w:rPr>
          <w:rFonts w:ascii="Tahoma" w:hAnsi="Tahoma" w:cs="Tahoma"/>
          <w:bCs/>
          <w:sz w:val="22"/>
        </w:rPr>
      </w:r>
      <w:r w:rsidR="00EF0EA7" w:rsidRPr="007C246D">
        <w:rPr>
          <w:rFonts w:ascii="Tahoma" w:hAnsi="Tahoma" w:cs="Tahoma"/>
          <w:bCs/>
          <w:sz w:val="22"/>
        </w:rPr>
        <w:fldChar w:fldCharType="separate"/>
      </w:r>
      <w:r w:rsidR="00EF0EA7" w:rsidRPr="007C246D">
        <w:rPr>
          <w:rFonts w:ascii="Tahoma" w:hAnsi="Tahoma" w:cs="Tahoma"/>
          <w:bCs/>
          <w:noProof/>
          <w:sz w:val="22"/>
        </w:rPr>
        <w:t>............</w:t>
      </w:r>
      <w:r w:rsidR="00EF0EA7" w:rsidRPr="007C246D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72360874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723608749"/>
    </w:p>
    <w:p w14:paraId="4008DE58" w14:textId="179627C7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8279698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882796981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2067618287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67618287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4644A7B3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116750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116750713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88712381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887123819"/>
    </w:p>
    <w:p w14:paraId="654D00FC" w14:textId="512E749C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93942398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939423983"/>
      <w:r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5726B23A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1.25pt" o:ole="">
            <v:imagedata r:id="rId8" o:title=""/>
          </v:shape>
          <w:control r:id="rId9" w:name="CheckBox115131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9" type="#_x0000_t75" style="width:12pt;height:11.25pt" o:ole="">
            <v:imagedata r:id="rId10" o:title=""/>
          </v:shape>
          <w:control r:id="rId11" w:name="CheckBox115141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6BBFAFE4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2802410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28024101"/>
    </w:p>
    <w:p w14:paraId="0C642810" w14:textId="08467CDE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07960406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07960406"/>
    </w:p>
    <w:p w14:paraId="20F2D575" w14:textId="060A59F6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2020563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20563713"/>
    </w:p>
    <w:p w14:paraId="36631DC1" w14:textId="2A2BC5F7" w:rsidR="00CA54E7" w:rsidRDefault="00AD54FA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bCs/>
          <w:sz w:val="22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41" type="#_x0000_t75" style="width:12pt;height:11.25pt" o:ole="">
            <v:imagedata r:id="rId12" o:title=""/>
          </v:shape>
          <w:control r:id="rId13" w:name="CheckBox11513" w:shapeid="_x0000_i1041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43" type="#_x0000_t75" style="width:12pt;height:11.25pt" o:ole="">
            <v:imagedata r:id="rId14" o:title=""/>
          </v:shape>
          <w:control r:id="rId15" w:name="CheckBox11514" w:shapeid="_x0000_i1043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393879984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</w:p>
    <w:permEnd w:id="393879984"/>
    <w:p w14:paraId="4179DFB6" w14:textId="246AD204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107A458" w14:textId="0D3882FD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4C05CE2B" w14:textId="15C3328C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7C76E00D" w14:textId="777E3F97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415A8136" w14:textId="481BCA1C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6D2577AD" w14:textId="516D0A14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5F288033" w14:textId="2FCB03B0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1A5944A4" w14:textId="6DAB08EA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5581E1D5" w14:textId="72C186B6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0559E843" w14:textId="652FF46E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6EC2F1B6" w14:textId="47BFD797" w:rsidR="006E292B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25BE9B17" w14:textId="77777777" w:rsidR="006E292B" w:rsidRPr="00CA54E7" w:rsidRDefault="006E292B" w:rsidP="006E292B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6616A7AF" w14:textId="56547015" w:rsidR="00534C40" w:rsidRDefault="00534C40" w:rsidP="006E292B">
      <w:pPr>
        <w:tabs>
          <w:tab w:val="left" w:pos="284"/>
        </w:tabs>
        <w:spacing w:before="60"/>
        <w:ind w:left="284" w:hanging="284"/>
        <w:rPr>
          <w:rFonts w:ascii="Tahoma" w:hAnsi="Tahoma" w:cs="Tahoma"/>
          <w:bCs/>
          <w:sz w:val="22"/>
          <w:szCs w:val="22"/>
        </w:rPr>
      </w:pPr>
      <w:r w:rsidRPr="00534C40">
        <w:rPr>
          <w:rFonts w:ascii="Tahoma" w:hAnsi="Tahoma" w:cs="Tahoma"/>
          <w:sz w:val="22"/>
          <w:szCs w:val="22"/>
        </w:rPr>
        <w:t xml:space="preserve">Nom de l’organisation syndicale : </w:t>
      </w:r>
      <w:permStart w:id="158544942" w:edGrp="everyone"/>
      <w:r w:rsidRPr="00534C40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34C40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534C40">
        <w:rPr>
          <w:rFonts w:ascii="Tahoma" w:hAnsi="Tahoma" w:cs="Tahoma"/>
          <w:bCs/>
          <w:sz w:val="22"/>
          <w:szCs w:val="22"/>
        </w:rPr>
      </w:r>
      <w:r w:rsidRPr="00534C40">
        <w:rPr>
          <w:rFonts w:ascii="Tahoma" w:hAnsi="Tahoma" w:cs="Tahoma"/>
          <w:bCs/>
          <w:sz w:val="22"/>
          <w:szCs w:val="22"/>
        </w:rPr>
        <w:fldChar w:fldCharType="separate"/>
      </w:r>
      <w:r w:rsidRPr="00534C40">
        <w:rPr>
          <w:rFonts w:ascii="Tahoma" w:hAnsi="Tahoma" w:cs="Tahoma"/>
          <w:bCs/>
          <w:noProof/>
          <w:sz w:val="22"/>
          <w:szCs w:val="22"/>
        </w:rPr>
        <w:t>............</w:t>
      </w:r>
      <w:r w:rsidRPr="00534C40">
        <w:rPr>
          <w:rFonts w:ascii="Tahoma" w:hAnsi="Tahoma" w:cs="Tahoma"/>
          <w:bCs/>
          <w:sz w:val="22"/>
          <w:szCs w:val="22"/>
        </w:rPr>
        <w:fldChar w:fldCharType="end"/>
      </w:r>
    </w:p>
    <w:permEnd w:id="158544942"/>
    <w:p w14:paraId="005CAF23" w14:textId="77777777" w:rsidR="006E292B" w:rsidRPr="00534C40" w:rsidRDefault="006E292B" w:rsidP="006E292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2"/>
        </w:rPr>
      </w:pPr>
    </w:p>
    <w:p w14:paraId="404E6D82" w14:textId="72DF9FEF" w:rsidR="00534C40" w:rsidRDefault="00534C40" w:rsidP="006E292B">
      <w:pPr>
        <w:tabs>
          <w:tab w:val="left" w:pos="284"/>
        </w:tabs>
        <w:spacing w:before="60"/>
        <w:ind w:left="284" w:hanging="284"/>
        <w:rPr>
          <w:rFonts w:ascii="Tahoma" w:hAnsi="Tahoma" w:cs="Tahoma"/>
          <w:bCs/>
          <w:sz w:val="22"/>
          <w:szCs w:val="22"/>
        </w:rPr>
      </w:pPr>
      <w:r w:rsidRPr="00534C40">
        <w:rPr>
          <w:rFonts w:ascii="Tahoma" w:hAnsi="Tahoma" w:cs="Tahoma"/>
          <w:sz w:val="22"/>
          <w:szCs w:val="22"/>
        </w:rPr>
        <w:t xml:space="preserve">Date de non-renouvellement du contrat : </w:t>
      </w:r>
      <w:permStart w:id="1693394835" w:edGrp="everyone"/>
      <w:r w:rsidRPr="00534C40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34C40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534C40">
        <w:rPr>
          <w:rFonts w:ascii="Tahoma" w:hAnsi="Tahoma" w:cs="Tahoma"/>
          <w:bCs/>
          <w:sz w:val="22"/>
          <w:szCs w:val="22"/>
        </w:rPr>
      </w:r>
      <w:r w:rsidRPr="00534C40">
        <w:rPr>
          <w:rFonts w:ascii="Tahoma" w:hAnsi="Tahoma" w:cs="Tahoma"/>
          <w:bCs/>
          <w:sz w:val="22"/>
          <w:szCs w:val="22"/>
        </w:rPr>
        <w:fldChar w:fldCharType="separate"/>
      </w:r>
      <w:r w:rsidRPr="00534C40">
        <w:rPr>
          <w:rFonts w:ascii="Tahoma" w:hAnsi="Tahoma" w:cs="Tahoma"/>
          <w:bCs/>
          <w:noProof/>
          <w:sz w:val="22"/>
          <w:szCs w:val="22"/>
        </w:rPr>
        <w:t>............</w:t>
      </w:r>
      <w:r w:rsidRPr="00534C40">
        <w:rPr>
          <w:rFonts w:ascii="Tahoma" w:hAnsi="Tahoma" w:cs="Tahoma"/>
          <w:bCs/>
          <w:sz w:val="22"/>
          <w:szCs w:val="22"/>
        </w:rPr>
        <w:fldChar w:fldCharType="end"/>
      </w:r>
    </w:p>
    <w:permEnd w:id="1693394835"/>
    <w:p w14:paraId="08078AF7" w14:textId="77777777" w:rsidR="006E292B" w:rsidRPr="00534C40" w:rsidRDefault="006E292B" w:rsidP="006E292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2"/>
        </w:rPr>
      </w:pPr>
    </w:p>
    <w:p w14:paraId="1BCBD963" w14:textId="0C245C92" w:rsidR="00534C40" w:rsidRPr="00534C40" w:rsidRDefault="00534C40" w:rsidP="00534C40">
      <w:pPr>
        <w:tabs>
          <w:tab w:val="left" w:pos="284"/>
        </w:tabs>
        <w:spacing w:before="60" w:after="0"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34C40">
        <w:rPr>
          <w:rFonts w:ascii="Tahoma" w:hAnsi="Tahoma" w:cs="Tahoma"/>
          <w:sz w:val="22"/>
          <w:szCs w:val="22"/>
        </w:rPr>
        <w:t xml:space="preserve">Entretien préalable d’information de l’agent pour la non-reconduction du contrat :  </w:t>
      </w:r>
      <w:r w:rsidRPr="00534C40">
        <w:rPr>
          <w:rFonts w:ascii="Tahoma" w:eastAsia="Times New Roman" w:hAnsi="Tahoma" w:cs="Tahoma"/>
        </w:rPr>
        <w:object w:dxaOrig="225" w:dyaOrig="225" w14:anchorId="0D575676">
          <v:shape id="_x0000_i1045" type="#_x0000_t75" style="width:12pt;height:11.25pt" o:ole="">
            <v:imagedata r:id="rId16" o:title=""/>
          </v:shape>
          <w:control r:id="rId17" w:name="CheckBox1151411" w:shapeid="_x0000_i1045"/>
        </w:object>
      </w:r>
      <w:r w:rsidRPr="00534C40">
        <w:rPr>
          <w:rFonts w:ascii="Tahoma" w:hAnsi="Tahoma" w:cs="Tahoma"/>
          <w:sz w:val="22"/>
          <w:szCs w:val="22"/>
        </w:rPr>
        <w:t xml:space="preserve"> OUI</w:t>
      </w:r>
      <w:r w:rsidRPr="00534C40">
        <w:rPr>
          <w:rFonts w:ascii="Tahoma" w:hAnsi="Tahoma" w:cs="Tahoma"/>
          <w:sz w:val="22"/>
          <w:szCs w:val="22"/>
        </w:rPr>
        <w:tab/>
        <w:t xml:space="preserve">  </w:t>
      </w:r>
      <w:r w:rsidRPr="00534C40">
        <w:rPr>
          <w:rFonts w:ascii="Tahoma" w:eastAsia="Times New Roman" w:hAnsi="Tahoma" w:cs="Tahoma"/>
        </w:rPr>
        <w:object w:dxaOrig="225" w:dyaOrig="225" w14:anchorId="3CE545E0">
          <v:shape id="_x0000_i1047" type="#_x0000_t75" style="width:12pt;height:11.25pt" o:ole="">
            <v:imagedata r:id="rId18" o:title=""/>
          </v:shape>
          <w:control r:id="rId19" w:name="CheckBox1151412" w:shapeid="_x0000_i1047"/>
        </w:object>
      </w:r>
      <w:r w:rsidRPr="00534C40">
        <w:rPr>
          <w:rFonts w:ascii="Tahoma" w:hAnsi="Tahoma" w:cs="Tahoma"/>
          <w:sz w:val="22"/>
          <w:szCs w:val="22"/>
        </w:rPr>
        <w:t xml:space="preserve"> NON</w:t>
      </w:r>
    </w:p>
    <w:p w14:paraId="074732FB" w14:textId="730FD8CD" w:rsidR="00534C40" w:rsidRPr="006E292B" w:rsidRDefault="00534C40" w:rsidP="006E292B">
      <w:pPr>
        <w:tabs>
          <w:tab w:val="left" w:pos="284"/>
        </w:tabs>
        <w:spacing w:before="60"/>
        <w:rPr>
          <w:rFonts w:ascii="Tahoma" w:hAnsi="Tahoma" w:cs="Tahoma"/>
        </w:rPr>
      </w:pPr>
      <w:r w:rsidRPr="00534C40">
        <w:rPr>
          <w:rFonts w:ascii="Tahoma" w:hAnsi="Tahoma" w:cs="Tahoma"/>
        </w:rPr>
        <w:t>(Lorsque le contrat est susceptible d’être reconduit en CDI ou sur un emploi permanent dont la durée est supérieure ou égale à 3 ans)</w:t>
      </w:r>
    </w:p>
    <w:p w14:paraId="5A9847C2" w14:textId="77777777" w:rsidR="006E292B" w:rsidRDefault="006E292B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1C509607" w:rsidR="007606B1" w:rsidRDefault="00485725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7C8B7" wp14:editId="3FB569EE">
                <wp:simplePos x="0" y="0"/>
                <wp:positionH relativeFrom="column">
                  <wp:posOffset>2797810</wp:posOffset>
                </wp:positionH>
                <wp:positionV relativeFrom="paragraph">
                  <wp:posOffset>231140</wp:posOffset>
                </wp:positionV>
                <wp:extent cx="0" cy="936000"/>
                <wp:effectExtent l="38100" t="0" r="57150" b="546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2509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18.2pt" to="220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" strokeweight="8pt"/>
            </w:pict>
          </mc:Fallback>
        </mc:AlternateContent>
      </w:r>
    </w:p>
    <w:p w14:paraId="5CFEE181" w14:textId="1D49BDAE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  <w:r w:rsidR="00485725"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3B5BE42A" w14:textId="61E73FBD" w:rsidR="00B20E22" w:rsidRPr="00B20E22" w:rsidRDefault="00B20E22" w:rsidP="006E292B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B93E494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5336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533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91CA" id="Rectangle 14" o:spid="_x0000_s1026" style="position:absolute;margin-left:-2.45pt;margin-top:6.55pt;width:552.75pt;height:199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27C941DE" w14:textId="77777777" w:rsidR="00534C40" w:rsidRDefault="00534C40" w:rsidP="00534C40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2286B0E8" w14:textId="77777777" w:rsidR="00534C40" w:rsidRDefault="00534C40" w:rsidP="00534C40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52AC505E" w14:textId="4F76378F" w:rsidR="00534C40" w:rsidRPr="00534C40" w:rsidRDefault="00534C40" w:rsidP="00534C40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534C40">
        <w:rPr>
          <w:rFonts w:ascii="Tahoma" w:hAnsi="Tahoma" w:cs="Tahoma"/>
          <w:color w:val="FFFFFF" w:themeColor="background1"/>
        </w:rPr>
        <w:t>fiche</w:t>
      </w:r>
      <w:proofErr w:type="gramEnd"/>
      <w:r w:rsidRPr="00534C40">
        <w:rPr>
          <w:rFonts w:ascii="Tahoma" w:hAnsi="Tahoma" w:cs="Tahoma"/>
          <w:color w:val="FFFFFF" w:themeColor="background1"/>
        </w:rPr>
        <w:t xml:space="preserve"> de poste de l'agent,</w:t>
      </w:r>
    </w:p>
    <w:p w14:paraId="3793FB91" w14:textId="34EBA719" w:rsidR="00534C40" w:rsidRPr="00534C40" w:rsidRDefault="00534C40" w:rsidP="00534C40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534C40">
        <w:rPr>
          <w:rFonts w:ascii="Tahoma" w:hAnsi="Tahoma" w:cs="Tahoma"/>
          <w:color w:val="FFFFFF" w:themeColor="background1"/>
        </w:rPr>
        <w:t>candidature</w:t>
      </w:r>
      <w:proofErr w:type="gramEnd"/>
      <w:r w:rsidRPr="00534C40">
        <w:rPr>
          <w:rFonts w:ascii="Tahoma" w:hAnsi="Tahoma" w:cs="Tahoma"/>
          <w:color w:val="FFFFFF" w:themeColor="background1"/>
        </w:rPr>
        <w:t xml:space="preserve"> de l'agent (CV+ lettre de motivation),</w:t>
      </w:r>
    </w:p>
    <w:p w14:paraId="4326C636" w14:textId="3541B5E3" w:rsidR="00534C40" w:rsidRPr="00534C40" w:rsidRDefault="00534C40" w:rsidP="00534C40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534C40">
        <w:rPr>
          <w:rFonts w:ascii="Tahoma" w:hAnsi="Tahoma" w:cs="Tahoma"/>
          <w:color w:val="FFFFFF" w:themeColor="background1"/>
        </w:rPr>
        <w:t>liste</w:t>
      </w:r>
      <w:proofErr w:type="gramEnd"/>
      <w:r w:rsidRPr="00534C40">
        <w:rPr>
          <w:rFonts w:ascii="Tahoma" w:hAnsi="Tahoma" w:cs="Tahoma"/>
          <w:color w:val="FFFFFF" w:themeColor="background1"/>
        </w:rPr>
        <w:t xml:space="preserve"> des formations suivies depuis son arrivée au sein de la collectivité,</w:t>
      </w:r>
    </w:p>
    <w:p w14:paraId="418EEBF8" w14:textId="74B6ED3E" w:rsidR="00534C40" w:rsidRPr="00534C40" w:rsidRDefault="00534C40" w:rsidP="00534C40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r w:rsidRPr="00534C40">
        <w:rPr>
          <w:rFonts w:ascii="Tahoma" w:hAnsi="Tahoma" w:cs="Tahoma"/>
          <w:color w:val="FFFFFF" w:themeColor="background1"/>
        </w:rPr>
        <w:t>rapport(s) de l'autorité territoriale détaillant les faits justifiant la demande de licenciement et, le cas échéant, les mesures déjà prises pour alerter l’agent sur les risques encourus liés à son comportement et/ou ses manquements à l’aptitude à l’emploi,</w:t>
      </w:r>
    </w:p>
    <w:p w14:paraId="0FDC4428" w14:textId="40576B29" w:rsidR="00565F72" w:rsidRPr="001D3E84" w:rsidRDefault="00534C40" w:rsidP="00534C40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r w:rsidRPr="00534C40">
        <w:rPr>
          <w:rFonts w:ascii="Tahoma" w:hAnsi="Tahoma" w:cs="Tahoma"/>
          <w:color w:val="FFFFFF" w:themeColor="background1"/>
        </w:rPr>
        <w:t>courrier informant l’agent de son droit à consulter son dossier et le convoquant à l’entretien préalable</w:t>
      </w:r>
      <w:r w:rsidR="00565F72" w:rsidRPr="001D3E84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3ECBE744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792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91BE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3FBDDD05" w14:textId="77777777" w:rsidR="00534C40" w:rsidRPr="00534C40" w:rsidRDefault="00534C40" w:rsidP="00534C40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534C40">
        <w:rPr>
          <w:rFonts w:ascii="Garamond" w:hAnsi="Garamond" w:cs="Tahoma"/>
          <w:i/>
          <w:sz w:val="22"/>
        </w:rPr>
        <w:t>Décret n°88-145 du 15 février 1988 : Article 38-1</w:t>
      </w:r>
    </w:p>
    <w:p w14:paraId="66CCDF20" w14:textId="46DBA703" w:rsidR="001D7079" w:rsidRPr="00534C40" w:rsidRDefault="00534C40" w:rsidP="00534C40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534C40">
        <w:rPr>
          <w:rFonts w:ascii="Garamond" w:hAnsi="Garamond" w:cs="Tahoma"/>
          <w:i/>
          <w:sz w:val="22"/>
        </w:rPr>
        <w:t>Décret n°2016-1858 du 23 décembre 2016 : Article 20</w:t>
      </w: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78BC09" w14:textId="31BE331C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1BD2B210" w14:textId="0CC82518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93F6A44" w14:textId="5ADE5C81" w:rsidR="009367FA" w:rsidRPr="00687E54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9367FA" w:rsidRPr="00687E54" w:rsidSect="00222A98">
      <w:footerReference w:type="default" r:id="rId26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7AC1788" w:rsidR="00B20E22" w:rsidRPr="00534C40" w:rsidRDefault="00534C40" w:rsidP="00534C40">
    <w:pPr>
      <w:pStyle w:val="Pieddepage"/>
      <w:jc w:val="right"/>
    </w:pPr>
    <w:r w:rsidRPr="00534C40">
      <w:rPr>
        <w:rFonts w:ascii="Tahoma" w:hAnsi="Tahoma" w:cs="Tahoma"/>
        <w:color w:val="D2435B" w:themeColor="accent1"/>
        <w:sz w:val="16"/>
        <w:szCs w:val="36"/>
      </w:rPr>
      <w:t>SAISINE : Non-renouvellement du contrat des personnes investies d’un mandat syndical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5C56" w14:textId="77777777" w:rsidR="00534C40" w:rsidRDefault="00534C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490C" w14:textId="77777777" w:rsidR="00534C40" w:rsidRDefault="00534C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FB58" w14:textId="77777777" w:rsidR="00534C40" w:rsidRDefault="00534C40" w:rsidP="00534C4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34C4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NON-RENOUVELLEMENT DU CONTRAT D’UN AGENT CONTRACTUEL INVESTI D’UN MANDAT SYNDICAL </w:t>
                          </w:r>
                        </w:p>
                        <w:p w14:paraId="6928F585" w14:textId="73FB8BC9" w:rsidR="00B20E22" w:rsidRPr="00534C40" w:rsidRDefault="00B20E22" w:rsidP="00534C4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="005D0562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5D0562">
                            <w:rPr>
                              <w:rFonts w:ascii="Tahoma" w:hAnsi="Tahoma" w:cs="Tahoma"/>
                              <w:color w:val="FFFFFF" w:themeColor="background1"/>
                              <w:sz w:val="4"/>
                              <w:szCs w:val="2"/>
                            </w:rPr>
                            <w:br/>
                          </w:r>
                          <w:r w:rsidRPr="005D0562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préalable par la collectivité ou l’établissement public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12C1FB58" w14:textId="77777777" w:rsidR="00534C40" w:rsidRDefault="00534C40" w:rsidP="00534C40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34C4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NON-RENOUVELLEMENT DU CONTRAT D’UN AGENT CONTRACTUEL INVESTI D’UN MANDAT SYNDICAL </w:t>
                    </w:r>
                  </w:p>
                  <w:p w14:paraId="6928F585" w14:textId="73FB8BC9" w:rsidR="00B20E22" w:rsidRPr="00534C40" w:rsidRDefault="00B20E22" w:rsidP="00534C40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="005D0562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5D0562">
                      <w:rPr>
                        <w:rFonts w:ascii="Tahoma" w:hAnsi="Tahoma" w:cs="Tahoma"/>
                        <w:color w:val="FFFFFF" w:themeColor="background1"/>
                        <w:sz w:val="4"/>
                        <w:szCs w:val="2"/>
                      </w:rPr>
                      <w:br/>
                    </w:r>
                    <w:r w:rsidRPr="005D0562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préalable par la collectivité ou l’établissement public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53470">
    <w:abstractNumId w:val="2"/>
  </w:num>
  <w:num w:numId="2" w16cid:durableId="291711085">
    <w:abstractNumId w:val="0"/>
  </w:num>
  <w:num w:numId="3" w16cid:durableId="680745876">
    <w:abstractNumId w:val="12"/>
  </w:num>
  <w:num w:numId="4" w16cid:durableId="1325205354">
    <w:abstractNumId w:val="3"/>
  </w:num>
  <w:num w:numId="5" w16cid:durableId="287708448">
    <w:abstractNumId w:val="10"/>
  </w:num>
  <w:num w:numId="6" w16cid:durableId="310641653">
    <w:abstractNumId w:val="15"/>
  </w:num>
  <w:num w:numId="7" w16cid:durableId="1123769794">
    <w:abstractNumId w:val="17"/>
  </w:num>
  <w:num w:numId="8" w16cid:durableId="828597960">
    <w:abstractNumId w:val="8"/>
  </w:num>
  <w:num w:numId="9" w16cid:durableId="463234866">
    <w:abstractNumId w:val="16"/>
  </w:num>
  <w:num w:numId="10" w16cid:durableId="2140418690">
    <w:abstractNumId w:val="5"/>
  </w:num>
  <w:num w:numId="11" w16cid:durableId="860556958">
    <w:abstractNumId w:val="4"/>
  </w:num>
  <w:num w:numId="12" w16cid:durableId="455754059">
    <w:abstractNumId w:val="1"/>
  </w:num>
  <w:num w:numId="13" w16cid:durableId="68121762">
    <w:abstractNumId w:val="9"/>
  </w:num>
  <w:num w:numId="14" w16cid:durableId="1729525462">
    <w:abstractNumId w:val="13"/>
  </w:num>
  <w:num w:numId="15" w16cid:durableId="69162695">
    <w:abstractNumId w:val="9"/>
  </w:num>
  <w:num w:numId="16" w16cid:durableId="1101681854">
    <w:abstractNumId w:val="6"/>
  </w:num>
  <w:num w:numId="17" w16cid:durableId="896278138">
    <w:abstractNumId w:val="14"/>
  </w:num>
  <w:num w:numId="18" w16cid:durableId="1654144437">
    <w:abstractNumId w:val="11"/>
  </w:num>
  <w:num w:numId="19" w16cid:durableId="46512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725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4C4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0562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292B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1CA0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246D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E0E09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E5C43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8F84-9339-411D-9488-758457F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5</cp:revision>
  <cp:lastPrinted>2018-09-14T09:14:00Z</cp:lastPrinted>
  <dcterms:created xsi:type="dcterms:W3CDTF">2023-01-23T14:44:00Z</dcterms:created>
  <dcterms:modified xsi:type="dcterms:W3CDTF">2023-01-26T14:26:00Z</dcterms:modified>
</cp:coreProperties>
</file>