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2E66" w14:textId="29B79AAC" w:rsidR="009B06BA" w:rsidRPr="001D3E84" w:rsidRDefault="003F30C7" w:rsidP="007428C5">
      <w:pPr>
        <w:spacing w:before="120"/>
        <w:jc w:val="both"/>
        <w:rPr>
          <w:rFonts w:ascii="Tahoma" w:hAnsi="Tahoma" w:cs="Tahoma"/>
          <w:b/>
          <w:color w:val="183154"/>
          <w:sz w:val="22"/>
          <w:szCs w:val="24"/>
        </w:rPr>
      </w:pPr>
      <w:r w:rsidRPr="001D3E84">
        <w:rPr>
          <w:rFonts w:ascii="Tahoma" w:hAnsi="Tahoma" w:cs="Tahoma"/>
          <w:b/>
          <w:noProof/>
          <w:color w:val="183154"/>
          <w:sz w:val="22"/>
          <w:szCs w:val="24"/>
        </w:rPr>
        <mc:AlternateContent>
          <mc:Choice Requires="wps">
            <w:drawing>
              <wp:anchor distT="0" distB="0" distL="114300" distR="114300" simplePos="0" relativeHeight="251668480" behindDoc="0" locked="0" layoutInCell="1" allowOverlap="1" wp14:anchorId="29D49A4B" wp14:editId="2EAF5BBD">
                <wp:simplePos x="0" y="0"/>
                <wp:positionH relativeFrom="column">
                  <wp:posOffset>178435</wp:posOffset>
                </wp:positionH>
                <wp:positionV relativeFrom="paragraph">
                  <wp:posOffset>19685</wp:posOffset>
                </wp:positionV>
                <wp:extent cx="0" cy="1440000"/>
                <wp:effectExtent l="38100" t="0" r="57150" b="65405"/>
                <wp:wrapSquare wrapText="bothSides"/>
                <wp:docPr id="18" name="Connecteur droit 18"/>
                <wp:cNvGraphicFramePr/>
                <a:graphic xmlns:a="http://schemas.openxmlformats.org/drawingml/2006/main">
                  <a:graphicData uri="http://schemas.microsoft.com/office/word/2010/wordprocessingShape">
                    <wps:wsp>
                      <wps:cNvCnPr/>
                      <wps:spPr>
                        <a:xfrm>
                          <a:off x="0" y="0"/>
                          <a:ext cx="0" cy="1440000"/>
                        </a:xfrm>
                        <a:prstGeom prst="line">
                          <a:avLst/>
                        </a:prstGeom>
                        <a:ln w="101600">
                          <a:gradFill>
                            <a:gsLst>
                              <a:gs pos="25000">
                                <a:srgbClr val="A669AB"/>
                              </a:gs>
                              <a:gs pos="0">
                                <a:srgbClr val="A34E75"/>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18CBA1" id="Connecteur droit 18"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5pt,1.55pt" to="14.05pt,1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" strokeweight="8pt">
                <w10:wrap type="square"/>
              </v:line>
            </w:pict>
          </mc:Fallback>
        </mc:AlternateContent>
      </w:r>
      <w:r w:rsidR="00CB1BF3" w:rsidRPr="001D3E84">
        <w:rPr>
          <w:rFonts w:ascii="Tahoma" w:hAnsi="Tahoma" w:cs="Tahoma"/>
          <w:b/>
          <w:color w:val="183154"/>
          <w:sz w:val="22"/>
          <w:szCs w:val="24"/>
        </w:rPr>
        <w:t>Rappel</w:t>
      </w:r>
    </w:p>
    <w:p w14:paraId="7D49561D" w14:textId="2C95E449" w:rsidR="0006098E" w:rsidRPr="0006098E" w:rsidRDefault="0006098E" w:rsidP="0006098E">
      <w:pPr>
        <w:tabs>
          <w:tab w:val="left" w:pos="1985"/>
        </w:tabs>
        <w:spacing w:before="120"/>
        <w:jc w:val="both"/>
        <w:rPr>
          <w:rFonts w:ascii="Tahoma" w:hAnsi="Tahoma" w:cs="Tahoma"/>
          <w:bCs/>
          <w:color w:val="183154"/>
          <w:szCs w:val="24"/>
        </w:rPr>
      </w:pPr>
      <w:r w:rsidRPr="0006098E">
        <w:rPr>
          <w:rFonts w:ascii="Tahoma" w:hAnsi="Tahoma" w:cs="Tahoma"/>
          <w:bCs/>
          <w:color w:val="183154"/>
          <w:szCs w:val="24"/>
        </w:rPr>
        <w:t>En cas de refus d’exercice des fonctions en télétravail ou de refus de renouvellement de télétravail, il convient pour l’autorité territoriale d’organiser un entretien avec l’agent, puis de motiver sa décision (article 5 du décret n° 2016-151 du 11 février 2016).</w:t>
      </w:r>
    </w:p>
    <w:p w14:paraId="53A4D1B3" w14:textId="14641E40" w:rsidR="006C3ED6" w:rsidRDefault="0006098E" w:rsidP="0006098E">
      <w:pPr>
        <w:tabs>
          <w:tab w:val="left" w:pos="1985"/>
        </w:tabs>
        <w:spacing w:before="120"/>
        <w:jc w:val="both"/>
        <w:rPr>
          <w:rFonts w:ascii="Tahoma" w:hAnsi="Tahoma" w:cs="Tahoma"/>
          <w:bCs/>
          <w:color w:val="183154"/>
          <w:szCs w:val="24"/>
        </w:rPr>
      </w:pPr>
      <w:r w:rsidRPr="0006098E">
        <w:rPr>
          <w:rFonts w:ascii="Tahoma" w:hAnsi="Tahoma" w:cs="Tahoma"/>
          <w:bCs/>
          <w:color w:val="183154"/>
          <w:szCs w:val="24"/>
        </w:rPr>
        <w:t>L’agent peut saisir, de sa propre initiative, la CCP dans le cas d’un refus opposé à une demande initiale ou de renouvellement de télétravail</w:t>
      </w:r>
      <w:r w:rsidR="001D7079" w:rsidRPr="00EC4E59">
        <w:rPr>
          <w:rFonts w:ascii="Tahoma" w:hAnsi="Tahoma" w:cs="Tahoma"/>
          <w:bCs/>
          <w:color w:val="183154"/>
          <w:szCs w:val="24"/>
        </w:rPr>
        <w:t>.</w:t>
      </w:r>
    </w:p>
    <w:p w14:paraId="5FE9342C" w14:textId="77777777" w:rsidR="006C3ED6" w:rsidRPr="00EC4E59" w:rsidRDefault="006C3ED6" w:rsidP="0006098E">
      <w:pPr>
        <w:tabs>
          <w:tab w:val="left" w:pos="1985"/>
        </w:tabs>
        <w:spacing w:before="120"/>
        <w:jc w:val="both"/>
        <w:rPr>
          <w:rFonts w:ascii="Tahoma" w:hAnsi="Tahoma" w:cs="Tahoma"/>
          <w:bCs/>
          <w:color w:val="183154"/>
          <w:szCs w:val="24"/>
        </w:rPr>
      </w:pPr>
    </w:p>
    <w:p w14:paraId="1D2C6E67" w14:textId="3DB7896A" w:rsidR="001D7079" w:rsidRPr="00FC1DFC" w:rsidRDefault="005F2F60" w:rsidP="00575AE1">
      <w:pPr>
        <w:pStyle w:val="Titre3"/>
        <w:rPr>
          <w:rFonts w:ascii="Century Gothic" w:hAnsi="Century Gothic"/>
          <w:color w:val="A669AB"/>
          <w:sz w:val="36"/>
        </w:rPr>
      </w:pPr>
      <w:r w:rsidRPr="00FC1DFC">
        <w:rPr>
          <w:rFonts w:ascii="Century Gothic" w:hAnsi="Century Gothic"/>
          <w:color w:val="A669AB"/>
          <w:sz w:val="36"/>
        </w:rPr>
        <w:t>Identification de la collectivité</w:t>
      </w:r>
    </w:p>
    <w:p w14:paraId="3FE8D4EA" w14:textId="5CD0E88F" w:rsidR="004748CD"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F0EA7" w:rsidRPr="006C3ED6">
        <w:rPr>
          <w:rFonts w:ascii="Tahoma" w:hAnsi="Tahoma" w:cs="Tahoma"/>
          <w:bCs/>
          <w:sz w:val="22"/>
        </w:rPr>
        <w:fldChar w:fldCharType="begin">
          <w:ffData>
            <w:name w:val=""/>
            <w:enabled/>
            <w:calcOnExit w:val="0"/>
            <w:textInput>
              <w:default w:val="............"/>
            </w:textInput>
          </w:ffData>
        </w:fldChar>
      </w:r>
      <w:r w:rsidR="00EF0EA7" w:rsidRPr="006C3ED6">
        <w:rPr>
          <w:rFonts w:ascii="Tahoma" w:hAnsi="Tahoma" w:cs="Tahoma"/>
          <w:bCs/>
          <w:sz w:val="22"/>
        </w:rPr>
        <w:instrText xml:space="preserve"> FORMTEXT </w:instrText>
      </w:r>
      <w:r w:rsidR="00EF0EA7" w:rsidRPr="006C3ED6">
        <w:rPr>
          <w:rFonts w:ascii="Tahoma" w:hAnsi="Tahoma" w:cs="Tahoma"/>
          <w:bCs/>
          <w:sz w:val="22"/>
        </w:rPr>
      </w:r>
      <w:r w:rsidR="00EF0EA7" w:rsidRPr="006C3ED6">
        <w:rPr>
          <w:rFonts w:ascii="Tahoma" w:hAnsi="Tahoma" w:cs="Tahoma"/>
          <w:bCs/>
          <w:sz w:val="22"/>
        </w:rPr>
        <w:fldChar w:fldCharType="separate"/>
      </w:r>
      <w:r w:rsidR="00EF0EA7" w:rsidRPr="006C3ED6">
        <w:rPr>
          <w:rFonts w:ascii="Tahoma" w:hAnsi="Tahoma" w:cs="Tahoma"/>
          <w:bCs/>
          <w:noProof/>
          <w:sz w:val="22"/>
        </w:rPr>
        <w:t>............</w:t>
      </w:r>
      <w:r w:rsidR="00EF0EA7" w:rsidRPr="006C3ED6">
        <w:rPr>
          <w:rFonts w:ascii="Tahoma" w:hAnsi="Tahoma" w:cs="Tahoma"/>
          <w:bCs/>
          <w:sz w:val="22"/>
        </w:rPr>
        <w:fldChar w:fldCharType="end"/>
      </w:r>
      <w:permEnd w:id="335508107"/>
      <w:r w:rsidR="00B522FD" w:rsidRPr="006F6E70">
        <w:rPr>
          <w:rFonts w:ascii="Tahoma" w:hAnsi="Tahoma" w:cs="Tahoma"/>
          <w:sz w:val="22"/>
          <w:szCs w:val="24"/>
        </w:rPr>
        <w:tab/>
      </w:r>
    </w:p>
    <w:p w14:paraId="55769F86" w14:textId="77777777" w:rsidR="006C3ED6" w:rsidRPr="006F6E70" w:rsidRDefault="006C3ED6" w:rsidP="00C22C00">
      <w:pPr>
        <w:tabs>
          <w:tab w:val="left" w:pos="7088"/>
        </w:tabs>
        <w:rPr>
          <w:rFonts w:ascii="Tahoma" w:hAnsi="Tahoma" w:cs="Tahoma"/>
          <w:sz w:val="22"/>
          <w:szCs w:val="24"/>
        </w:rPr>
      </w:pPr>
    </w:p>
    <w:p w14:paraId="51D446E7" w14:textId="0BF8E0EA" w:rsidR="00B522FD" w:rsidRPr="00FC1DFC" w:rsidRDefault="00B522FD" w:rsidP="00B522FD">
      <w:pPr>
        <w:pStyle w:val="Titre3"/>
        <w:rPr>
          <w:rFonts w:ascii="Century Gothic" w:hAnsi="Century Gothic"/>
          <w:color w:val="A669AB"/>
          <w:sz w:val="36"/>
        </w:rPr>
      </w:pPr>
      <w:r w:rsidRPr="00FC1DFC">
        <w:rPr>
          <w:rFonts w:ascii="Century Gothic" w:hAnsi="Century Gothic"/>
          <w:color w:val="A669AB"/>
          <w:sz w:val="36"/>
        </w:rPr>
        <w:t>Identite de l’agent</w:t>
      </w:r>
    </w:p>
    <w:p w14:paraId="0FC074C9" w14:textId="245EBAB6" w:rsidR="0005095D" w:rsidRPr="006F6E70" w:rsidRDefault="00BA6C66" w:rsidP="00BA6C66">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792217532" w:edGrp="everyone"/>
      <w:r w:rsidR="00EF0EA7" w:rsidRPr="006C3ED6">
        <w:rPr>
          <w:rFonts w:ascii="Tahoma" w:hAnsi="Tahoma" w:cs="Tahoma"/>
          <w:bCs/>
          <w:sz w:val="22"/>
        </w:rPr>
        <w:fldChar w:fldCharType="begin">
          <w:ffData>
            <w:name w:val=""/>
            <w:enabled/>
            <w:calcOnExit w:val="0"/>
            <w:textInput>
              <w:default w:val="............"/>
            </w:textInput>
          </w:ffData>
        </w:fldChar>
      </w:r>
      <w:r w:rsidR="00EF0EA7" w:rsidRPr="006C3ED6">
        <w:rPr>
          <w:rFonts w:ascii="Tahoma" w:hAnsi="Tahoma" w:cs="Tahoma"/>
          <w:bCs/>
          <w:sz w:val="22"/>
        </w:rPr>
        <w:instrText xml:space="preserve"> FORMTEXT </w:instrText>
      </w:r>
      <w:r w:rsidR="00EF0EA7" w:rsidRPr="006C3ED6">
        <w:rPr>
          <w:rFonts w:ascii="Tahoma" w:hAnsi="Tahoma" w:cs="Tahoma"/>
          <w:bCs/>
          <w:sz w:val="22"/>
        </w:rPr>
      </w:r>
      <w:r w:rsidR="00EF0EA7" w:rsidRPr="006C3ED6">
        <w:rPr>
          <w:rFonts w:ascii="Tahoma" w:hAnsi="Tahoma" w:cs="Tahoma"/>
          <w:bCs/>
          <w:sz w:val="22"/>
        </w:rPr>
        <w:fldChar w:fldCharType="separate"/>
      </w:r>
      <w:r w:rsidR="00EF0EA7" w:rsidRPr="006C3ED6">
        <w:rPr>
          <w:rFonts w:ascii="Tahoma" w:hAnsi="Tahoma" w:cs="Tahoma"/>
          <w:bCs/>
          <w:noProof/>
          <w:sz w:val="22"/>
        </w:rPr>
        <w:t>............</w:t>
      </w:r>
      <w:r w:rsidR="00EF0EA7" w:rsidRPr="006C3ED6">
        <w:rPr>
          <w:rFonts w:ascii="Tahoma" w:hAnsi="Tahoma" w:cs="Tahoma"/>
          <w:bCs/>
          <w:sz w:val="22"/>
        </w:rPr>
        <w:fldChar w:fldCharType="end"/>
      </w:r>
      <w:permEnd w:id="792217532"/>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1751678526" w:edGrp="everyone"/>
      <w:r w:rsidR="00EF0EA7" w:rsidRPr="006C3ED6">
        <w:rPr>
          <w:rFonts w:ascii="Tahoma" w:hAnsi="Tahoma" w:cs="Tahoma"/>
          <w:bCs/>
          <w:sz w:val="22"/>
        </w:rPr>
        <w:fldChar w:fldCharType="begin">
          <w:ffData>
            <w:name w:val=""/>
            <w:enabled/>
            <w:calcOnExit w:val="0"/>
            <w:textInput>
              <w:default w:val="............"/>
            </w:textInput>
          </w:ffData>
        </w:fldChar>
      </w:r>
      <w:r w:rsidR="00EF0EA7" w:rsidRPr="006C3ED6">
        <w:rPr>
          <w:rFonts w:ascii="Tahoma" w:hAnsi="Tahoma" w:cs="Tahoma"/>
          <w:bCs/>
          <w:sz w:val="22"/>
        </w:rPr>
        <w:instrText xml:space="preserve"> FORMTEXT </w:instrText>
      </w:r>
      <w:r w:rsidR="00EF0EA7" w:rsidRPr="006C3ED6">
        <w:rPr>
          <w:rFonts w:ascii="Tahoma" w:hAnsi="Tahoma" w:cs="Tahoma"/>
          <w:bCs/>
          <w:sz w:val="22"/>
        </w:rPr>
      </w:r>
      <w:r w:rsidR="00EF0EA7" w:rsidRPr="006C3ED6">
        <w:rPr>
          <w:rFonts w:ascii="Tahoma" w:hAnsi="Tahoma" w:cs="Tahoma"/>
          <w:bCs/>
          <w:sz w:val="22"/>
        </w:rPr>
        <w:fldChar w:fldCharType="separate"/>
      </w:r>
      <w:r w:rsidR="00EF0EA7" w:rsidRPr="006C3ED6">
        <w:rPr>
          <w:rFonts w:ascii="Tahoma" w:hAnsi="Tahoma" w:cs="Tahoma"/>
          <w:bCs/>
          <w:noProof/>
          <w:sz w:val="22"/>
        </w:rPr>
        <w:t>............</w:t>
      </w:r>
      <w:r w:rsidR="00EF0EA7" w:rsidRPr="006C3ED6">
        <w:rPr>
          <w:rFonts w:ascii="Tahoma" w:hAnsi="Tahoma" w:cs="Tahoma"/>
          <w:bCs/>
          <w:sz w:val="22"/>
        </w:rPr>
        <w:fldChar w:fldCharType="end"/>
      </w:r>
      <w:permEnd w:id="1751678526"/>
    </w:p>
    <w:p w14:paraId="654D00FC" w14:textId="5F31F6F8" w:rsidR="00BA6C66" w:rsidRDefault="00BA6C66" w:rsidP="00BA6C66">
      <w:pPr>
        <w:tabs>
          <w:tab w:val="left" w:pos="5670"/>
        </w:tabs>
        <w:spacing w:before="120"/>
        <w:jc w:val="both"/>
        <w:rPr>
          <w:rFonts w:ascii="Tahoma" w:hAnsi="Tahoma" w:cs="Tahoma"/>
          <w:sz w:val="24"/>
          <w:szCs w:val="24"/>
        </w:rPr>
      </w:pPr>
      <w:r w:rsidRPr="006F6E70">
        <w:rPr>
          <w:rFonts w:ascii="Tahoma" w:hAnsi="Tahoma" w:cs="Tahoma"/>
          <w:sz w:val="22"/>
          <w:szCs w:val="24"/>
        </w:rPr>
        <w:t xml:space="preserve">Nom de jeune fille : </w:t>
      </w:r>
      <w:permStart w:id="1920364787" w:edGrp="everyone"/>
      <w:r w:rsidR="00EF0EA7" w:rsidRPr="006C3ED6">
        <w:rPr>
          <w:rFonts w:ascii="Tahoma" w:hAnsi="Tahoma" w:cs="Tahoma"/>
          <w:bCs/>
          <w:sz w:val="22"/>
        </w:rPr>
        <w:fldChar w:fldCharType="begin">
          <w:ffData>
            <w:name w:val=""/>
            <w:enabled/>
            <w:calcOnExit w:val="0"/>
            <w:textInput>
              <w:default w:val="............"/>
            </w:textInput>
          </w:ffData>
        </w:fldChar>
      </w:r>
      <w:r w:rsidR="00EF0EA7" w:rsidRPr="006C3ED6">
        <w:rPr>
          <w:rFonts w:ascii="Tahoma" w:hAnsi="Tahoma" w:cs="Tahoma"/>
          <w:bCs/>
          <w:sz w:val="22"/>
        </w:rPr>
        <w:instrText xml:space="preserve"> FORMTEXT </w:instrText>
      </w:r>
      <w:r w:rsidR="00EF0EA7" w:rsidRPr="006C3ED6">
        <w:rPr>
          <w:rFonts w:ascii="Tahoma" w:hAnsi="Tahoma" w:cs="Tahoma"/>
          <w:bCs/>
          <w:sz w:val="22"/>
        </w:rPr>
      </w:r>
      <w:r w:rsidR="00EF0EA7" w:rsidRPr="006C3ED6">
        <w:rPr>
          <w:rFonts w:ascii="Tahoma" w:hAnsi="Tahoma" w:cs="Tahoma"/>
          <w:bCs/>
          <w:sz w:val="22"/>
        </w:rPr>
        <w:fldChar w:fldCharType="separate"/>
      </w:r>
      <w:r w:rsidR="00EF0EA7" w:rsidRPr="006C3ED6">
        <w:rPr>
          <w:rFonts w:ascii="Tahoma" w:hAnsi="Tahoma" w:cs="Tahoma"/>
          <w:bCs/>
          <w:noProof/>
          <w:sz w:val="22"/>
        </w:rPr>
        <w:t>............</w:t>
      </w:r>
      <w:r w:rsidR="00EF0EA7" w:rsidRPr="006C3ED6">
        <w:rPr>
          <w:rFonts w:ascii="Tahoma" w:hAnsi="Tahoma" w:cs="Tahoma"/>
          <w:bCs/>
          <w:sz w:val="22"/>
        </w:rPr>
        <w:fldChar w:fldCharType="end"/>
      </w:r>
      <w:permEnd w:id="1920364787"/>
      <w:r w:rsidRPr="000D29F8">
        <w:rPr>
          <w:rFonts w:ascii="Tahoma" w:hAnsi="Tahoma" w:cs="Tahoma"/>
          <w:sz w:val="24"/>
          <w:szCs w:val="24"/>
        </w:rPr>
        <w:tab/>
      </w:r>
    </w:p>
    <w:p w14:paraId="1A62FB2D" w14:textId="36147875" w:rsidR="006C3ED6" w:rsidRPr="006C3ED6" w:rsidRDefault="006C3ED6" w:rsidP="006C3ED6">
      <w:pPr>
        <w:tabs>
          <w:tab w:val="left" w:pos="5670"/>
        </w:tabs>
        <w:spacing w:before="120"/>
        <w:jc w:val="both"/>
        <w:rPr>
          <w:rFonts w:ascii="Tahoma" w:hAnsi="Tahoma" w:cs="Tahoma"/>
          <w:sz w:val="22"/>
          <w:szCs w:val="22"/>
        </w:rPr>
      </w:pPr>
      <w:r w:rsidRPr="006C3ED6">
        <w:rPr>
          <w:rFonts w:ascii="Tahoma" w:hAnsi="Tahoma" w:cs="Tahoma"/>
          <w:sz w:val="22"/>
          <w:szCs w:val="22"/>
        </w:rPr>
        <w:t xml:space="preserve">Adresse postale : </w:t>
      </w:r>
      <w:permStart w:id="1460874458" w:edGrp="everyone"/>
      <w:r w:rsidRPr="006C3ED6">
        <w:rPr>
          <w:rFonts w:ascii="Tahoma" w:hAnsi="Tahoma" w:cs="Tahoma"/>
          <w:bCs/>
          <w:sz w:val="22"/>
        </w:rPr>
        <w:fldChar w:fldCharType="begin">
          <w:ffData>
            <w:name w:val=""/>
            <w:enabled/>
            <w:calcOnExit w:val="0"/>
            <w:textInput>
              <w:default w:val="............"/>
            </w:textInput>
          </w:ffData>
        </w:fldChar>
      </w:r>
      <w:r w:rsidRPr="006C3ED6">
        <w:rPr>
          <w:rFonts w:ascii="Tahoma" w:hAnsi="Tahoma" w:cs="Tahoma"/>
          <w:bCs/>
          <w:sz w:val="22"/>
        </w:rPr>
        <w:instrText xml:space="preserve"> FORMTEXT </w:instrText>
      </w:r>
      <w:r w:rsidRPr="006C3ED6">
        <w:rPr>
          <w:rFonts w:ascii="Tahoma" w:hAnsi="Tahoma" w:cs="Tahoma"/>
          <w:bCs/>
          <w:sz w:val="22"/>
        </w:rPr>
      </w:r>
      <w:r w:rsidRPr="006C3ED6">
        <w:rPr>
          <w:rFonts w:ascii="Tahoma" w:hAnsi="Tahoma" w:cs="Tahoma"/>
          <w:bCs/>
          <w:sz w:val="22"/>
        </w:rPr>
        <w:fldChar w:fldCharType="separate"/>
      </w:r>
      <w:r w:rsidRPr="006C3ED6">
        <w:rPr>
          <w:rFonts w:ascii="Tahoma" w:hAnsi="Tahoma" w:cs="Tahoma"/>
          <w:bCs/>
          <w:noProof/>
          <w:sz w:val="22"/>
        </w:rPr>
        <w:t>............</w:t>
      </w:r>
      <w:r w:rsidRPr="006C3ED6">
        <w:rPr>
          <w:rFonts w:ascii="Tahoma" w:hAnsi="Tahoma" w:cs="Tahoma"/>
          <w:bCs/>
          <w:sz w:val="22"/>
        </w:rPr>
        <w:fldChar w:fldCharType="end"/>
      </w:r>
      <w:permEnd w:id="1460874458"/>
    </w:p>
    <w:p w14:paraId="31EE1252" w14:textId="7AD3B9FB" w:rsidR="004748CD" w:rsidRDefault="006C3ED6" w:rsidP="006C3ED6">
      <w:pPr>
        <w:tabs>
          <w:tab w:val="left" w:pos="5670"/>
        </w:tabs>
        <w:spacing w:before="120"/>
        <w:jc w:val="both"/>
        <w:rPr>
          <w:rFonts w:ascii="Tahoma" w:hAnsi="Tahoma" w:cs="Tahoma"/>
          <w:b/>
          <w:sz w:val="22"/>
        </w:rPr>
      </w:pPr>
      <w:r w:rsidRPr="006C3ED6">
        <w:rPr>
          <w:rFonts w:ascii="Tahoma" w:hAnsi="Tahoma" w:cs="Tahoma"/>
          <w:sz w:val="22"/>
          <w:szCs w:val="22"/>
        </w:rPr>
        <w:t xml:space="preserve">Numéro de téléphone : </w:t>
      </w:r>
      <w:permStart w:id="883692159" w:edGrp="everyone"/>
      <w:r w:rsidRPr="006C3ED6">
        <w:rPr>
          <w:rFonts w:ascii="Tahoma" w:hAnsi="Tahoma" w:cs="Tahoma"/>
          <w:bCs/>
          <w:sz w:val="22"/>
        </w:rPr>
        <w:fldChar w:fldCharType="begin">
          <w:ffData>
            <w:name w:val=""/>
            <w:enabled/>
            <w:calcOnExit w:val="0"/>
            <w:textInput>
              <w:default w:val="............"/>
            </w:textInput>
          </w:ffData>
        </w:fldChar>
      </w:r>
      <w:r w:rsidRPr="006C3ED6">
        <w:rPr>
          <w:rFonts w:ascii="Tahoma" w:hAnsi="Tahoma" w:cs="Tahoma"/>
          <w:bCs/>
          <w:sz w:val="22"/>
        </w:rPr>
        <w:instrText xml:space="preserve"> FORMTEXT </w:instrText>
      </w:r>
      <w:r w:rsidRPr="006C3ED6">
        <w:rPr>
          <w:rFonts w:ascii="Tahoma" w:hAnsi="Tahoma" w:cs="Tahoma"/>
          <w:bCs/>
          <w:sz w:val="22"/>
        </w:rPr>
      </w:r>
      <w:r w:rsidRPr="006C3ED6">
        <w:rPr>
          <w:rFonts w:ascii="Tahoma" w:hAnsi="Tahoma" w:cs="Tahoma"/>
          <w:bCs/>
          <w:sz w:val="22"/>
        </w:rPr>
        <w:fldChar w:fldCharType="separate"/>
      </w:r>
      <w:r w:rsidRPr="006C3ED6">
        <w:rPr>
          <w:rFonts w:ascii="Tahoma" w:hAnsi="Tahoma" w:cs="Tahoma"/>
          <w:bCs/>
          <w:noProof/>
          <w:sz w:val="22"/>
        </w:rPr>
        <w:t>............</w:t>
      </w:r>
      <w:r w:rsidRPr="006C3ED6">
        <w:rPr>
          <w:rFonts w:ascii="Tahoma" w:hAnsi="Tahoma" w:cs="Tahoma"/>
          <w:bCs/>
          <w:sz w:val="22"/>
        </w:rPr>
        <w:fldChar w:fldCharType="end"/>
      </w:r>
    </w:p>
    <w:permEnd w:id="883692159"/>
    <w:p w14:paraId="2792D6E2" w14:textId="77777777" w:rsidR="006C3ED6" w:rsidRPr="006C3ED6" w:rsidRDefault="006C3ED6" w:rsidP="006C3ED6">
      <w:pPr>
        <w:tabs>
          <w:tab w:val="left" w:pos="5670"/>
        </w:tabs>
        <w:spacing w:before="120"/>
        <w:jc w:val="both"/>
        <w:rPr>
          <w:rFonts w:ascii="Tahoma" w:hAnsi="Tahoma" w:cs="Tahoma"/>
          <w:sz w:val="22"/>
          <w:szCs w:val="22"/>
        </w:rPr>
      </w:pPr>
    </w:p>
    <w:p w14:paraId="5DAA2077" w14:textId="13CBD2C3" w:rsidR="00AD54FA" w:rsidRPr="00FC1DFC" w:rsidRDefault="00856B6B" w:rsidP="00856B6B">
      <w:pPr>
        <w:pStyle w:val="Titre3"/>
        <w:rPr>
          <w:rFonts w:ascii="Century Gothic" w:hAnsi="Century Gothic"/>
          <w:color w:val="A669AB"/>
          <w:sz w:val="36"/>
        </w:rPr>
      </w:pPr>
      <w:r w:rsidRPr="00FC1DFC">
        <w:rPr>
          <w:rFonts w:ascii="Century Gothic" w:hAnsi="Century Gothic"/>
          <w:color w:val="A669AB"/>
          <w:sz w:val="36"/>
        </w:rPr>
        <w:t>situation admini</w:t>
      </w:r>
      <w:r w:rsidR="00991555">
        <w:rPr>
          <w:rFonts w:ascii="Century Gothic" w:hAnsi="Century Gothic"/>
          <w:color w:val="A669AB"/>
          <w:sz w:val="36"/>
        </w:rPr>
        <w:t>s</w:t>
      </w:r>
      <w:r w:rsidRPr="00FC1DFC">
        <w:rPr>
          <w:rFonts w:ascii="Century Gothic" w:hAnsi="Century Gothic"/>
          <w:color w:val="A669AB"/>
          <w:sz w:val="36"/>
        </w:rPr>
        <w:t>trative de l’agent</w:t>
      </w:r>
    </w:p>
    <w:p w14:paraId="08A348FC" w14:textId="2D0D1FC5" w:rsidR="009B06BA" w:rsidRPr="0044106B" w:rsidRDefault="009B06BA" w:rsidP="00765A0E">
      <w:pPr>
        <w:spacing w:before="120" w:after="120"/>
        <w:rPr>
          <w:rFonts w:ascii="Tahoma" w:hAnsi="Tahoma" w:cs="Tahoma"/>
          <w:sz w:val="22"/>
          <w:szCs w:val="24"/>
        </w:rPr>
      </w:pPr>
      <w:r w:rsidRPr="0044106B">
        <w:rPr>
          <w:rFonts w:ascii="Tahoma" w:hAnsi="Tahoma" w:cs="Tahoma"/>
          <w:sz w:val="22"/>
          <w:szCs w:val="24"/>
        </w:rPr>
        <w:t xml:space="preserve">Nature du contrat : </w:t>
      </w:r>
      <w:r w:rsidRPr="0044106B">
        <w:rPr>
          <w:rFonts w:ascii="Tahoma" w:eastAsia="Times New Roman" w:hAnsi="Tahoma" w:cs="Tahoma"/>
          <w:szCs w:val="24"/>
        </w:rPr>
        <w:object w:dxaOrig="225" w:dyaOrig="225" w14:anchorId="4E551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1.25pt" o:ole="">
            <v:imagedata r:id="rId8" o:title=""/>
          </v:shape>
          <w:control r:id="rId9" w:name="CheckBox115131" w:shapeid="_x0000_i1039"/>
        </w:object>
      </w:r>
      <w:r w:rsidRPr="0044106B">
        <w:rPr>
          <w:rFonts w:ascii="Tahoma" w:hAnsi="Tahoma" w:cs="Tahoma"/>
          <w:sz w:val="22"/>
          <w:szCs w:val="24"/>
        </w:rPr>
        <w:t xml:space="preserve"> CDD</w:t>
      </w:r>
      <w:r w:rsidRPr="0044106B">
        <w:rPr>
          <w:rFonts w:ascii="Tahoma" w:hAnsi="Tahoma" w:cs="Tahoma"/>
          <w:sz w:val="22"/>
          <w:szCs w:val="24"/>
        </w:rPr>
        <w:tab/>
      </w:r>
      <w:r w:rsidRPr="0044106B">
        <w:rPr>
          <w:rFonts w:ascii="Tahoma" w:eastAsia="Times New Roman" w:hAnsi="Tahoma" w:cs="Tahoma"/>
          <w:szCs w:val="24"/>
        </w:rPr>
        <w:object w:dxaOrig="225" w:dyaOrig="225" w14:anchorId="309C0E4D">
          <v:shape id="_x0000_i1041" type="#_x0000_t75" style="width:12pt;height:11.25pt" o:ole="">
            <v:imagedata r:id="rId10" o:title=""/>
          </v:shape>
          <w:control r:id="rId11" w:name="CheckBox115141" w:shapeid="_x0000_i1041"/>
        </w:object>
      </w:r>
      <w:r w:rsidRPr="0044106B">
        <w:rPr>
          <w:rFonts w:ascii="Tahoma" w:hAnsi="Tahoma" w:cs="Tahoma"/>
          <w:sz w:val="22"/>
          <w:szCs w:val="24"/>
        </w:rPr>
        <w:t xml:space="preserve"> CDI</w:t>
      </w:r>
    </w:p>
    <w:p w14:paraId="0BE0037C" w14:textId="349518A1" w:rsidR="00AD54FA" w:rsidRPr="0044106B" w:rsidRDefault="00AD54FA" w:rsidP="00765A0E">
      <w:pPr>
        <w:tabs>
          <w:tab w:val="left" w:pos="7230"/>
        </w:tabs>
        <w:spacing w:before="120" w:after="120"/>
        <w:rPr>
          <w:rFonts w:ascii="Tahoma" w:hAnsi="Tahoma" w:cs="Tahoma"/>
          <w:sz w:val="22"/>
          <w:szCs w:val="24"/>
        </w:rPr>
      </w:pPr>
      <w:r w:rsidRPr="0044106B">
        <w:rPr>
          <w:rFonts w:ascii="Tahoma" w:hAnsi="Tahoma" w:cs="Tahoma"/>
          <w:sz w:val="22"/>
          <w:szCs w:val="24"/>
        </w:rPr>
        <w:t xml:space="preserve">Date de </w:t>
      </w:r>
      <w:r w:rsidR="009B06BA" w:rsidRPr="0044106B">
        <w:rPr>
          <w:rFonts w:ascii="Tahoma" w:hAnsi="Tahoma" w:cs="Tahoma"/>
          <w:sz w:val="22"/>
          <w:szCs w:val="24"/>
        </w:rPr>
        <w:t>début d</w:t>
      </w:r>
      <w:r w:rsidR="00B8333F" w:rsidRPr="0044106B">
        <w:rPr>
          <w:rFonts w:ascii="Tahoma" w:hAnsi="Tahoma" w:cs="Tahoma"/>
          <w:sz w:val="22"/>
          <w:szCs w:val="24"/>
        </w:rPr>
        <w:t>u</w:t>
      </w:r>
      <w:r w:rsidR="009B06BA" w:rsidRPr="0044106B">
        <w:rPr>
          <w:rFonts w:ascii="Tahoma" w:hAnsi="Tahoma" w:cs="Tahoma"/>
          <w:sz w:val="22"/>
          <w:szCs w:val="24"/>
        </w:rPr>
        <w:t xml:space="preserve"> contrat</w:t>
      </w:r>
      <w:r w:rsidR="00F27D4F" w:rsidRPr="0044106B">
        <w:rPr>
          <w:rFonts w:ascii="Tahoma" w:hAnsi="Tahoma" w:cs="Tahoma"/>
          <w:sz w:val="22"/>
          <w:szCs w:val="24"/>
        </w:rPr>
        <w:t> :</w:t>
      </w:r>
      <w:r w:rsidR="004748CD" w:rsidRPr="0044106B">
        <w:rPr>
          <w:rFonts w:ascii="Tahoma" w:hAnsi="Tahoma" w:cs="Tahoma"/>
          <w:sz w:val="22"/>
          <w:szCs w:val="24"/>
        </w:rPr>
        <w:t xml:space="preserve"> </w:t>
      </w:r>
      <w:permStart w:id="1444020509" w:edGrp="everyone"/>
      <w:r w:rsidR="00EF0EA7" w:rsidRPr="006C3ED6">
        <w:rPr>
          <w:rFonts w:ascii="Tahoma" w:hAnsi="Tahoma" w:cs="Tahoma"/>
          <w:bCs/>
          <w:sz w:val="22"/>
        </w:rPr>
        <w:fldChar w:fldCharType="begin">
          <w:ffData>
            <w:name w:val=""/>
            <w:enabled/>
            <w:calcOnExit w:val="0"/>
            <w:textInput>
              <w:default w:val="............"/>
            </w:textInput>
          </w:ffData>
        </w:fldChar>
      </w:r>
      <w:r w:rsidR="00EF0EA7" w:rsidRPr="006C3ED6">
        <w:rPr>
          <w:rFonts w:ascii="Tahoma" w:hAnsi="Tahoma" w:cs="Tahoma"/>
          <w:bCs/>
          <w:sz w:val="22"/>
        </w:rPr>
        <w:instrText xml:space="preserve"> FORMTEXT </w:instrText>
      </w:r>
      <w:r w:rsidR="00EF0EA7" w:rsidRPr="006C3ED6">
        <w:rPr>
          <w:rFonts w:ascii="Tahoma" w:hAnsi="Tahoma" w:cs="Tahoma"/>
          <w:bCs/>
          <w:sz w:val="22"/>
        </w:rPr>
      </w:r>
      <w:r w:rsidR="00EF0EA7" w:rsidRPr="006C3ED6">
        <w:rPr>
          <w:rFonts w:ascii="Tahoma" w:hAnsi="Tahoma" w:cs="Tahoma"/>
          <w:bCs/>
          <w:sz w:val="22"/>
        </w:rPr>
        <w:fldChar w:fldCharType="separate"/>
      </w:r>
      <w:r w:rsidR="00EF0EA7" w:rsidRPr="006C3ED6">
        <w:rPr>
          <w:rFonts w:ascii="Tahoma" w:hAnsi="Tahoma" w:cs="Tahoma"/>
          <w:bCs/>
          <w:noProof/>
          <w:sz w:val="22"/>
        </w:rPr>
        <w:t>............</w:t>
      </w:r>
      <w:r w:rsidR="00EF0EA7" w:rsidRPr="006C3ED6">
        <w:rPr>
          <w:rFonts w:ascii="Tahoma" w:hAnsi="Tahoma" w:cs="Tahoma"/>
          <w:bCs/>
          <w:sz w:val="22"/>
        </w:rPr>
        <w:fldChar w:fldCharType="end"/>
      </w:r>
      <w:permEnd w:id="1444020509"/>
    </w:p>
    <w:p w14:paraId="0C642810" w14:textId="49AC4EAD" w:rsidR="00F5228F" w:rsidRPr="0044106B" w:rsidRDefault="009B06BA" w:rsidP="00765A0E">
      <w:pPr>
        <w:spacing w:before="120" w:after="120"/>
        <w:rPr>
          <w:rFonts w:ascii="Tahoma" w:hAnsi="Tahoma" w:cs="Tahoma"/>
          <w:sz w:val="22"/>
          <w:szCs w:val="24"/>
        </w:rPr>
      </w:pPr>
      <w:r w:rsidRPr="0044106B">
        <w:rPr>
          <w:rFonts w:ascii="Tahoma" w:hAnsi="Tahoma" w:cs="Tahoma"/>
          <w:sz w:val="22"/>
          <w:szCs w:val="24"/>
        </w:rPr>
        <w:t>Date de fin d</w:t>
      </w:r>
      <w:r w:rsidR="00B8333F" w:rsidRPr="0044106B">
        <w:rPr>
          <w:rFonts w:ascii="Tahoma" w:hAnsi="Tahoma" w:cs="Tahoma"/>
          <w:sz w:val="22"/>
          <w:szCs w:val="24"/>
        </w:rPr>
        <w:t>u</w:t>
      </w:r>
      <w:r w:rsidRPr="0044106B">
        <w:rPr>
          <w:rFonts w:ascii="Tahoma" w:hAnsi="Tahoma" w:cs="Tahoma"/>
          <w:sz w:val="22"/>
          <w:szCs w:val="24"/>
        </w:rPr>
        <w:t xml:space="preserve"> contrat (uniquement si CDD) :</w:t>
      </w:r>
      <w:r w:rsidR="004748CD" w:rsidRPr="0044106B">
        <w:rPr>
          <w:rFonts w:ascii="Tahoma" w:hAnsi="Tahoma" w:cs="Tahoma"/>
          <w:sz w:val="22"/>
          <w:szCs w:val="24"/>
        </w:rPr>
        <w:t xml:space="preserve"> </w:t>
      </w:r>
      <w:permStart w:id="328482406" w:edGrp="everyone"/>
      <w:r w:rsidR="00EF0EA7" w:rsidRPr="006C3ED6">
        <w:rPr>
          <w:rFonts w:ascii="Tahoma" w:hAnsi="Tahoma" w:cs="Tahoma"/>
          <w:bCs/>
          <w:sz w:val="22"/>
        </w:rPr>
        <w:fldChar w:fldCharType="begin">
          <w:ffData>
            <w:name w:val=""/>
            <w:enabled/>
            <w:calcOnExit w:val="0"/>
            <w:textInput>
              <w:default w:val="............"/>
            </w:textInput>
          </w:ffData>
        </w:fldChar>
      </w:r>
      <w:r w:rsidR="00EF0EA7" w:rsidRPr="006C3ED6">
        <w:rPr>
          <w:rFonts w:ascii="Tahoma" w:hAnsi="Tahoma" w:cs="Tahoma"/>
          <w:bCs/>
          <w:sz w:val="22"/>
        </w:rPr>
        <w:instrText xml:space="preserve"> FORMTEXT </w:instrText>
      </w:r>
      <w:r w:rsidR="00EF0EA7" w:rsidRPr="006C3ED6">
        <w:rPr>
          <w:rFonts w:ascii="Tahoma" w:hAnsi="Tahoma" w:cs="Tahoma"/>
          <w:bCs/>
          <w:sz w:val="22"/>
        </w:rPr>
      </w:r>
      <w:r w:rsidR="00EF0EA7" w:rsidRPr="006C3ED6">
        <w:rPr>
          <w:rFonts w:ascii="Tahoma" w:hAnsi="Tahoma" w:cs="Tahoma"/>
          <w:bCs/>
          <w:sz w:val="22"/>
        </w:rPr>
        <w:fldChar w:fldCharType="separate"/>
      </w:r>
      <w:r w:rsidR="00EF0EA7" w:rsidRPr="006C3ED6">
        <w:rPr>
          <w:rFonts w:ascii="Tahoma" w:hAnsi="Tahoma" w:cs="Tahoma"/>
          <w:bCs/>
          <w:noProof/>
          <w:sz w:val="22"/>
        </w:rPr>
        <w:t>............</w:t>
      </w:r>
      <w:r w:rsidR="00EF0EA7" w:rsidRPr="006C3ED6">
        <w:rPr>
          <w:rFonts w:ascii="Tahoma" w:hAnsi="Tahoma" w:cs="Tahoma"/>
          <w:bCs/>
          <w:sz w:val="22"/>
        </w:rPr>
        <w:fldChar w:fldCharType="end"/>
      </w:r>
      <w:permEnd w:id="328482406"/>
    </w:p>
    <w:p w14:paraId="20F2D575" w14:textId="69E8FFB8" w:rsidR="009B06BA" w:rsidRPr="0044106B" w:rsidRDefault="009B06BA" w:rsidP="009B06BA">
      <w:pPr>
        <w:tabs>
          <w:tab w:val="left" w:pos="7230"/>
        </w:tabs>
        <w:rPr>
          <w:rFonts w:ascii="Tahoma" w:hAnsi="Tahoma" w:cs="Tahoma"/>
          <w:sz w:val="22"/>
          <w:szCs w:val="24"/>
        </w:rPr>
      </w:pPr>
      <w:r w:rsidRPr="0044106B">
        <w:rPr>
          <w:rFonts w:ascii="Tahoma" w:hAnsi="Tahoma" w:cs="Tahoma"/>
          <w:sz w:val="22"/>
          <w:szCs w:val="24"/>
        </w:rPr>
        <w:t>Grade :</w:t>
      </w:r>
      <w:r w:rsidR="004748CD" w:rsidRPr="0044106B">
        <w:rPr>
          <w:rFonts w:ascii="Tahoma" w:hAnsi="Tahoma" w:cs="Tahoma"/>
          <w:sz w:val="22"/>
          <w:szCs w:val="24"/>
        </w:rPr>
        <w:t xml:space="preserve"> </w:t>
      </w:r>
      <w:permStart w:id="597041000" w:edGrp="everyone"/>
      <w:r w:rsidR="00EF0EA7" w:rsidRPr="006C3ED6">
        <w:rPr>
          <w:rFonts w:ascii="Tahoma" w:hAnsi="Tahoma" w:cs="Tahoma"/>
          <w:bCs/>
          <w:sz w:val="22"/>
        </w:rPr>
        <w:fldChar w:fldCharType="begin">
          <w:ffData>
            <w:name w:val=""/>
            <w:enabled/>
            <w:calcOnExit w:val="0"/>
            <w:textInput>
              <w:default w:val="............"/>
            </w:textInput>
          </w:ffData>
        </w:fldChar>
      </w:r>
      <w:r w:rsidR="00EF0EA7" w:rsidRPr="006C3ED6">
        <w:rPr>
          <w:rFonts w:ascii="Tahoma" w:hAnsi="Tahoma" w:cs="Tahoma"/>
          <w:bCs/>
          <w:sz w:val="22"/>
        </w:rPr>
        <w:instrText xml:space="preserve"> FORMTEXT </w:instrText>
      </w:r>
      <w:r w:rsidR="00EF0EA7" w:rsidRPr="006C3ED6">
        <w:rPr>
          <w:rFonts w:ascii="Tahoma" w:hAnsi="Tahoma" w:cs="Tahoma"/>
          <w:bCs/>
          <w:sz w:val="22"/>
        </w:rPr>
      </w:r>
      <w:r w:rsidR="00EF0EA7" w:rsidRPr="006C3ED6">
        <w:rPr>
          <w:rFonts w:ascii="Tahoma" w:hAnsi="Tahoma" w:cs="Tahoma"/>
          <w:bCs/>
          <w:sz w:val="22"/>
        </w:rPr>
        <w:fldChar w:fldCharType="separate"/>
      </w:r>
      <w:r w:rsidR="00EF0EA7" w:rsidRPr="006C3ED6">
        <w:rPr>
          <w:rFonts w:ascii="Tahoma" w:hAnsi="Tahoma" w:cs="Tahoma"/>
          <w:bCs/>
          <w:noProof/>
          <w:sz w:val="22"/>
        </w:rPr>
        <w:t>............</w:t>
      </w:r>
      <w:r w:rsidR="00EF0EA7" w:rsidRPr="006C3ED6">
        <w:rPr>
          <w:rFonts w:ascii="Tahoma" w:hAnsi="Tahoma" w:cs="Tahoma"/>
          <w:bCs/>
          <w:sz w:val="22"/>
        </w:rPr>
        <w:fldChar w:fldCharType="end"/>
      </w:r>
      <w:permEnd w:id="597041000"/>
    </w:p>
    <w:p w14:paraId="7D07689E" w14:textId="12F89358" w:rsidR="006F6E70" w:rsidRPr="0044106B" w:rsidRDefault="00AD54FA" w:rsidP="00FD715D">
      <w:pPr>
        <w:tabs>
          <w:tab w:val="left" w:pos="2410"/>
          <w:tab w:val="left" w:pos="4536"/>
        </w:tabs>
        <w:spacing w:before="120"/>
        <w:rPr>
          <w:rFonts w:ascii="Tahoma" w:hAnsi="Tahoma" w:cs="Tahoma"/>
          <w:sz w:val="22"/>
          <w:szCs w:val="24"/>
        </w:rPr>
      </w:pPr>
      <w:r w:rsidRPr="0044106B">
        <w:rPr>
          <w:rFonts w:ascii="Tahoma" w:hAnsi="Tahoma" w:cs="Tahoma"/>
          <w:sz w:val="22"/>
          <w:szCs w:val="24"/>
        </w:rPr>
        <w:t xml:space="preserve">Temps de travail : </w:t>
      </w:r>
      <w:r w:rsidRPr="0044106B">
        <w:rPr>
          <w:rFonts w:ascii="Tahoma" w:hAnsi="Tahoma" w:cs="Tahoma"/>
          <w:sz w:val="22"/>
          <w:szCs w:val="24"/>
        </w:rPr>
        <w:tab/>
      </w:r>
      <w:r w:rsidR="00F370B5" w:rsidRPr="0044106B">
        <w:rPr>
          <w:rFonts w:ascii="Tahoma" w:eastAsia="Times New Roman" w:hAnsi="Tahoma" w:cs="Tahoma"/>
          <w:szCs w:val="24"/>
        </w:rPr>
        <w:object w:dxaOrig="225" w:dyaOrig="225" w14:anchorId="76061B9B">
          <v:shape id="_x0000_i1043" type="#_x0000_t75" style="width:12pt;height:11.25pt" o:ole="">
            <v:imagedata r:id="rId12" o:title=""/>
          </v:shape>
          <w:control r:id="rId13" w:name="CheckBox11513" w:shapeid="_x0000_i1043"/>
        </w:object>
      </w:r>
      <w:r w:rsidRPr="0044106B">
        <w:rPr>
          <w:rFonts w:ascii="Tahoma" w:hAnsi="Tahoma" w:cs="Tahoma"/>
          <w:sz w:val="22"/>
          <w:szCs w:val="24"/>
        </w:rPr>
        <w:t xml:space="preserve"> temps complet</w:t>
      </w:r>
      <w:r w:rsidRPr="0044106B">
        <w:rPr>
          <w:rFonts w:ascii="Tahoma" w:hAnsi="Tahoma" w:cs="Tahoma"/>
          <w:sz w:val="22"/>
          <w:szCs w:val="24"/>
        </w:rPr>
        <w:tab/>
      </w:r>
      <w:r w:rsidR="00F370B5" w:rsidRPr="0044106B">
        <w:rPr>
          <w:rFonts w:ascii="Tahoma" w:eastAsia="Times New Roman" w:hAnsi="Tahoma" w:cs="Tahoma"/>
          <w:szCs w:val="24"/>
        </w:rPr>
        <w:object w:dxaOrig="225" w:dyaOrig="225" w14:anchorId="635E0730">
          <v:shape id="_x0000_i1045" type="#_x0000_t75" style="width:12pt;height:11.25pt" o:ole="">
            <v:imagedata r:id="rId14" o:title=""/>
          </v:shape>
          <w:control r:id="rId15" w:name="CheckBox11514" w:shapeid="_x0000_i1045"/>
        </w:object>
      </w:r>
      <w:r w:rsidRPr="0044106B">
        <w:rPr>
          <w:rFonts w:ascii="Tahoma" w:hAnsi="Tahoma" w:cs="Tahoma"/>
          <w:sz w:val="22"/>
          <w:szCs w:val="24"/>
        </w:rPr>
        <w:t xml:space="preserve"> temps non complet, préciser</w:t>
      </w:r>
      <w:r w:rsidR="007645DA" w:rsidRPr="0044106B">
        <w:rPr>
          <w:rFonts w:ascii="Tahoma" w:hAnsi="Tahoma" w:cs="Tahoma"/>
          <w:sz w:val="22"/>
          <w:szCs w:val="24"/>
        </w:rPr>
        <w:t xml:space="preserve"> la durée</w:t>
      </w:r>
      <w:r w:rsidRPr="0044106B">
        <w:rPr>
          <w:rFonts w:ascii="Tahoma" w:hAnsi="Tahoma" w:cs="Tahoma"/>
          <w:sz w:val="22"/>
          <w:szCs w:val="24"/>
        </w:rPr>
        <w:t xml:space="preserve"> : </w:t>
      </w:r>
      <w:permStart w:id="1145846625" w:edGrp="everyone"/>
      <w:r w:rsidR="00EF0EA7" w:rsidRPr="006C3ED6">
        <w:rPr>
          <w:rFonts w:ascii="Tahoma" w:hAnsi="Tahoma" w:cs="Tahoma"/>
          <w:bCs/>
          <w:sz w:val="22"/>
        </w:rPr>
        <w:fldChar w:fldCharType="begin">
          <w:ffData>
            <w:name w:val=""/>
            <w:enabled/>
            <w:calcOnExit w:val="0"/>
            <w:textInput>
              <w:default w:val="............"/>
            </w:textInput>
          </w:ffData>
        </w:fldChar>
      </w:r>
      <w:r w:rsidR="00EF0EA7" w:rsidRPr="006C3ED6">
        <w:rPr>
          <w:rFonts w:ascii="Tahoma" w:hAnsi="Tahoma" w:cs="Tahoma"/>
          <w:bCs/>
          <w:sz w:val="22"/>
        </w:rPr>
        <w:instrText xml:space="preserve"> FORMTEXT </w:instrText>
      </w:r>
      <w:r w:rsidR="00EF0EA7" w:rsidRPr="006C3ED6">
        <w:rPr>
          <w:rFonts w:ascii="Tahoma" w:hAnsi="Tahoma" w:cs="Tahoma"/>
          <w:bCs/>
          <w:sz w:val="22"/>
        </w:rPr>
      </w:r>
      <w:r w:rsidR="00EF0EA7" w:rsidRPr="006C3ED6">
        <w:rPr>
          <w:rFonts w:ascii="Tahoma" w:hAnsi="Tahoma" w:cs="Tahoma"/>
          <w:bCs/>
          <w:sz w:val="22"/>
        </w:rPr>
        <w:fldChar w:fldCharType="separate"/>
      </w:r>
      <w:r w:rsidR="00EF0EA7" w:rsidRPr="006C3ED6">
        <w:rPr>
          <w:rFonts w:ascii="Tahoma" w:hAnsi="Tahoma" w:cs="Tahoma"/>
          <w:bCs/>
          <w:noProof/>
          <w:sz w:val="22"/>
        </w:rPr>
        <w:t>............</w:t>
      </w:r>
      <w:r w:rsidR="00EF0EA7" w:rsidRPr="006C3ED6">
        <w:rPr>
          <w:rFonts w:ascii="Tahoma" w:hAnsi="Tahoma" w:cs="Tahoma"/>
          <w:bCs/>
          <w:sz w:val="22"/>
        </w:rPr>
        <w:fldChar w:fldCharType="end"/>
      </w:r>
      <w:permEnd w:id="1145846625"/>
    </w:p>
    <w:p w14:paraId="3797195A" w14:textId="77777777" w:rsidR="004748CD" w:rsidRPr="0044106B" w:rsidRDefault="004748CD" w:rsidP="00FD715D">
      <w:pPr>
        <w:tabs>
          <w:tab w:val="left" w:pos="2410"/>
          <w:tab w:val="left" w:pos="4536"/>
        </w:tabs>
        <w:spacing w:before="120"/>
        <w:rPr>
          <w:rFonts w:ascii="Tahoma" w:hAnsi="Tahoma" w:cs="Tahoma"/>
          <w:sz w:val="22"/>
          <w:szCs w:val="24"/>
        </w:rPr>
      </w:pPr>
    </w:p>
    <w:p w14:paraId="268AFE00" w14:textId="3C094B89" w:rsidR="006F6E70" w:rsidRDefault="006F6E70" w:rsidP="00FD715D">
      <w:pPr>
        <w:tabs>
          <w:tab w:val="left" w:pos="2410"/>
          <w:tab w:val="left" w:pos="4536"/>
        </w:tabs>
        <w:spacing w:before="120"/>
        <w:rPr>
          <w:rFonts w:ascii="Tahoma" w:hAnsi="Tahoma" w:cs="Tahoma"/>
          <w:sz w:val="22"/>
          <w:szCs w:val="24"/>
        </w:rPr>
      </w:pPr>
    </w:p>
    <w:p w14:paraId="4BA3A148" w14:textId="5F6F312E" w:rsidR="006C3ED6" w:rsidRDefault="006C3ED6" w:rsidP="00FD715D">
      <w:pPr>
        <w:tabs>
          <w:tab w:val="left" w:pos="2410"/>
          <w:tab w:val="left" w:pos="4536"/>
        </w:tabs>
        <w:spacing w:before="120"/>
        <w:rPr>
          <w:rFonts w:ascii="Tahoma" w:hAnsi="Tahoma" w:cs="Tahoma"/>
          <w:sz w:val="22"/>
          <w:szCs w:val="24"/>
        </w:rPr>
      </w:pPr>
    </w:p>
    <w:p w14:paraId="47BE8C60" w14:textId="741C1078" w:rsidR="006C3ED6" w:rsidRDefault="006C3ED6" w:rsidP="00FD715D">
      <w:pPr>
        <w:tabs>
          <w:tab w:val="left" w:pos="2410"/>
          <w:tab w:val="left" w:pos="4536"/>
        </w:tabs>
        <w:spacing w:before="120"/>
        <w:rPr>
          <w:rFonts w:ascii="Tahoma" w:hAnsi="Tahoma" w:cs="Tahoma"/>
          <w:sz w:val="22"/>
          <w:szCs w:val="24"/>
        </w:rPr>
      </w:pPr>
    </w:p>
    <w:p w14:paraId="36631DC1" w14:textId="5F6A8F95" w:rsidR="00CA54E7" w:rsidRDefault="00CA54E7" w:rsidP="00CA54E7">
      <w:pPr>
        <w:rPr>
          <w:rFonts w:ascii="Tahoma" w:hAnsi="Tahoma" w:cs="Tahoma"/>
          <w:sz w:val="22"/>
          <w:szCs w:val="24"/>
        </w:rPr>
      </w:pPr>
    </w:p>
    <w:p w14:paraId="161338F3" w14:textId="77777777" w:rsidR="006C3ED6" w:rsidRPr="00CA54E7" w:rsidRDefault="006C3ED6" w:rsidP="00CA54E7">
      <w:pPr>
        <w:rPr>
          <w:rFonts w:ascii="Tahoma" w:hAnsi="Tahoma" w:cs="Tahoma"/>
          <w:sz w:val="22"/>
          <w:szCs w:val="24"/>
        </w:rPr>
      </w:pPr>
    </w:p>
    <w:p w14:paraId="08BBADEE" w14:textId="06F91287" w:rsidR="00A3095F" w:rsidRPr="00FC1DFC" w:rsidRDefault="00A3095F" w:rsidP="00A3095F">
      <w:pPr>
        <w:pStyle w:val="Titre3"/>
        <w:rPr>
          <w:rFonts w:ascii="Century Gothic" w:hAnsi="Century Gothic"/>
          <w:color w:val="A669AB"/>
          <w:sz w:val="36"/>
        </w:rPr>
      </w:pPr>
      <w:r w:rsidRPr="00FC1DFC">
        <w:rPr>
          <w:rFonts w:ascii="Century Gothic" w:hAnsi="Century Gothic"/>
          <w:color w:val="A669AB"/>
          <w:sz w:val="36"/>
        </w:rPr>
        <w:t>motif de la saisine</w:t>
      </w:r>
    </w:p>
    <w:p w14:paraId="262214C4" w14:textId="4198ABB8" w:rsidR="006C3ED6" w:rsidRPr="006C3ED6" w:rsidRDefault="006C3ED6" w:rsidP="006C3ED6">
      <w:pPr>
        <w:tabs>
          <w:tab w:val="left" w:pos="1985"/>
        </w:tabs>
        <w:ind w:right="-1"/>
        <w:jc w:val="both"/>
        <w:rPr>
          <w:rFonts w:ascii="Tahoma" w:hAnsi="Tahoma" w:cs="Tahoma"/>
          <w:sz w:val="22"/>
          <w:szCs w:val="22"/>
        </w:rPr>
      </w:pPr>
      <w:r w:rsidRPr="006C3ED6">
        <w:rPr>
          <w:rFonts w:ascii="Tahoma" w:eastAsia="Times New Roman" w:hAnsi="Tahoma" w:cs="Tahoma"/>
        </w:rPr>
        <w:object w:dxaOrig="225" w:dyaOrig="225" w14:anchorId="59B12130">
          <v:shape id="_x0000_i1047" type="#_x0000_t75" style="width:12pt;height:11.25pt" o:ole="">
            <v:imagedata r:id="rId16" o:title=""/>
          </v:shape>
          <w:control r:id="rId17" w:name="CheckBox1151311" w:shapeid="_x0000_i1047"/>
        </w:object>
      </w:r>
      <w:r w:rsidRPr="006C3ED6">
        <w:rPr>
          <w:rFonts w:ascii="Tahoma" w:hAnsi="Tahoma" w:cs="Tahoma"/>
          <w:sz w:val="22"/>
          <w:szCs w:val="22"/>
        </w:rPr>
        <w:t xml:space="preserve"> Refus d’une demande initiale de télétravail</w:t>
      </w:r>
    </w:p>
    <w:p w14:paraId="04837807" w14:textId="1E3D36FB" w:rsidR="006C3ED6" w:rsidRPr="006C3ED6" w:rsidRDefault="006C3ED6" w:rsidP="006C3ED6">
      <w:pPr>
        <w:tabs>
          <w:tab w:val="left" w:pos="1985"/>
        </w:tabs>
        <w:ind w:right="-1"/>
        <w:jc w:val="both"/>
        <w:rPr>
          <w:rFonts w:ascii="Tahoma" w:hAnsi="Tahoma" w:cs="Tahoma"/>
          <w:sz w:val="22"/>
          <w:szCs w:val="22"/>
        </w:rPr>
      </w:pPr>
      <w:r w:rsidRPr="006C3ED6">
        <w:rPr>
          <w:rFonts w:ascii="Tahoma" w:eastAsia="Times New Roman" w:hAnsi="Tahoma" w:cs="Tahoma"/>
        </w:rPr>
        <w:object w:dxaOrig="225" w:dyaOrig="225" w14:anchorId="7B531D07">
          <v:shape id="_x0000_i1049" type="#_x0000_t75" style="width:12pt;height:11.25pt" o:ole="">
            <v:imagedata r:id="rId18" o:title=""/>
          </v:shape>
          <w:control r:id="rId19" w:name="CheckBox11513111" w:shapeid="_x0000_i1049"/>
        </w:object>
      </w:r>
      <w:r w:rsidRPr="006C3ED6">
        <w:rPr>
          <w:rFonts w:ascii="Tahoma" w:hAnsi="Tahoma" w:cs="Tahoma"/>
          <w:sz w:val="22"/>
          <w:szCs w:val="22"/>
        </w:rPr>
        <w:t xml:space="preserve"> Refus d’un renouvellement de télétravail</w:t>
      </w:r>
    </w:p>
    <w:p w14:paraId="42A04955" w14:textId="08A594D5" w:rsidR="006C3ED6" w:rsidRPr="006C3ED6" w:rsidRDefault="006C3ED6" w:rsidP="006C3ED6">
      <w:pPr>
        <w:tabs>
          <w:tab w:val="left" w:pos="1985"/>
        </w:tabs>
        <w:ind w:right="-1"/>
        <w:jc w:val="both"/>
        <w:rPr>
          <w:rFonts w:ascii="Tahoma" w:hAnsi="Tahoma" w:cs="Tahoma"/>
          <w:sz w:val="22"/>
          <w:szCs w:val="22"/>
        </w:rPr>
      </w:pPr>
      <w:r w:rsidRPr="006C3ED6">
        <w:rPr>
          <w:rFonts w:ascii="Tahoma" w:eastAsia="Times New Roman" w:hAnsi="Tahoma" w:cs="Tahoma"/>
        </w:rPr>
        <w:object w:dxaOrig="225" w:dyaOrig="225" w14:anchorId="3E8D99A4">
          <v:shape id="_x0000_i1051" type="#_x0000_t75" style="width:12pt;height:11.25pt" o:ole="">
            <v:imagedata r:id="rId20" o:title=""/>
          </v:shape>
          <w:control r:id="rId21" w:name="CheckBox115131111" w:shapeid="_x0000_i1051"/>
        </w:object>
      </w:r>
      <w:r w:rsidRPr="006C3ED6">
        <w:rPr>
          <w:rFonts w:ascii="Tahoma" w:hAnsi="Tahoma" w:cs="Tahoma"/>
          <w:sz w:val="22"/>
          <w:szCs w:val="22"/>
        </w:rPr>
        <w:t xml:space="preserve"> Interruption du télétravail</w:t>
      </w:r>
    </w:p>
    <w:p w14:paraId="1A2A22D7" w14:textId="77777777" w:rsidR="006C3ED6" w:rsidRPr="006C3ED6" w:rsidRDefault="006C3ED6" w:rsidP="006C3ED6">
      <w:pPr>
        <w:ind w:left="-426" w:firstLine="426"/>
        <w:rPr>
          <w:rFonts w:ascii="Tahoma" w:hAnsi="Tahoma" w:cs="Tahoma"/>
          <w:sz w:val="22"/>
          <w:szCs w:val="22"/>
        </w:rPr>
      </w:pPr>
    </w:p>
    <w:p w14:paraId="62F653D9" w14:textId="1B1EFE03" w:rsidR="00214BBE" w:rsidRPr="00214BBE" w:rsidRDefault="006C3ED6" w:rsidP="00214BBE">
      <w:pPr>
        <w:tabs>
          <w:tab w:val="left" w:pos="1985"/>
        </w:tabs>
        <w:ind w:right="-1"/>
        <w:jc w:val="both"/>
        <w:rPr>
          <w:rFonts w:ascii="Tahoma" w:hAnsi="Tahoma" w:cs="Tahoma"/>
          <w:sz w:val="22"/>
          <w:szCs w:val="22"/>
        </w:rPr>
      </w:pPr>
      <w:r w:rsidRPr="006C3ED6">
        <w:rPr>
          <w:rFonts w:ascii="Tahoma" w:hAnsi="Tahoma" w:cs="Tahoma"/>
          <w:sz w:val="22"/>
          <w:szCs w:val="22"/>
        </w:rPr>
        <w:t xml:space="preserve">Motifs du refus ou de l’interruption : </w:t>
      </w:r>
      <w:permStart w:id="1432181067" w:edGrp="everyone"/>
      <w:r w:rsidRPr="006C3ED6">
        <w:rPr>
          <w:rFonts w:ascii="Tahoma" w:hAnsi="Tahoma" w:cs="Tahoma"/>
          <w:sz w:val="22"/>
          <w:szCs w:val="22"/>
        </w:rPr>
        <w:fldChar w:fldCharType="begin">
          <w:ffData>
            <w:name w:val=""/>
            <w:enabled/>
            <w:calcOnExit w:val="0"/>
            <w:textInput>
              <w:default w:val="............"/>
            </w:textInput>
          </w:ffData>
        </w:fldChar>
      </w:r>
      <w:r w:rsidRPr="006C3ED6">
        <w:rPr>
          <w:rFonts w:ascii="Tahoma" w:hAnsi="Tahoma" w:cs="Tahoma"/>
          <w:sz w:val="22"/>
          <w:szCs w:val="22"/>
        </w:rPr>
        <w:instrText xml:space="preserve"> FORMTEXT </w:instrText>
      </w:r>
      <w:r w:rsidRPr="006C3ED6">
        <w:rPr>
          <w:rFonts w:ascii="Tahoma" w:hAnsi="Tahoma" w:cs="Tahoma"/>
          <w:sz w:val="22"/>
          <w:szCs w:val="22"/>
        </w:rPr>
      </w:r>
      <w:r w:rsidRPr="006C3ED6">
        <w:rPr>
          <w:rFonts w:ascii="Tahoma" w:hAnsi="Tahoma" w:cs="Tahoma"/>
          <w:sz w:val="22"/>
          <w:szCs w:val="22"/>
        </w:rPr>
        <w:fldChar w:fldCharType="separate"/>
      </w:r>
      <w:r w:rsidRPr="006C3ED6">
        <w:rPr>
          <w:rFonts w:ascii="Tahoma" w:hAnsi="Tahoma" w:cs="Tahoma"/>
          <w:noProof/>
          <w:sz w:val="22"/>
          <w:szCs w:val="22"/>
        </w:rPr>
        <w:t>............</w:t>
      </w:r>
      <w:r w:rsidRPr="006C3ED6">
        <w:rPr>
          <w:rFonts w:ascii="Tahoma" w:hAnsi="Tahoma" w:cs="Tahoma"/>
          <w:sz w:val="22"/>
          <w:szCs w:val="22"/>
        </w:rPr>
        <w:fldChar w:fldCharType="end"/>
      </w:r>
      <w:permEnd w:id="1432181067"/>
    </w:p>
    <w:p w14:paraId="2EFBBC64" w14:textId="0F0384FF" w:rsidR="007606B1" w:rsidRDefault="007606B1" w:rsidP="00D22CAB">
      <w:pPr>
        <w:tabs>
          <w:tab w:val="left" w:pos="284"/>
        </w:tabs>
        <w:spacing w:before="60"/>
        <w:ind w:left="284" w:hanging="284"/>
        <w:rPr>
          <w:rFonts w:ascii="Tahoma" w:hAnsi="Tahoma" w:cs="Tahoma"/>
          <w:sz w:val="22"/>
          <w:szCs w:val="24"/>
        </w:rPr>
      </w:pPr>
    </w:p>
    <w:p w14:paraId="1511DE31" w14:textId="0E95EA6B" w:rsidR="00214BBE" w:rsidRDefault="00AB20C4" w:rsidP="00D22CAB">
      <w:pPr>
        <w:tabs>
          <w:tab w:val="left" w:pos="284"/>
        </w:tabs>
        <w:spacing w:before="60"/>
        <w:ind w:left="284" w:hanging="284"/>
        <w:rPr>
          <w:rFonts w:ascii="Tahoma" w:hAnsi="Tahoma" w:cs="Tahoma"/>
          <w:sz w:val="22"/>
          <w:szCs w:val="24"/>
        </w:rPr>
      </w:pPr>
      <w:r w:rsidRPr="001D3E84">
        <w:rPr>
          <w:rFonts w:ascii="Tahoma" w:hAnsi="Tahoma" w:cs="Tahoma"/>
          <w:b/>
          <w:noProof/>
          <w:color w:val="330A41" w:themeColor="text2"/>
          <w:sz w:val="22"/>
          <w:szCs w:val="24"/>
        </w:rPr>
        <mc:AlternateContent>
          <mc:Choice Requires="wps">
            <w:drawing>
              <wp:anchor distT="0" distB="0" distL="114300" distR="114300" simplePos="0" relativeHeight="251678720" behindDoc="0" locked="0" layoutInCell="1" allowOverlap="1" wp14:anchorId="41669215" wp14:editId="0CECCAB2">
                <wp:simplePos x="0" y="0"/>
                <wp:positionH relativeFrom="column">
                  <wp:posOffset>3257550</wp:posOffset>
                </wp:positionH>
                <wp:positionV relativeFrom="paragraph">
                  <wp:posOffset>263525</wp:posOffset>
                </wp:positionV>
                <wp:extent cx="0" cy="576000"/>
                <wp:effectExtent l="38100" t="0" r="57150" b="52705"/>
                <wp:wrapNone/>
                <wp:docPr id="2" name="Connecteur droit 2"/>
                <wp:cNvGraphicFramePr/>
                <a:graphic xmlns:a="http://schemas.openxmlformats.org/drawingml/2006/main">
                  <a:graphicData uri="http://schemas.microsoft.com/office/word/2010/wordprocessingShape">
                    <wps:wsp>
                      <wps:cNvCnPr/>
                      <wps:spPr>
                        <a:xfrm>
                          <a:off x="0" y="0"/>
                          <a:ext cx="0" cy="576000"/>
                        </a:xfrm>
                        <a:prstGeom prst="line">
                          <a:avLst/>
                        </a:prstGeom>
                        <a:ln w="101600">
                          <a:gradFill>
                            <a:gsLst>
                              <a:gs pos="0">
                                <a:srgbClr val="A34E75"/>
                              </a:gs>
                              <a:gs pos="25000">
                                <a:srgbClr val="A669AB"/>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B4BB6E" id="Connecteur droit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20.75pt" to="256.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" strokeweight="8pt"/>
            </w:pict>
          </mc:Fallback>
        </mc:AlternateContent>
      </w:r>
    </w:p>
    <w:p w14:paraId="5CFEE181" w14:textId="7C3EC198" w:rsidR="00B20E22" w:rsidRDefault="00B20E22"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Fait à ___________________, le ___________________</w:t>
      </w:r>
      <w:r>
        <w:rPr>
          <w:rFonts w:ascii="Tahoma" w:hAnsi="Tahoma" w:cs="Tahoma"/>
          <w:sz w:val="22"/>
          <w:szCs w:val="24"/>
        </w:rPr>
        <w:tab/>
      </w:r>
    </w:p>
    <w:p w14:paraId="7FA508AE" w14:textId="3DAF6B6E" w:rsidR="00660830" w:rsidRDefault="00214BBE"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Nom – Prénom de l’agent</w:t>
      </w:r>
      <w:r w:rsidR="00B20E22">
        <w:rPr>
          <w:rFonts w:ascii="Tahoma" w:hAnsi="Tahoma" w:cs="Tahoma"/>
          <w:sz w:val="22"/>
          <w:szCs w:val="24"/>
        </w:rPr>
        <w:tab/>
      </w:r>
      <w:r w:rsidR="00B20E22">
        <w:rPr>
          <w:rFonts w:ascii="Tahoma" w:hAnsi="Tahoma" w:cs="Tahoma"/>
          <w:sz w:val="22"/>
          <w:szCs w:val="24"/>
        </w:rPr>
        <w:tab/>
      </w:r>
      <w:r w:rsidR="00B20E22">
        <w:rPr>
          <w:rFonts w:ascii="Tahoma" w:hAnsi="Tahoma" w:cs="Tahoma"/>
          <w:sz w:val="22"/>
          <w:szCs w:val="24"/>
        </w:rPr>
        <w:tab/>
      </w:r>
      <w:r w:rsidR="00B20E22">
        <w:rPr>
          <w:rFonts w:ascii="Tahoma" w:hAnsi="Tahoma" w:cs="Tahoma"/>
          <w:sz w:val="22"/>
          <w:szCs w:val="24"/>
        </w:rPr>
        <w:tab/>
      </w:r>
      <w:r w:rsidR="00B20E22">
        <w:rPr>
          <w:rFonts w:ascii="Tahoma" w:hAnsi="Tahoma" w:cs="Tahoma"/>
          <w:sz w:val="22"/>
          <w:szCs w:val="24"/>
        </w:rPr>
        <w:tab/>
      </w:r>
    </w:p>
    <w:p w14:paraId="4B9EEEA3" w14:textId="77777777" w:rsidR="00B20E22" w:rsidRPr="00B20E22" w:rsidRDefault="00B20E22" w:rsidP="00B20E22">
      <w:pPr>
        <w:rPr>
          <w:rFonts w:ascii="Tahoma" w:hAnsi="Tahoma" w:cs="Tahoma"/>
          <w:sz w:val="22"/>
          <w:szCs w:val="24"/>
        </w:rPr>
      </w:pPr>
    </w:p>
    <w:p w14:paraId="457AAC97" w14:textId="77777777" w:rsidR="00B20E22" w:rsidRPr="00B20E22" w:rsidRDefault="00B20E22" w:rsidP="00B20E22">
      <w:pPr>
        <w:rPr>
          <w:rFonts w:ascii="Tahoma" w:hAnsi="Tahoma" w:cs="Tahoma"/>
          <w:sz w:val="22"/>
          <w:szCs w:val="24"/>
        </w:rPr>
      </w:pPr>
    </w:p>
    <w:p w14:paraId="3B5BE42A" w14:textId="77777777" w:rsidR="00B20E22" w:rsidRPr="00B20E22" w:rsidRDefault="00B20E22" w:rsidP="00B20E22">
      <w:pPr>
        <w:rPr>
          <w:rFonts w:ascii="Tahoma" w:hAnsi="Tahoma" w:cs="Tahoma"/>
          <w:sz w:val="22"/>
          <w:szCs w:val="24"/>
        </w:rPr>
      </w:pPr>
    </w:p>
    <w:p w14:paraId="56AF693F" w14:textId="77777777" w:rsidR="00B20E22" w:rsidRPr="00B20E22" w:rsidRDefault="00B20E22" w:rsidP="00B20E22">
      <w:pPr>
        <w:rPr>
          <w:rFonts w:ascii="Tahoma" w:hAnsi="Tahoma" w:cs="Tahoma"/>
          <w:sz w:val="22"/>
          <w:szCs w:val="24"/>
        </w:rPr>
      </w:pPr>
    </w:p>
    <w:p w14:paraId="27D82B9E" w14:textId="77777777" w:rsidR="00B20E22" w:rsidRPr="00B20E22" w:rsidRDefault="00B20E22" w:rsidP="00B20E22">
      <w:pPr>
        <w:rPr>
          <w:rFonts w:ascii="Tahoma" w:hAnsi="Tahoma" w:cs="Tahoma"/>
          <w:sz w:val="22"/>
          <w:szCs w:val="24"/>
        </w:rPr>
      </w:pPr>
    </w:p>
    <w:p w14:paraId="086054DA" w14:textId="22656B75" w:rsidR="00B20E22" w:rsidRPr="00B20E22" w:rsidRDefault="00B20E22" w:rsidP="00B20E22">
      <w:pPr>
        <w:rPr>
          <w:rFonts w:ascii="Tahoma" w:hAnsi="Tahoma" w:cs="Tahoma"/>
          <w:sz w:val="22"/>
          <w:szCs w:val="24"/>
        </w:rPr>
        <w:sectPr w:rsidR="00B20E22" w:rsidRPr="00B20E22" w:rsidSect="00A13B98">
          <w:headerReference w:type="even" r:id="rId22"/>
          <w:headerReference w:type="default" r:id="rId23"/>
          <w:footerReference w:type="even" r:id="rId24"/>
          <w:footerReference w:type="default" r:id="rId25"/>
          <w:headerReference w:type="first" r:id="rId26"/>
          <w:footerReference w:type="first" r:id="rId27"/>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5C6B06B3">
                <wp:simplePos x="0" y="0"/>
                <wp:positionH relativeFrom="column">
                  <wp:posOffset>-31115</wp:posOffset>
                </wp:positionH>
                <wp:positionV relativeFrom="paragraph">
                  <wp:posOffset>83185</wp:posOffset>
                </wp:positionV>
                <wp:extent cx="7020000" cy="4305300"/>
                <wp:effectExtent l="57150" t="19050" r="66675" b="76200"/>
                <wp:wrapNone/>
                <wp:docPr id="14" name="Rectangle 14"/>
                <wp:cNvGraphicFramePr/>
                <a:graphic xmlns:a="http://schemas.openxmlformats.org/drawingml/2006/main">
                  <a:graphicData uri="http://schemas.microsoft.com/office/word/2010/wordprocessingShape">
                    <wps:wsp>
                      <wps:cNvSpPr/>
                      <wps:spPr>
                        <a:xfrm>
                          <a:off x="0" y="0"/>
                          <a:ext cx="7020000" cy="4305300"/>
                        </a:xfrm>
                        <a:prstGeom prst="rect">
                          <a:avLst/>
                        </a:prstGeom>
                        <a:gradFill flip="none" rotWithShape="1">
                          <a:gsLst>
                            <a:gs pos="30000">
                              <a:srgbClr val="A669AB"/>
                            </a:gs>
                            <a:gs pos="0">
                              <a:srgbClr val="A34E75"/>
                            </a:gs>
                            <a:gs pos="100000">
                              <a:srgbClr val="A669AB"/>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22D74" id="Rectangle 14" o:spid="_x0000_s1026" style="position:absolute;margin-left:-2.45pt;margin-top:6.55pt;width:552.75pt;height:339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" fillcolor="#a34e75" stroked="f">
                <v:fill color2="#a669ab" rotate="t" colors="0 #a34e75;19661f #a669ab;1 #a669ab"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3218FF2A" w14:textId="476C29C4" w:rsidR="00565F72" w:rsidRPr="00B31BB8" w:rsidRDefault="00565F72" w:rsidP="00B31BB8">
      <w:pPr>
        <w:rPr>
          <w:highlight w:val="lightGray"/>
        </w:rPr>
      </w:pPr>
    </w:p>
    <w:p w14:paraId="79C3EABB" w14:textId="25DCC3A0" w:rsidR="00D8260B" w:rsidRPr="00D8260B" w:rsidRDefault="00D8260B" w:rsidP="000103C7">
      <w:pPr>
        <w:tabs>
          <w:tab w:val="left" w:pos="1985"/>
        </w:tabs>
        <w:ind w:left="1134" w:right="509" w:hanging="283"/>
        <w:jc w:val="both"/>
        <w:rPr>
          <w:rFonts w:ascii="Tahoma" w:hAnsi="Tahoma" w:cs="Tahoma"/>
          <w:color w:val="FFFFFF" w:themeColor="background1"/>
        </w:rPr>
      </w:pPr>
      <w:r w:rsidRPr="00D8260B">
        <w:rPr>
          <w:rFonts w:ascii="Tahoma" w:hAnsi="Tahoma" w:cs="Tahoma"/>
          <w:color w:val="FFFFFF" w:themeColor="background1"/>
        </w:rPr>
        <w:t xml:space="preserve"> </w:t>
      </w:r>
      <w:r w:rsidR="007C4077" w:rsidRPr="00D8260B">
        <w:rPr>
          <w:rFonts w:ascii="Tahoma" w:hAnsi="Tahoma" w:cs="Tahoma"/>
          <w:color w:val="FFFFFF" w:themeColor="background1"/>
        </w:rPr>
        <w:t>fiche de poste,</w:t>
      </w:r>
    </w:p>
    <w:p w14:paraId="60B1E3A8" w14:textId="783CA2A4" w:rsidR="00D8260B" w:rsidRPr="00D8260B" w:rsidRDefault="007C4077" w:rsidP="000103C7">
      <w:pPr>
        <w:tabs>
          <w:tab w:val="left" w:pos="1985"/>
        </w:tabs>
        <w:ind w:left="1134" w:right="509" w:hanging="283"/>
        <w:jc w:val="both"/>
        <w:rPr>
          <w:rFonts w:ascii="Tahoma" w:hAnsi="Tahoma" w:cs="Tahoma"/>
          <w:color w:val="FFFFFF" w:themeColor="background1"/>
        </w:rPr>
      </w:pPr>
      <w:r w:rsidRPr="00D8260B">
        <w:rPr>
          <w:rFonts w:ascii="Tahoma" w:hAnsi="Tahoma" w:cs="Tahoma"/>
          <w:color w:val="FFFFFF" w:themeColor="background1"/>
        </w:rPr>
        <w:t> délibération de l’assemblée délibérante précisant les conditions d’application du télétravail,</w:t>
      </w:r>
    </w:p>
    <w:p w14:paraId="3A6F6252" w14:textId="7DD6B7C7" w:rsidR="00D8260B" w:rsidRPr="00D8260B" w:rsidRDefault="007C4077" w:rsidP="000103C7">
      <w:pPr>
        <w:tabs>
          <w:tab w:val="left" w:pos="1985"/>
        </w:tabs>
        <w:ind w:left="1134" w:right="509" w:hanging="283"/>
        <w:jc w:val="both"/>
        <w:rPr>
          <w:rFonts w:ascii="Tahoma" w:hAnsi="Tahoma" w:cs="Tahoma"/>
          <w:color w:val="FFFFFF" w:themeColor="background1"/>
        </w:rPr>
      </w:pPr>
      <w:r w:rsidRPr="00D8260B">
        <w:rPr>
          <w:rFonts w:ascii="Tahoma" w:hAnsi="Tahoma" w:cs="Tahoma"/>
          <w:color w:val="FFFFFF" w:themeColor="background1"/>
        </w:rPr>
        <w:t> copie de la demande initiale ou de renouvellement de télétravail formulée par l’agent,</w:t>
      </w:r>
    </w:p>
    <w:p w14:paraId="6A660E3A" w14:textId="69BBFB3E" w:rsidR="00D8260B" w:rsidRPr="00D8260B" w:rsidRDefault="007C4077" w:rsidP="000103C7">
      <w:pPr>
        <w:tabs>
          <w:tab w:val="left" w:pos="1985"/>
        </w:tabs>
        <w:ind w:left="1134" w:right="509" w:hanging="283"/>
        <w:jc w:val="both"/>
        <w:rPr>
          <w:rFonts w:ascii="Tahoma" w:hAnsi="Tahoma" w:cs="Tahoma"/>
          <w:color w:val="FFFFFF" w:themeColor="background1"/>
        </w:rPr>
      </w:pPr>
      <w:r w:rsidRPr="00D8260B">
        <w:rPr>
          <w:rFonts w:ascii="Tahoma" w:hAnsi="Tahoma" w:cs="Tahoma"/>
          <w:color w:val="FFFFFF" w:themeColor="background1"/>
        </w:rPr>
        <w:t> courrier de l’agent expliquant les raisons pour lesquelles le refus/interruption du télétravail est contesté,</w:t>
      </w:r>
    </w:p>
    <w:p w14:paraId="51BA070A" w14:textId="2A5E9D59" w:rsidR="00D8260B" w:rsidRPr="00D8260B" w:rsidRDefault="007C4077" w:rsidP="000103C7">
      <w:pPr>
        <w:tabs>
          <w:tab w:val="left" w:pos="1985"/>
        </w:tabs>
        <w:ind w:left="1134" w:right="509" w:hanging="283"/>
        <w:jc w:val="both"/>
        <w:rPr>
          <w:rFonts w:ascii="Tahoma" w:hAnsi="Tahoma" w:cs="Tahoma"/>
          <w:color w:val="FFFFFF" w:themeColor="background1"/>
        </w:rPr>
      </w:pPr>
      <w:r w:rsidRPr="00D8260B">
        <w:rPr>
          <w:rFonts w:ascii="Tahoma" w:hAnsi="Tahoma" w:cs="Tahoma"/>
          <w:color w:val="FFFFFF" w:themeColor="background1"/>
        </w:rPr>
        <w:t xml:space="preserve"> dans le cas d’un refus d’une demande initiale ou de renouvellement du télétravail : copie du refus motivé de l’administration, </w:t>
      </w:r>
    </w:p>
    <w:p w14:paraId="7BA160CF" w14:textId="5FC6B26A" w:rsidR="00D8260B" w:rsidRPr="00D8260B" w:rsidRDefault="007C4077" w:rsidP="000103C7">
      <w:pPr>
        <w:tabs>
          <w:tab w:val="left" w:pos="1985"/>
        </w:tabs>
        <w:ind w:left="1134" w:right="509" w:hanging="283"/>
        <w:jc w:val="both"/>
        <w:rPr>
          <w:rFonts w:ascii="Tahoma" w:hAnsi="Tahoma" w:cs="Tahoma"/>
          <w:color w:val="FFFFFF" w:themeColor="background1"/>
        </w:rPr>
      </w:pPr>
      <w:r w:rsidRPr="00D8260B">
        <w:rPr>
          <w:rFonts w:ascii="Tahoma" w:hAnsi="Tahoma" w:cs="Tahoma"/>
          <w:color w:val="FFFFFF" w:themeColor="background1"/>
        </w:rPr>
        <w:t> dans le cas d’un refus d’une demande de renouvellement ou de l’interruption du télétravail : copie de l’acte autorisant l’exercice des fonctions en télétravail,</w:t>
      </w:r>
      <w:r>
        <w:rPr>
          <w:rFonts w:ascii="Tahoma" w:hAnsi="Tahoma" w:cs="Tahoma"/>
          <w:color w:val="FFFFFF" w:themeColor="background1"/>
        </w:rPr>
        <w:tab/>
      </w:r>
    </w:p>
    <w:p w14:paraId="1210EC78" w14:textId="5245CAC3" w:rsidR="00D8260B" w:rsidRPr="00D8260B" w:rsidRDefault="007C4077" w:rsidP="000103C7">
      <w:pPr>
        <w:tabs>
          <w:tab w:val="left" w:pos="1985"/>
        </w:tabs>
        <w:ind w:left="1134" w:right="509" w:hanging="283"/>
        <w:jc w:val="both"/>
        <w:rPr>
          <w:rFonts w:ascii="Tahoma" w:hAnsi="Tahoma" w:cs="Tahoma"/>
          <w:color w:val="FFFFFF" w:themeColor="background1"/>
        </w:rPr>
      </w:pPr>
      <w:r w:rsidRPr="00D8260B">
        <w:rPr>
          <w:rFonts w:ascii="Tahoma" w:hAnsi="Tahoma" w:cs="Tahoma"/>
          <w:color w:val="FFFFFF" w:themeColor="background1"/>
        </w:rPr>
        <w:t xml:space="preserve"> dans le cas de l’interruption du télétravail : copie de la décision motivée de l’administration d’interrompre le télétravail, </w:t>
      </w:r>
    </w:p>
    <w:p w14:paraId="0E4FF1EA" w14:textId="0CED261E" w:rsidR="00565F72" w:rsidRPr="00687E54" w:rsidRDefault="007C4077" w:rsidP="000103C7">
      <w:pPr>
        <w:tabs>
          <w:tab w:val="left" w:pos="1985"/>
        </w:tabs>
        <w:ind w:left="1134" w:right="509" w:hanging="283"/>
        <w:jc w:val="both"/>
        <w:rPr>
          <w:rFonts w:ascii="Garamond" w:hAnsi="Garamond" w:cs="Tahoma"/>
          <w:sz w:val="24"/>
        </w:rPr>
      </w:pPr>
      <w:r w:rsidRPr="00D8260B">
        <w:rPr>
          <w:rFonts w:ascii="Tahoma" w:hAnsi="Tahoma" w:cs="Tahoma"/>
          <w:color w:val="FFFFFF" w:themeColor="background1"/>
        </w:rPr>
        <w:t> et autres documents (il s’agit de tout autre document que vous jugez utile à l’appréciation des membres - facultatif).</w:t>
      </w:r>
    </w:p>
    <w:p w14:paraId="2FFB947E" w14:textId="7E463A86" w:rsidR="000103C7" w:rsidRDefault="000103C7" w:rsidP="00EE5C43">
      <w:pPr>
        <w:spacing w:before="120"/>
        <w:rPr>
          <w:rFonts w:ascii="Garamond" w:hAnsi="Garamond" w:cs="Tahoma"/>
          <w:sz w:val="24"/>
        </w:rPr>
      </w:pPr>
    </w:p>
    <w:p w14:paraId="67401785" w14:textId="77777777" w:rsidR="00257750" w:rsidRDefault="00257750" w:rsidP="00EE5C43">
      <w:pPr>
        <w:spacing w:before="120"/>
        <w:rPr>
          <w:rFonts w:ascii="Tahoma" w:hAnsi="Tahoma" w:cs="Tahoma"/>
          <w:bCs/>
          <w:noProof/>
          <w:color w:val="330A41" w:themeColor="text2"/>
          <w:sz w:val="22"/>
          <w:szCs w:val="24"/>
        </w:rPr>
      </w:pPr>
    </w:p>
    <w:p w14:paraId="29D92991" w14:textId="2EFB4C80" w:rsidR="00EE5C43" w:rsidRDefault="00EE5C43" w:rsidP="00EE5C43">
      <w:pPr>
        <w:spacing w:before="120"/>
        <w:rPr>
          <w:rFonts w:ascii="Tahoma" w:hAnsi="Tahoma" w:cs="Tahoma"/>
          <w:b/>
          <w:noProof/>
          <w:color w:val="330A41" w:themeColor="text2"/>
          <w:sz w:val="22"/>
          <w:szCs w:val="24"/>
        </w:rPr>
      </w:pPr>
      <w:r w:rsidRPr="00A51BCC">
        <w:rPr>
          <w:rFonts w:ascii="Tahoma" w:hAnsi="Tahoma" w:cs="Tahoma"/>
          <w:bCs/>
          <w:noProof/>
          <w:color w:val="330A41" w:themeColor="text2"/>
          <w:sz w:val="22"/>
          <w:szCs w:val="24"/>
        </w:rPr>
        <w:t>Veuillez retourner votre for</w:t>
      </w:r>
      <w:r w:rsidR="000103C7">
        <w:rPr>
          <w:rFonts w:ascii="Tahoma" w:hAnsi="Tahoma" w:cs="Tahoma"/>
          <w:bCs/>
          <w:noProof/>
          <w:color w:val="330A41" w:themeColor="text2"/>
          <w:sz w:val="22"/>
          <w:szCs w:val="24"/>
        </w:rPr>
        <w:t>mu</w:t>
      </w:r>
      <w:r w:rsidRPr="00A51BCC">
        <w:rPr>
          <w:rFonts w:ascii="Tahoma" w:hAnsi="Tahoma" w:cs="Tahoma"/>
          <w:bCs/>
          <w:noProof/>
          <w:color w:val="330A41" w:themeColor="text2"/>
          <w:sz w:val="22"/>
          <w:szCs w:val="24"/>
        </w:rPr>
        <w:t>laire à l’adresse suivante :</w:t>
      </w:r>
      <w:r>
        <w:rPr>
          <w:rFonts w:ascii="Tahoma" w:hAnsi="Tahoma" w:cs="Tahoma"/>
          <w:b/>
          <w:noProof/>
          <w:color w:val="330A41" w:themeColor="text2"/>
          <w:sz w:val="22"/>
          <w:szCs w:val="24"/>
        </w:rPr>
        <w:t xml:space="preserve"> </w:t>
      </w:r>
      <w:r w:rsidRPr="00A51BCC">
        <w:rPr>
          <w:rFonts w:ascii="Tahoma" w:hAnsi="Tahoma" w:cs="Tahoma"/>
          <w:bCs/>
          <w:i/>
          <w:iCs/>
          <w:noProof/>
          <w:color w:val="D2435B" w:themeColor="accent1"/>
          <w:sz w:val="22"/>
          <w:szCs w:val="24"/>
        </w:rPr>
        <w:t>cdg50@cdg50.fr</w:t>
      </w:r>
    </w:p>
    <w:p w14:paraId="0AFDF073" w14:textId="77777777" w:rsidR="00EE5C43" w:rsidRDefault="00EE5C43" w:rsidP="007D3B74">
      <w:pPr>
        <w:spacing w:before="120"/>
        <w:jc w:val="right"/>
        <w:rPr>
          <w:rFonts w:ascii="Tahoma" w:hAnsi="Tahoma" w:cs="Tahoma"/>
          <w:b/>
          <w:noProof/>
          <w:color w:val="330A41" w:themeColor="text2"/>
          <w:sz w:val="22"/>
          <w:szCs w:val="24"/>
        </w:rPr>
      </w:pPr>
    </w:p>
    <w:p w14:paraId="5C8496F0" w14:textId="1955C89D" w:rsidR="007D3B74" w:rsidRPr="001D3E84" w:rsidRDefault="007D3B74" w:rsidP="007D3B74">
      <w:pPr>
        <w:spacing w:before="120"/>
        <w:jc w:val="right"/>
        <w:rPr>
          <w:rFonts w:ascii="Tahoma" w:hAnsi="Tahoma" w:cs="Tahoma"/>
          <w:b/>
          <w:color w:val="330A41" w:themeColor="text2"/>
          <w:sz w:val="22"/>
          <w:szCs w:val="24"/>
        </w:rPr>
      </w:pPr>
      <w:r w:rsidRPr="001D3E84">
        <w:rPr>
          <w:rFonts w:ascii="Tahoma" w:hAnsi="Tahoma" w:cs="Tahoma"/>
          <w:b/>
          <w:noProof/>
          <w:color w:val="330A41" w:themeColor="text2"/>
          <w:sz w:val="22"/>
          <w:szCs w:val="24"/>
        </w:rPr>
        <mc:AlternateContent>
          <mc:Choice Requires="wps">
            <w:drawing>
              <wp:anchor distT="0" distB="0" distL="114300" distR="114300" simplePos="0" relativeHeight="251676672" behindDoc="0" locked="0" layoutInCell="1" allowOverlap="1" wp14:anchorId="5BEE7C25" wp14:editId="59571ED2">
                <wp:simplePos x="0" y="0"/>
                <wp:positionH relativeFrom="column">
                  <wp:posOffset>6912610</wp:posOffset>
                </wp:positionH>
                <wp:positionV relativeFrom="paragraph">
                  <wp:posOffset>19685</wp:posOffset>
                </wp:positionV>
                <wp:extent cx="0" cy="792000"/>
                <wp:effectExtent l="38100" t="0" r="57150" b="65405"/>
                <wp:wrapSquare wrapText="bothSides"/>
                <wp:docPr id="1" name="Connecteur droit 1"/>
                <wp:cNvGraphicFramePr/>
                <a:graphic xmlns:a="http://schemas.openxmlformats.org/drawingml/2006/main">
                  <a:graphicData uri="http://schemas.microsoft.com/office/word/2010/wordprocessingShape">
                    <wps:wsp>
                      <wps:cNvCnPr/>
                      <wps:spPr>
                        <a:xfrm>
                          <a:off x="0" y="0"/>
                          <a:ext cx="0" cy="792000"/>
                        </a:xfrm>
                        <a:prstGeom prst="line">
                          <a:avLst/>
                        </a:prstGeom>
                        <a:ln w="101600">
                          <a:gradFill>
                            <a:gsLst>
                              <a:gs pos="0">
                                <a:srgbClr val="A34E75"/>
                              </a:gs>
                              <a:gs pos="25000">
                                <a:srgbClr val="A669AB"/>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8EAA80"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55pt" to="544.3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" strokeweight="8pt">
                <w10:wrap type="square"/>
              </v:line>
            </w:pict>
          </mc:Fallback>
        </mc:AlternateContent>
      </w:r>
      <w:r w:rsidRPr="001D3E84">
        <w:rPr>
          <w:rFonts w:ascii="Tahoma" w:hAnsi="Tahoma" w:cs="Tahoma"/>
          <w:b/>
          <w:noProof/>
          <w:color w:val="330A41" w:themeColor="text2"/>
          <w:sz w:val="22"/>
          <w:szCs w:val="24"/>
        </w:rPr>
        <w:t>Textes de Référence</w:t>
      </w:r>
      <w:r w:rsidRPr="001D3E84">
        <w:rPr>
          <w:rFonts w:ascii="Tahoma" w:hAnsi="Tahoma" w:cs="Tahoma"/>
          <w:b/>
          <w:color w:val="330A41" w:themeColor="text2"/>
          <w:sz w:val="22"/>
          <w:szCs w:val="24"/>
        </w:rPr>
        <w:t xml:space="preserve"> </w:t>
      </w:r>
    </w:p>
    <w:p w14:paraId="5998EB46" w14:textId="77777777" w:rsidR="00257750" w:rsidRPr="00257750" w:rsidRDefault="00257750" w:rsidP="00257750">
      <w:pPr>
        <w:pStyle w:val="En-tte"/>
        <w:numPr>
          <w:ilvl w:val="0"/>
          <w:numId w:val="14"/>
        </w:numPr>
        <w:spacing w:before="80"/>
        <w:ind w:right="-1"/>
        <w:jc w:val="right"/>
        <w:rPr>
          <w:rFonts w:ascii="Garamond" w:hAnsi="Garamond" w:cs="Tahoma"/>
          <w:i/>
          <w:sz w:val="22"/>
        </w:rPr>
      </w:pPr>
      <w:r w:rsidRPr="00257750">
        <w:rPr>
          <w:rFonts w:ascii="Garamond" w:hAnsi="Garamond" w:cs="Tahoma"/>
          <w:i/>
          <w:sz w:val="22"/>
        </w:rPr>
        <w:t xml:space="preserve">Art. L 430-1 du CGFP </w:t>
      </w:r>
    </w:p>
    <w:p w14:paraId="5A86C6C0" w14:textId="77777777" w:rsidR="00257750" w:rsidRPr="00257750" w:rsidRDefault="00257750" w:rsidP="00257750">
      <w:pPr>
        <w:pStyle w:val="En-tte"/>
        <w:numPr>
          <w:ilvl w:val="0"/>
          <w:numId w:val="14"/>
        </w:numPr>
        <w:spacing w:before="80"/>
        <w:ind w:right="-1"/>
        <w:jc w:val="right"/>
        <w:rPr>
          <w:rFonts w:ascii="Garamond" w:hAnsi="Garamond" w:cs="Tahoma"/>
          <w:i/>
          <w:sz w:val="22"/>
        </w:rPr>
      </w:pPr>
      <w:r w:rsidRPr="00257750">
        <w:rPr>
          <w:rFonts w:ascii="Garamond" w:hAnsi="Garamond" w:cs="Tahoma"/>
          <w:i/>
          <w:sz w:val="22"/>
        </w:rPr>
        <w:t>Décret n°2016-1858 du 23 décembre 2016 : Article 20</w:t>
      </w:r>
    </w:p>
    <w:p w14:paraId="66CCDF20" w14:textId="346293D8" w:rsidR="001D7079" w:rsidRDefault="001D7079" w:rsidP="00257750">
      <w:pPr>
        <w:pStyle w:val="En-tte"/>
        <w:spacing w:before="80"/>
        <w:ind w:left="1146" w:right="-1"/>
        <w:jc w:val="center"/>
        <w:rPr>
          <w:rFonts w:ascii="Garamond" w:hAnsi="Garamond" w:cs="Tahoma"/>
          <w:i/>
          <w:sz w:val="22"/>
        </w:rPr>
      </w:pPr>
    </w:p>
    <w:p w14:paraId="280635CE" w14:textId="77777777" w:rsidR="004244D1" w:rsidRPr="00687E54" w:rsidRDefault="004244D1" w:rsidP="004244D1">
      <w:pPr>
        <w:pStyle w:val="En-tte"/>
        <w:spacing w:before="80"/>
        <w:ind w:left="1146" w:right="-1"/>
        <w:rPr>
          <w:rFonts w:ascii="Garamond" w:hAnsi="Garamond" w:cs="Tahoma"/>
          <w:i/>
          <w:sz w:val="22"/>
        </w:rPr>
      </w:pPr>
    </w:p>
    <w:p w14:paraId="27C70169" w14:textId="7F286236" w:rsidR="001811F7" w:rsidRPr="00687E54" w:rsidRDefault="001811F7" w:rsidP="001811F7">
      <w:pPr>
        <w:tabs>
          <w:tab w:val="left" w:pos="567"/>
          <w:tab w:val="left" w:pos="1134"/>
        </w:tabs>
        <w:ind w:right="-1"/>
        <w:jc w:val="both"/>
        <w:rPr>
          <w:rFonts w:ascii="Garamond" w:hAnsi="Garamond" w:cs="Tahoma"/>
          <w:sz w:val="24"/>
          <w:szCs w:val="22"/>
        </w:rPr>
      </w:pPr>
    </w:p>
    <w:p w14:paraId="2F72903A" w14:textId="6B114B49" w:rsidR="00B8333F" w:rsidRPr="00687E54" w:rsidRDefault="00B8333F" w:rsidP="001811F7">
      <w:pPr>
        <w:tabs>
          <w:tab w:val="left" w:pos="567"/>
          <w:tab w:val="left" w:pos="1134"/>
        </w:tabs>
        <w:ind w:right="-1"/>
        <w:jc w:val="both"/>
        <w:rPr>
          <w:rFonts w:ascii="Garamond" w:hAnsi="Garamond" w:cs="Tahoma"/>
          <w:sz w:val="24"/>
          <w:szCs w:val="22"/>
        </w:rPr>
      </w:pPr>
    </w:p>
    <w:p w14:paraId="67D9444D" w14:textId="7759C51C" w:rsidR="00B8333F" w:rsidRPr="00687E54" w:rsidRDefault="00B8333F" w:rsidP="001811F7">
      <w:pPr>
        <w:tabs>
          <w:tab w:val="left" w:pos="567"/>
          <w:tab w:val="left" w:pos="1134"/>
        </w:tabs>
        <w:ind w:right="-1"/>
        <w:jc w:val="both"/>
        <w:rPr>
          <w:rFonts w:ascii="Garamond" w:hAnsi="Garamond" w:cs="Tahoma"/>
          <w:sz w:val="24"/>
          <w:szCs w:val="22"/>
        </w:rPr>
      </w:pPr>
    </w:p>
    <w:p w14:paraId="393F6A44" w14:textId="5ADE5C81" w:rsidR="009367FA" w:rsidRPr="00687E54" w:rsidRDefault="00EC4E59" w:rsidP="00EC4E59">
      <w:pPr>
        <w:tabs>
          <w:tab w:val="left" w:pos="9975"/>
        </w:tabs>
        <w:rPr>
          <w:rFonts w:ascii="Garamond" w:hAnsi="Garamond" w:cs="Tahoma"/>
          <w:sz w:val="24"/>
          <w:szCs w:val="22"/>
        </w:rPr>
      </w:pPr>
      <w:r>
        <w:rPr>
          <w:rFonts w:ascii="Garamond" w:hAnsi="Garamond" w:cs="Tahoma"/>
          <w:sz w:val="24"/>
          <w:szCs w:val="22"/>
        </w:rPr>
        <w:tab/>
      </w:r>
    </w:p>
    <w:sectPr w:rsidR="009367FA" w:rsidRPr="00687E54" w:rsidSect="00222A98">
      <w:footerReference w:type="default" r:id="rId28"/>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F1C6" w14:textId="77777777" w:rsidR="00B20E22" w:rsidRDefault="00B20E22">
      <w:r>
        <w:separator/>
      </w:r>
    </w:p>
  </w:endnote>
  <w:endnote w:type="continuationSeparator" w:id="0">
    <w:p w14:paraId="463BDA0D" w14:textId="77777777" w:rsidR="00B20E22" w:rsidRDefault="00B2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4EC2" w14:textId="1785CAE1" w:rsidR="00B20E22" w:rsidRDefault="00B20E22"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B20E22" w:rsidRDefault="00B20E22"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6FCE" w14:textId="52D47D5B" w:rsidR="00B20E22" w:rsidRDefault="00B20E22"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50D7" w14:textId="484E9FA7" w:rsidR="00B20E22" w:rsidRDefault="00B20E22" w:rsidP="00FD715D">
    <w:pPr>
      <w:pStyle w:val="Pieddepage"/>
      <w:jc w:val="right"/>
    </w:pPr>
    <w:bookmarkStart w:id="0" w:name="_Hlk124931294"/>
    <w:r>
      <w:t xml:space="preserve">Centre de Gestion de la Manche </w:t>
    </w:r>
    <w:bookmarkEnd w:id="0"/>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0E46" w14:textId="6F76DBB1" w:rsidR="00B20E22" w:rsidRPr="00B664B6" w:rsidRDefault="00B664B6" w:rsidP="00B664B6">
    <w:pPr>
      <w:pStyle w:val="Pieddepage"/>
      <w:jc w:val="right"/>
    </w:pPr>
    <w:r w:rsidRPr="00B664B6">
      <w:rPr>
        <w:rFonts w:ascii="Tahoma" w:hAnsi="Tahoma" w:cs="Tahoma"/>
        <w:color w:val="D2435B" w:themeColor="accent1"/>
        <w:sz w:val="16"/>
        <w:szCs w:val="36"/>
      </w:rPr>
      <w:t xml:space="preserve">SAISINE : </w:t>
    </w:r>
    <w:r>
      <w:rPr>
        <w:rFonts w:ascii="Tahoma" w:hAnsi="Tahoma" w:cs="Tahoma"/>
        <w:color w:val="D2435B" w:themeColor="accent1"/>
        <w:sz w:val="16"/>
        <w:szCs w:val="36"/>
      </w:rPr>
      <w:t>R</w:t>
    </w:r>
    <w:r w:rsidRPr="00B664B6">
      <w:rPr>
        <w:rFonts w:ascii="Tahoma" w:hAnsi="Tahoma" w:cs="Tahoma"/>
        <w:color w:val="D2435B" w:themeColor="accent1"/>
        <w:sz w:val="16"/>
        <w:szCs w:val="36"/>
      </w:rPr>
      <w:t xml:space="preserve">efus / </w:t>
    </w:r>
    <w:r>
      <w:rPr>
        <w:rFonts w:ascii="Tahoma" w:hAnsi="Tahoma" w:cs="Tahoma"/>
        <w:color w:val="D2435B" w:themeColor="accent1"/>
        <w:sz w:val="16"/>
        <w:szCs w:val="36"/>
      </w:rPr>
      <w:t>I</w:t>
    </w:r>
    <w:r w:rsidRPr="00B664B6">
      <w:rPr>
        <w:rFonts w:ascii="Tahoma" w:hAnsi="Tahoma" w:cs="Tahoma"/>
        <w:color w:val="D2435B" w:themeColor="accent1"/>
        <w:sz w:val="16"/>
        <w:szCs w:val="36"/>
      </w:rPr>
      <w:t>nterruption du t</w:t>
    </w:r>
    <w:r>
      <w:rPr>
        <w:rFonts w:ascii="Tahoma" w:hAnsi="Tahoma" w:cs="Tahoma"/>
        <w:color w:val="D2435B" w:themeColor="accent1"/>
        <w:sz w:val="16"/>
        <w:szCs w:val="36"/>
      </w:rPr>
      <w:t>é</w:t>
    </w:r>
    <w:r w:rsidRPr="00B664B6">
      <w:rPr>
        <w:rFonts w:ascii="Tahoma" w:hAnsi="Tahoma" w:cs="Tahoma"/>
        <w:color w:val="D2435B" w:themeColor="accent1"/>
        <w:sz w:val="16"/>
        <w:szCs w:val="36"/>
      </w:rPr>
      <w:t>l</w:t>
    </w:r>
    <w:r>
      <w:rPr>
        <w:rFonts w:ascii="Tahoma" w:hAnsi="Tahoma" w:cs="Tahoma"/>
        <w:color w:val="D2435B" w:themeColor="accent1"/>
        <w:sz w:val="16"/>
        <w:szCs w:val="36"/>
      </w:rPr>
      <w:t>é</w:t>
    </w:r>
    <w:r w:rsidRPr="00B664B6">
      <w:rPr>
        <w:rFonts w:ascii="Tahoma" w:hAnsi="Tahoma" w:cs="Tahoma"/>
        <w:color w:val="D2435B" w:themeColor="accent1"/>
        <w:sz w:val="16"/>
        <w:szCs w:val="36"/>
      </w:rPr>
      <w:t xml:space="preserve">travail </w:t>
    </w:r>
    <w:r>
      <w:rPr>
        <w:rFonts w:ascii="Tahoma" w:hAnsi="Tahoma" w:cs="Tahoma"/>
        <w:color w:val="D2435B" w:themeColor="accent1"/>
        <w:sz w:val="16"/>
        <w:szCs w:val="36"/>
      </w:rPr>
      <w:t>à</w:t>
    </w:r>
    <w:r w:rsidRPr="00B664B6">
      <w:rPr>
        <w:rFonts w:ascii="Tahoma" w:hAnsi="Tahoma" w:cs="Tahoma"/>
        <w:color w:val="D2435B" w:themeColor="accent1"/>
        <w:sz w:val="16"/>
        <w:szCs w:val="36"/>
      </w:rPr>
      <w:t xml:space="preserve"> l'initiative de la collectivit</w:t>
    </w:r>
    <w:r>
      <w:rPr>
        <w:rFonts w:ascii="Tahoma" w:hAnsi="Tahoma" w:cs="Tahoma"/>
        <w:color w:val="D2435B" w:themeColor="accent1"/>
        <w:sz w:val="16"/>
        <w:szCs w:val="36"/>
      </w:rPr>
      <w:t>é</w:t>
    </w:r>
    <w:r w:rsidRPr="00B664B6">
      <w:rPr>
        <w:rFonts w:ascii="Tahoma" w:hAnsi="Tahoma" w:cs="Tahoma"/>
        <w:color w:val="D2435B" w:themeColor="accent1"/>
        <w:sz w:val="16"/>
        <w:szCs w:val="36"/>
      </w:rPr>
      <w:t xml:space="preserve"> territoriale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2141" w14:textId="77777777" w:rsidR="00B20E22" w:rsidRDefault="00B20E22">
      <w:r>
        <w:separator/>
      </w:r>
    </w:p>
  </w:footnote>
  <w:footnote w:type="continuationSeparator" w:id="0">
    <w:p w14:paraId="7FF2EC5F" w14:textId="77777777" w:rsidR="00B20E22" w:rsidRDefault="00B2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94B4" w14:textId="77777777" w:rsidR="00B664B6" w:rsidRDefault="00B664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1839" w14:textId="77777777" w:rsidR="00B664B6" w:rsidRDefault="00B664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B88C" w14:textId="172351D3" w:rsidR="00B20E22" w:rsidRDefault="00B20E22" w:rsidP="00002BA4">
    <w:pPr>
      <w:pStyle w:val="Sansinterligne"/>
    </w:pPr>
    <w:r>
      <w:rPr>
        <w:noProof/>
      </w:rPr>
      <mc:AlternateContent>
        <mc:Choice Requires="wps">
          <w:drawing>
            <wp:anchor distT="0" distB="0" distL="114300" distR="114300" simplePos="0" relativeHeight="251659264" behindDoc="1" locked="0" layoutInCell="1" allowOverlap="1" wp14:anchorId="1D93C55B" wp14:editId="7CC722A2">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A34E75"/>
                          </a:gs>
                          <a:gs pos="60000">
                            <a:srgbClr val="A669AB"/>
                          </a:gs>
                          <a:gs pos="100000">
                            <a:srgbClr val="A669AB"/>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D376A"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" fillcolor="#a34e75" stroked="f">
              <v:fill color2="#a669ab" rotate="t" colors="0 #a34e75;39322f #a669ab;1 #a669ab" focus="100%" type="gradient"/>
              <v:shadow on="t" color="black" opacity="22937f" origin=",.5" offset="0,.63889mm"/>
            </v:rect>
          </w:pict>
        </mc:Fallback>
      </mc:AlternateContent>
    </w:r>
    <w:r>
      <w:rPr>
        <w:noProof/>
      </w:rPr>
      <mc:AlternateContent>
        <mc:Choice Requires="wps">
          <w:drawing>
            <wp:anchor distT="45720" distB="45720" distL="114300" distR="114300" simplePos="0" relativeHeight="251662336" behindDoc="0" locked="0" layoutInCell="1" allowOverlap="1" wp14:anchorId="0D6B728A" wp14:editId="2CC3D7EB">
              <wp:simplePos x="0" y="0"/>
              <wp:positionH relativeFrom="column">
                <wp:posOffset>1235710</wp:posOffset>
              </wp:positionH>
              <wp:positionV relativeFrom="paragraph">
                <wp:posOffset>-112395</wp:posOffset>
              </wp:positionV>
              <wp:extent cx="5819775" cy="13811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381125"/>
                      </a:xfrm>
                      <a:prstGeom prst="rect">
                        <a:avLst/>
                      </a:prstGeom>
                      <a:noFill/>
                      <a:ln w="9525">
                        <a:noFill/>
                        <a:miter lim="800000"/>
                        <a:headEnd/>
                        <a:tailEnd/>
                      </a:ln>
                    </wps:spPr>
                    <wps:txbx>
                      <w:txbxContent>
                        <w:p w14:paraId="25B3AB93" w14:textId="77777777" w:rsidR="006C3ED6" w:rsidRDefault="0006098E" w:rsidP="006C3ED6">
                          <w:pPr>
                            <w:spacing w:after="0" w:line="240" w:lineRule="auto"/>
                            <w:jc w:val="center"/>
                            <w:rPr>
                              <w:rFonts w:ascii="Century Gothic" w:hAnsi="Century Gothic"/>
                              <w:b/>
                              <w:color w:val="FFFFFF" w:themeColor="background1"/>
                              <w:sz w:val="36"/>
                            </w:rPr>
                          </w:pPr>
                          <w:r w:rsidRPr="0006098E">
                            <w:rPr>
                              <w:rFonts w:ascii="Century Gothic" w:hAnsi="Century Gothic"/>
                              <w:b/>
                              <w:color w:val="FFFFFF" w:themeColor="background1"/>
                              <w:sz w:val="36"/>
                            </w:rPr>
                            <w:t xml:space="preserve">CONTESTATION DU REFUS / </w:t>
                          </w:r>
                        </w:p>
                        <w:p w14:paraId="4C9CD909" w14:textId="2546BC54" w:rsidR="0006098E" w:rsidRDefault="0006098E" w:rsidP="007428C5">
                          <w:pPr>
                            <w:jc w:val="center"/>
                            <w:rPr>
                              <w:rFonts w:ascii="Century Gothic" w:hAnsi="Century Gothic"/>
                              <w:b/>
                              <w:color w:val="FFFFFF" w:themeColor="background1"/>
                              <w:sz w:val="36"/>
                            </w:rPr>
                          </w:pPr>
                          <w:r w:rsidRPr="0006098E">
                            <w:rPr>
                              <w:rFonts w:ascii="Century Gothic" w:hAnsi="Century Gothic"/>
                              <w:b/>
                              <w:color w:val="FFFFFF" w:themeColor="background1"/>
                              <w:sz w:val="36"/>
                            </w:rPr>
                            <w:t>INTERRUPTION DU TELETRAVAIL</w:t>
                          </w:r>
                        </w:p>
                        <w:p w14:paraId="6928F585" w14:textId="5598B903" w:rsidR="00B20E22" w:rsidRPr="00D96F25" w:rsidRDefault="00B20E22" w:rsidP="007428C5">
                          <w:pPr>
                            <w:jc w:val="center"/>
                            <w:rPr>
                              <w:rFonts w:ascii="Tahoma" w:hAnsi="Tahoma" w:cs="Tahoma"/>
                              <w:b/>
                              <w:bCs/>
                              <w:i/>
                              <w:color w:val="FFFFFF" w:themeColor="background1"/>
                              <w:sz w:val="24"/>
                              <w:szCs w:val="21"/>
                            </w:rPr>
                          </w:pPr>
                          <w:r w:rsidRPr="000638E8">
                            <w:rPr>
                              <w:rFonts w:ascii="Tahoma" w:hAnsi="Tahoma" w:cs="Tahoma"/>
                              <w:color w:val="FFFFFF" w:themeColor="background1"/>
                              <w:sz w:val="24"/>
                              <w:szCs w:val="21"/>
                            </w:rPr>
                            <w:t>Demande d’avis de la Commission Consultative Paritaire (CCP)</w:t>
                          </w:r>
                          <w:r w:rsidRPr="000638E8">
                            <w:rPr>
                              <w:rFonts w:ascii="Tahoma" w:hAnsi="Tahoma" w:cs="Tahoma"/>
                              <w:color w:val="FFFFFF" w:themeColor="background1"/>
                              <w:sz w:val="24"/>
                              <w:szCs w:val="21"/>
                            </w:rPr>
                            <w:br/>
                          </w:r>
                          <w:r w:rsidR="0006098E" w:rsidRPr="00D96F25">
                            <w:rPr>
                              <w:rFonts w:ascii="Tahoma" w:hAnsi="Tahoma" w:cs="Tahoma"/>
                              <w:b/>
                              <w:bCs/>
                              <w:i/>
                              <w:color w:val="FFFFFF" w:themeColor="background1"/>
                              <w:sz w:val="22"/>
                              <w:szCs w:val="18"/>
                            </w:rPr>
                            <w:t>Saisine à l’initiative de l’agent</w:t>
                          </w:r>
                        </w:p>
                        <w:p w14:paraId="1D417628" w14:textId="77777777" w:rsidR="00B20E22" w:rsidRDefault="00B20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97.3pt;margin-top:-8.85pt;width:458.25pt;height:10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" filled="f" stroked="f">
              <v:textbox>
                <w:txbxContent>
                  <w:p w14:paraId="25B3AB93" w14:textId="77777777" w:rsidR="006C3ED6" w:rsidRDefault="0006098E" w:rsidP="006C3ED6">
                    <w:pPr>
                      <w:spacing w:after="0" w:line="240" w:lineRule="auto"/>
                      <w:jc w:val="center"/>
                      <w:rPr>
                        <w:rFonts w:ascii="Century Gothic" w:hAnsi="Century Gothic"/>
                        <w:b/>
                        <w:color w:val="FFFFFF" w:themeColor="background1"/>
                        <w:sz w:val="36"/>
                      </w:rPr>
                    </w:pPr>
                    <w:r w:rsidRPr="0006098E">
                      <w:rPr>
                        <w:rFonts w:ascii="Century Gothic" w:hAnsi="Century Gothic"/>
                        <w:b/>
                        <w:color w:val="FFFFFF" w:themeColor="background1"/>
                        <w:sz w:val="36"/>
                      </w:rPr>
                      <w:t xml:space="preserve">CONTESTATION DU REFUS / </w:t>
                    </w:r>
                  </w:p>
                  <w:p w14:paraId="4C9CD909" w14:textId="2546BC54" w:rsidR="0006098E" w:rsidRDefault="0006098E" w:rsidP="007428C5">
                    <w:pPr>
                      <w:jc w:val="center"/>
                      <w:rPr>
                        <w:rFonts w:ascii="Century Gothic" w:hAnsi="Century Gothic"/>
                        <w:b/>
                        <w:color w:val="FFFFFF" w:themeColor="background1"/>
                        <w:sz w:val="36"/>
                      </w:rPr>
                    </w:pPr>
                    <w:r w:rsidRPr="0006098E">
                      <w:rPr>
                        <w:rFonts w:ascii="Century Gothic" w:hAnsi="Century Gothic"/>
                        <w:b/>
                        <w:color w:val="FFFFFF" w:themeColor="background1"/>
                        <w:sz w:val="36"/>
                      </w:rPr>
                      <w:t>INTERRUPTION DU TELETRAVAIL</w:t>
                    </w:r>
                  </w:p>
                  <w:p w14:paraId="6928F585" w14:textId="5598B903" w:rsidR="00B20E22" w:rsidRPr="00D96F25" w:rsidRDefault="00B20E22" w:rsidP="007428C5">
                    <w:pPr>
                      <w:jc w:val="center"/>
                      <w:rPr>
                        <w:rFonts w:ascii="Tahoma" w:hAnsi="Tahoma" w:cs="Tahoma"/>
                        <w:b/>
                        <w:bCs/>
                        <w:i/>
                        <w:color w:val="FFFFFF" w:themeColor="background1"/>
                        <w:sz w:val="24"/>
                        <w:szCs w:val="21"/>
                      </w:rPr>
                    </w:pPr>
                    <w:r w:rsidRPr="000638E8">
                      <w:rPr>
                        <w:rFonts w:ascii="Tahoma" w:hAnsi="Tahoma" w:cs="Tahoma"/>
                        <w:color w:val="FFFFFF" w:themeColor="background1"/>
                        <w:sz w:val="24"/>
                        <w:szCs w:val="21"/>
                      </w:rPr>
                      <w:t>Demande d’avis de la Commission Consultative Paritaire (CCP)</w:t>
                    </w:r>
                    <w:r w:rsidRPr="000638E8">
                      <w:rPr>
                        <w:rFonts w:ascii="Tahoma" w:hAnsi="Tahoma" w:cs="Tahoma"/>
                        <w:color w:val="FFFFFF" w:themeColor="background1"/>
                        <w:sz w:val="24"/>
                        <w:szCs w:val="21"/>
                      </w:rPr>
                      <w:br/>
                    </w:r>
                    <w:r w:rsidR="0006098E" w:rsidRPr="00D96F25">
                      <w:rPr>
                        <w:rFonts w:ascii="Tahoma" w:hAnsi="Tahoma" w:cs="Tahoma"/>
                        <w:b/>
                        <w:bCs/>
                        <w:i/>
                        <w:color w:val="FFFFFF" w:themeColor="background1"/>
                        <w:sz w:val="22"/>
                        <w:szCs w:val="18"/>
                      </w:rPr>
                      <w:t>Saisine à l’initiative de l’agent</w:t>
                    </w:r>
                  </w:p>
                  <w:p w14:paraId="1D417628" w14:textId="77777777" w:rsidR="00B20E22" w:rsidRDefault="00B20E22"/>
                </w:txbxContent>
              </v:textbox>
              <w10:wrap type="square"/>
            </v:shape>
          </w:pict>
        </mc:Fallback>
      </mc:AlternateContent>
    </w:r>
    <w:r>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17" name="Image 1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1156958">
    <w:abstractNumId w:val="2"/>
  </w:num>
  <w:num w:numId="2" w16cid:durableId="2031446382">
    <w:abstractNumId w:val="0"/>
  </w:num>
  <w:num w:numId="3" w16cid:durableId="1605191370">
    <w:abstractNumId w:val="12"/>
  </w:num>
  <w:num w:numId="4" w16cid:durableId="1579749110">
    <w:abstractNumId w:val="3"/>
  </w:num>
  <w:num w:numId="5" w16cid:durableId="1442994500">
    <w:abstractNumId w:val="10"/>
  </w:num>
  <w:num w:numId="6" w16cid:durableId="1437478955">
    <w:abstractNumId w:val="15"/>
  </w:num>
  <w:num w:numId="7" w16cid:durableId="878323061">
    <w:abstractNumId w:val="17"/>
  </w:num>
  <w:num w:numId="8" w16cid:durableId="1767798946">
    <w:abstractNumId w:val="8"/>
  </w:num>
  <w:num w:numId="9" w16cid:durableId="1823964817">
    <w:abstractNumId w:val="16"/>
  </w:num>
  <w:num w:numId="10" w16cid:durableId="2136636949">
    <w:abstractNumId w:val="5"/>
  </w:num>
  <w:num w:numId="11" w16cid:durableId="243225704">
    <w:abstractNumId w:val="4"/>
  </w:num>
  <w:num w:numId="12" w16cid:durableId="2085175734">
    <w:abstractNumId w:val="1"/>
  </w:num>
  <w:num w:numId="13" w16cid:durableId="798962546">
    <w:abstractNumId w:val="9"/>
  </w:num>
  <w:num w:numId="14" w16cid:durableId="1357006566">
    <w:abstractNumId w:val="13"/>
  </w:num>
  <w:num w:numId="15" w16cid:durableId="1712606618">
    <w:abstractNumId w:val="9"/>
  </w:num>
  <w:num w:numId="16" w16cid:durableId="2134714987">
    <w:abstractNumId w:val="6"/>
  </w:num>
  <w:num w:numId="17" w16cid:durableId="383255682">
    <w:abstractNumId w:val="14"/>
  </w:num>
  <w:num w:numId="18" w16cid:durableId="621887120">
    <w:abstractNumId w:val="11"/>
  </w:num>
  <w:num w:numId="19" w16cid:durableId="767233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54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03C7"/>
    <w:rsid w:val="00016F75"/>
    <w:rsid w:val="00025D17"/>
    <w:rsid w:val="00036269"/>
    <w:rsid w:val="00045B96"/>
    <w:rsid w:val="00046549"/>
    <w:rsid w:val="0005095D"/>
    <w:rsid w:val="000521AE"/>
    <w:rsid w:val="0005400D"/>
    <w:rsid w:val="000603CA"/>
    <w:rsid w:val="0006098E"/>
    <w:rsid w:val="000638E8"/>
    <w:rsid w:val="00065DF6"/>
    <w:rsid w:val="00065F1C"/>
    <w:rsid w:val="00070700"/>
    <w:rsid w:val="00090FD7"/>
    <w:rsid w:val="000B1678"/>
    <w:rsid w:val="000B381B"/>
    <w:rsid w:val="000B381D"/>
    <w:rsid w:val="000C2BB9"/>
    <w:rsid w:val="000C3C13"/>
    <w:rsid w:val="000C53F8"/>
    <w:rsid w:val="000D29F8"/>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3E84"/>
    <w:rsid w:val="001D7079"/>
    <w:rsid w:val="001E1DC8"/>
    <w:rsid w:val="001F00BA"/>
    <w:rsid w:val="001F14D9"/>
    <w:rsid w:val="002013B9"/>
    <w:rsid w:val="00210DD9"/>
    <w:rsid w:val="00214BBE"/>
    <w:rsid w:val="00217A94"/>
    <w:rsid w:val="00222A98"/>
    <w:rsid w:val="002236B2"/>
    <w:rsid w:val="00226640"/>
    <w:rsid w:val="00231051"/>
    <w:rsid w:val="0024007F"/>
    <w:rsid w:val="0024265B"/>
    <w:rsid w:val="00257750"/>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244D1"/>
    <w:rsid w:val="00430395"/>
    <w:rsid w:val="00435934"/>
    <w:rsid w:val="0044106B"/>
    <w:rsid w:val="00443691"/>
    <w:rsid w:val="00443D96"/>
    <w:rsid w:val="0044650B"/>
    <w:rsid w:val="00464F4F"/>
    <w:rsid w:val="00470663"/>
    <w:rsid w:val="00473785"/>
    <w:rsid w:val="004748CD"/>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BD8"/>
    <w:rsid w:val="00551DB9"/>
    <w:rsid w:val="00560ABE"/>
    <w:rsid w:val="005615FA"/>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70A46"/>
    <w:rsid w:val="00674CAB"/>
    <w:rsid w:val="006857E9"/>
    <w:rsid w:val="00687E54"/>
    <w:rsid w:val="00693704"/>
    <w:rsid w:val="006A5F9B"/>
    <w:rsid w:val="006B2314"/>
    <w:rsid w:val="006B3021"/>
    <w:rsid w:val="006C3ED6"/>
    <w:rsid w:val="006E411E"/>
    <w:rsid w:val="006F0551"/>
    <w:rsid w:val="006F48B2"/>
    <w:rsid w:val="006F6E70"/>
    <w:rsid w:val="00700194"/>
    <w:rsid w:val="00705523"/>
    <w:rsid w:val="00724E6D"/>
    <w:rsid w:val="00731635"/>
    <w:rsid w:val="007428C5"/>
    <w:rsid w:val="0075124B"/>
    <w:rsid w:val="007606B1"/>
    <w:rsid w:val="007645DA"/>
    <w:rsid w:val="00765A0E"/>
    <w:rsid w:val="00776DC6"/>
    <w:rsid w:val="0078327D"/>
    <w:rsid w:val="007860EA"/>
    <w:rsid w:val="0078730E"/>
    <w:rsid w:val="007925CA"/>
    <w:rsid w:val="00793CDB"/>
    <w:rsid w:val="007A0DFA"/>
    <w:rsid w:val="007A3386"/>
    <w:rsid w:val="007C4077"/>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3004C"/>
    <w:rsid w:val="008555DB"/>
    <w:rsid w:val="00856B6B"/>
    <w:rsid w:val="00857FA6"/>
    <w:rsid w:val="00861B01"/>
    <w:rsid w:val="0086523B"/>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51C7F"/>
    <w:rsid w:val="0095352F"/>
    <w:rsid w:val="009645ED"/>
    <w:rsid w:val="00967B99"/>
    <w:rsid w:val="009711FB"/>
    <w:rsid w:val="00977B5D"/>
    <w:rsid w:val="009804A3"/>
    <w:rsid w:val="00991555"/>
    <w:rsid w:val="00991565"/>
    <w:rsid w:val="00992CFD"/>
    <w:rsid w:val="009942EF"/>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B20C4"/>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522FD"/>
    <w:rsid w:val="00B651FC"/>
    <w:rsid w:val="00B664B6"/>
    <w:rsid w:val="00B8333F"/>
    <w:rsid w:val="00B84F23"/>
    <w:rsid w:val="00B87EB4"/>
    <w:rsid w:val="00B9042D"/>
    <w:rsid w:val="00B906E7"/>
    <w:rsid w:val="00B927C8"/>
    <w:rsid w:val="00BA6C66"/>
    <w:rsid w:val="00BB60B5"/>
    <w:rsid w:val="00BC07F3"/>
    <w:rsid w:val="00BD1560"/>
    <w:rsid w:val="00BD2CD6"/>
    <w:rsid w:val="00BD3A0F"/>
    <w:rsid w:val="00BD426F"/>
    <w:rsid w:val="00C13C5A"/>
    <w:rsid w:val="00C22C00"/>
    <w:rsid w:val="00C31420"/>
    <w:rsid w:val="00C42572"/>
    <w:rsid w:val="00C555DC"/>
    <w:rsid w:val="00C64CCE"/>
    <w:rsid w:val="00C65564"/>
    <w:rsid w:val="00C71B25"/>
    <w:rsid w:val="00C8613F"/>
    <w:rsid w:val="00C93E4C"/>
    <w:rsid w:val="00C9413D"/>
    <w:rsid w:val="00C94804"/>
    <w:rsid w:val="00C96031"/>
    <w:rsid w:val="00CA2CB6"/>
    <w:rsid w:val="00CA2F2A"/>
    <w:rsid w:val="00CA32E4"/>
    <w:rsid w:val="00CA54E7"/>
    <w:rsid w:val="00CB1232"/>
    <w:rsid w:val="00CB1BF3"/>
    <w:rsid w:val="00CB4539"/>
    <w:rsid w:val="00CC59A2"/>
    <w:rsid w:val="00CD5EBB"/>
    <w:rsid w:val="00CD610E"/>
    <w:rsid w:val="00CF1032"/>
    <w:rsid w:val="00CF1B65"/>
    <w:rsid w:val="00D10295"/>
    <w:rsid w:val="00D14672"/>
    <w:rsid w:val="00D22CAB"/>
    <w:rsid w:val="00D31341"/>
    <w:rsid w:val="00D4334D"/>
    <w:rsid w:val="00D5379D"/>
    <w:rsid w:val="00D56745"/>
    <w:rsid w:val="00D6177B"/>
    <w:rsid w:val="00D679E7"/>
    <w:rsid w:val="00D7177F"/>
    <w:rsid w:val="00D811FB"/>
    <w:rsid w:val="00D8260B"/>
    <w:rsid w:val="00D95232"/>
    <w:rsid w:val="00D96F25"/>
    <w:rsid w:val="00DC4FC9"/>
    <w:rsid w:val="00DC66B7"/>
    <w:rsid w:val="00DE3144"/>
    <w:rsid w:val="00DE3CF5"/>
    <w:rsid w:val="00DF6C7F"/>
    <w:rsid w:val="00E032C9"/>
    <w:rsid w:val="00E10095"/>
    <w:rsid w:val="00E12D7B"/>
    <w:rsid w:val="00E1459F"/>
    <w:rsid w:val="00E25F75"/>
    <w:rsid w:val="00E27016"/>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58B2"/>
    <w:rsid w:val="00EC095B"/>
    <w:rsid w:val="00EC4E59"/>
    <w:rsid w:val="00ED2904"/>
    <w:rsid w:val="00ED3FB4"/>
    <w:rsid w:val="00EE5C43"/>
    <w:rsid w:val="00EE5E04"/>
    <w:rsid w:val="00EF0EA7"/>
    <w:rsid w:val="00EF3243"/>
    <w:rsid w:val="00EF3D6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C1DFC"/>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002BA4"/>
    <w:pPr>
      <w:pBdr>
        <w:top w:val="single" w:sz="6" w:space="2" w:color="D2435B" w:themeColor="accent1"/>
      </w:pBdr>
      <w:spacing w:before="300" w:after="0"/>
      <w:outlineLvl w:val="2"/>
    </w:pPr>
    <w:rPr>
      <w:caps/>
      <w:color w:val="6F1A28" w:themeColor="accent1" w:themeShade="7F"/>
      <w:spacing w:val="15"/>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002BA4"/>
    <w:rPr>
      <w:caps/>
      <w:color w:val="6F1A28" w:themeColor="accent1" w:themeShade="7F"/>
      <w:spacing w:val="15"/>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818D-0E53-4068-99BD-0CA42E5D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343</Words>
  <Characters>2318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Aurélie VIARD</cp:lastModifiedBy>
  <cp:revision>12</cp:revision>
  <cp:lastPrinted>2018-09-14T09:14:00Z</cp:lastPrinted>
  <dcterms:created xsi:type="dcterms:W3CDTF">2023-01-23T10:37:00Z</dcterms:created>
  <dcterms:modified xsi:type="dcterms:W3CDTF">2023-01-26T14:35:00Z</dcterms:modified>
</cp:coreProperties>
</file>