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D2435B" w:themeColor="accent1"/>
          <w:left w:val="single" w:sz="4" w:space="0" w:color="D2435B" w:themeColor="accent1"/>
          <w:bottom w:val="single" w:sz="4" w:space="0" w:color="D2435B" w:themeColor="accent1"/>
          <w:right w:val="single" w:sz="4" w:space="0" w:color="D2435B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15056" w:rsidRPr="00215056" w14:paraId="5972AF57" w14:textId="77777777" w:rsidTr="00215056">
        <w:tc>
          <w:tcPr>
            <w:tcW w:w="10989" w:type="dxa"/>
          </w:tcPr>
          <w:p w14:paraId="0401F077" w14:textId="77777777" w:rsidR="003A7E0F" w:rsidRPr="00215056" w:rsidRDefault="003A7E0F" w:rsidP="003A7E0F">
            <w:pPr>
              <w:spacing w:before="0" w:after="0"/>
              <w:jc w:val="center"/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</w:pPr>
            <w:r w:rsidRPr="00215056">
              <w:rPr>
                <w:rFonts w:ascii="Century Gothic" w:hAnsi="Century Gothic" w:cs="Tahoma"/>
                <w:b/>
                <w:color w:val="D2435B" w:themeColor="accent1"/>
                <w:sz w:val="32"/>
                <w:szCs w:val="32"/>
              </w:rPr>
              <w:t>PROCEDURE DE LA CONVENTION DE PARTICIPATION</w:t>
            </w:r>
          </w:p>
        </w:tc>
      </w:tr>
      <w:tr w:rsidR="00215056" w:rsidRPr="00215056" w14:paraId="42EE7FA8" w14:textId="77777777" w:rsidTr="00215056">
        <w:tc>
          <w:tcPr>
            <w:tcW w:w="10989" w:type="dxa"/>
          </w:tcPr>
          <w:p w14:paraId="1FBD7998" w14:textId="77777777" w:rsidR="003A7E0F" w:rsidRPr="00215056" w:rsidRDefault="003A7E0F" w:rsidP="003A7E0F">
            <w:pPr>
              <w:spacing w:before="0" w:after="0"/>
              <w:jc w:val="center"/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</w:rPr>
            </w:pPr>
            <w:r w:rsidRPr="00215056"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</w:rPr>
              <w:t>(1</w:t>
            </w:r>
            <w:r w:rsidRPr="00215056"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  <w:vertAlign w:val="superscript"/>
              </w:rPr>
              <w:t>ère</w:t>
            </w:r>
            <w:r w:rsidRPr="00215056">
              <w:rPr>
                <w:rFonts w:ascii="Century Gothic" w:hAnsi="Century Gothic" w:cs="Tahoma"/>
                <w:b/>
                <w:color w:val="D2435B" w:themeColor="accent1"/>
                <w:sz w:val="22"/>
                <w:szCs w:val="22"/>
              </w:rPr>
              <w:t xml:space="preserve"> saisine sur les éléments essentiels de la future convention de participation)</w:t>
            </w:r>
          </w:p>
        </w:tc>
      </w:tr>
    </w:tbl>
    <w:p w14:paraId="0CED7030" w14:textId="77777777" w:rsidR="003A7E0F" w:rsidRDefault="003A7E0F" w:rsidP="003A7E0F">
      <w:pPr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22"/>
          <w:szCs w:val="24"/>
        </w:rPr>
      </w:pPr>
    </w:p>
    <w:p w14:paraId="4D7010D5" w14:textId="672B8DD7" w:rsidR="003A7E0F" w:rsidRPr="00215056" w:rsidRDefault="003F30C7" w:rsidP="00215056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215056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7D5DCED8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592000"/>
                <wp:effectExtent l="38100" t="0" r="57150" b="5651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38DB1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" strokeweight="8pt">
                <w10:wrap type="square"/>
              </v:line>
            </w:pict>
          </mc:Fallback>
        </mc:AlternateContent>
      </w:r>
      <w:r w:rsidR="00CB1BF3" w:rsidRPr="00215056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10033EDC" w:rsidR="001D7079" w:rsidRPr="00215056" w:rsidRDefault="00D0030F" w:rsidP="00215056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215056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</w:t>
      </w:r>
      <w:r w:rsidR="001D7079" w:rsidRPr="00215056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678F2F39" w14:textId="2184ABAF" w:rsidR="00D0030F" w:rsidRPr="00215056" w:rsidRDefault="00D0030F" w:rsidP="00215056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79BB2872" w14:textId="137E7462" w:rsidR="00D0030F" w:rsidRPr="00215056" w:rsidRDefault="00D0030F" w:rsidP="00215056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215056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074279A0" w14:textId="77777777" w:rsidR="006354B8" w:rsidRPr="00215056" w:rsidRDefault="006354B8" w:rsidP="00215056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215056">
        <w:rPr>
          <w:rFonts w:ascii="Tahoma" w:hAnsi="Tahoma" w:cs="Tahoma"/>
          <w:bCs/>
          <w:color w:val="004C4C" w:themeColor="accent4" w:themeShade="80"/>
          <w:sz w:val="18"/>
          <w:szCs w:val="18"/>
        </w:rPr>
        <w:t>Cette procédure permet de conclure une convention de participation avec une mutuelle, une institution de prévoyance ou une entreprise d’assurance, après avis d’appel public à la concurrence pour sélectionner une offre répondant aux besoins propres des agents et remplissant les conditions de solidarité prévues par le décret susvisé. Seuls les agents qui choisiront de souscrire à l’offre de l’opérateur sélectionné pourront bénéficier de l'aide financière.</w:t>
      </w:r>
    </w:p>
    <w:p w14:paraId="37DAA522" w14:textId="6EBB9DC0" w:rsidR="00D0030F" w:rsidRPr="00215056" w:rsidRDefault="006354B8" w:rsidP="00215056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215056">
        <w:rPr>
          <w:rFonts w:ascii="Tahoma" w:hAnsi="Tahoma" w:cs="Tahoma"/>
          <w:bCs/>
          <w:color w:val="004C4C" w:themeColor="accent4" w:themeShade="80"/>
          <w:sz w:val="18"/>
          <w:szCs w:val="18"/>
        </w:rPr>
        <w:t>Aucune distinction ne peut être faite selon le statut de l’agent ou la durée de son engagement.</w:t>
      </w:r>
    </w:p>
    <w:p w14:paraId="2E9FC8E2" w14:textId="5B54341F" w:rsidR="006354B8" w:rsidRDefault="006354B8" w:rsidP="006354B8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Cs w:val="24"/>
        </w:rPr>
      </w:pPr>
    </w:p>
    <w:p w14:paraId="3C363EF5" w14:textId="77777777" w:rsidR="00215056" w:rsidRPr="00215056" w:rsidRDefault="00215056" w:rsidP="00215056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215056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081A0E01" w14:textId="77777777" w:rsidR="00215056" w:rsidRPr="00215056" w:rsidRDefault="00215056" w:rsidP="00215056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215056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n°2011-1474 du 8 novembre 2011 modifié relatif à la participation des collectivités territoriales et de leurs établissements publics au financement de la protection sociale complémentaire de leurs agents</w:t>
      </w:r>
    </w:p>
    <w:p w14:paraId="6A97FD66" w14:textId="77777777" w:rsidR="00215056" w:rsidRPr="00215056" w:rsidRDefault="00215056" w:rsidP="00215056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215056">
        <w:rPr>
          <w:rFonts w:ascii="Tahoma" w:hAnsi="Tahoma" w:cs="Tahoma"/>
          <w:bCs/>
          <w:color w:val="004C4C" w:themeColor="accent4" w:themeShade="80"/>
          <w:sz w:val="18"/>
          <w:szCs w:val="18"/>
        </w:rPr>
        <w:t>Circulaire n°RDFB1220789C du 25 mai 2012 relative à la participation des collectivités territoriales et de leurs établissements publics à la protection sociale complémentaire de leurs agents</w:t>
      </w:r>
    </w:p>
    <w:p w14:paraId="48606F17" w14:textId="77777777" w:rsidR="00215056" w:rsidRPr="006354B8" w:rsidRDefault="00215056" w:rsidP="006354B8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Cs w:val="24"/>
        </w:rPr>
      </w:pPr>
    </w:p>
    <w:p w14:paraId="1D2C6E67" w14:textId="44668B75" w:rsidR="001D7079" w:rsidRPr="00B927C8" w:rsidRDefault="006354B8" w:rsidP="00215056">
      <w:pPr>
        <w:pStyle w:val="Titre3"/>
        <w:spacing w:after="36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194C910F" w14:textId="041B8301" w:rsidR="00215056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215056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215056">
        <w:rPr>
          <w:rFonts w:ascii="Tahoma" w:hAnsi="Tahoma" w:cs="Tahoma"/>
          <w:b/>
          <w:sz w:val="22"/>
        </w:rPr>
        <w:instrText xml:space="preserve"> FORMTEXT </w:instrText>
      </w:r>
      <w:r w:rsidR="00EF0EA7" w:rsidRPr="00215056">
        <w:rPr>
          <w:rFonts w:ascii="Tahoma" w:hAnsi="Tahoma" w:cs="Tahoma"/>
          <w:b/>
          <w:sz w:val="22"/>
        </w:rPr>
      </w:r>
      <w:r w:rsidR="00EF0EA7" w:rsidRPr="00215056">
        <w:rPr>
          <w:rFonts w:ascii="Tahoma" w:hAnsi="Tahoma" w:cs="Tahoma"/>
          <w:b/>
          <w:sz w:val="22"/>
        </w:rPr>
        <w:fldChar w:fldCharType="separate"/>
      </w:r>
      <w:r w:rsidR="00EF0EA7" w:rsidRPr="00215056">
        <w:rPr>
          <w:rFonts w:ascii="Tahoma" w:hAnsi="Tahoma" w:cs="Tahoma"/>
          <w:b/>
          <w:noProof/>
          <w:sz w:val="22"/>
        </w:rPr>
        <w:t>............</w:t>
      </w:r>
      <w:r w:rsidR="00EF0EA7" w:rsidRPr="00215056">
        <w:rPr>
          <w:rFonts w:ascii="Tahoma" w:hAnsi="Tahoma" w:cs="Tahoma"/>
          <w:b/>
          <w:sz w:val="22"/>
        </w:rPr>
        <w:fldChar w:fldCharType="end"/>
      </w:r>
      <w:permEnd w:id="335508107"/>
    </w:p>
    <w:p w14:paraId="5D753DB3" w14:textId="12D53B31" w:rsidR="00C22C00" w:rsidRPr="006F6E70" w:rsidRDefault="00C22C00" w:rsidP="00215056">
      <w:pPr>
        <w:tabs>
          <w:tab w:val="left" w:pos="7088"/>
        </w:tabs>
        <w:spacing w:after="0"/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78811842" w:edGrp="everyone"/>
      <w:r w:rsidR="004C06F8"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4C06F8">
        <w:rPr>
          <w:rFonts w:ascii="Tahoma" w:hAnsi="Tahoma" w:cs="Tahoma"/>
          <w:bCs/>
          <w:sz w:val="22"/>
        </w:rPr>
        <w:instrText xml:space="preserve"> FORMTEXT </w:instrText>
      </w:r>
      <w:r w:rsidR="004C06F8" w:rsidRPr="004C06F8">
        <w:rPr>
          <w:rFonts w:ascii="Tahoma" w:hAnsi="Tahoma" w:cs="Tahoma"/>
          <w:bCs/>
          <w:sz w:val="22"/>
        </w:rPr>
      </w:r>
      <w:r w:rsidR="004C06F8" w:rsidRPr="004C06F8">
        <w:rPr>
          <w:rFonts w:ascii="Tahoma" w:hAnsi="Tahoma" w:cs="Tahoma"/>
          <w:bCs/>
          <w:sz w:val="22"/>
        </w:rPr>
        <w:fldChar w:fldCharType="separate"/>
      </w:r>
      <w:r w:rsidR="004C06F8" w:rsidRPr="004C06F8">
        <w:rPr>
          <w:rFonts w:ascii="Tahoma" w:hAnsi="Tahoma" w:cs="Tahoma"/>
          <w:bCs/>
          <w:noProof/>
          <w:sz w:val="22"/>
        </w:rPr>
        <w:t>............</w:t>
      </w:r>
      <w:r w:rsidR="004C06F8" w:rsidRPr="004C06F8">
        <w:rPr>
          <w:rFonts w:ascii="Tahoma" w:hAnsi="Tahoma" w:cs="Tahoma"/>
          <w:bCs/>
          <w:sz w:val="22"/>
        </w:rPr>
        <w:fldChar w:fldCharType="end"/>
      </w:r>
      <w:permEnd w:id="378811842"/>
    </w:p>
    <w:p w14:paraId="4008DE58" w14:textId="12FD9734" w:rsidR="006F6E70" w:rsidRDefault="00C22C00" w:rsidP="00215056">
      <w:pPr>
        <w:tabs>
          <w:tab w:val="left" w:pos="5387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83674386" w:edGrp="everyone"/>
      <w:r w:rsidR="004C06F8"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4C06F8">
        <w:rPr>
          <w:rFonts w:ascii="Tahoma" w:hAnsi="Tahoma" w:cs="Tahoma"/>
          <w:bCs/>
          <w:sz w:val="22"/>
        </w:rPr>
        <w:instrText xml:space="preserve"> FORMTEXT </w:instrText>
      </w:r>
      <w:r w:rsidR="004C06F8" w:rsidRPr="004C06F8">
        <w:rPr>
          <w:rFonts w:ascii="Tahoma" w:hAnsi="Tahoma" w:cs="Tahoma"/>
          <w:bCs/>
          <w:sz w:val="22"/>
        </w:rPr>
      </w:r>
      <w:r w:rsidR="004C06F8" w:rsidRPr="004C06F8">
        <w:rPr>
          <w:rFonts w:ascii="Tahoma" w:hAnsi="Tahoma" w:cs="Tahoma"/>
          <w:bCs/>
          <w:sz w:val="22"/>
        </w:rPr>
        <w:fldChar w:fldCharType="separate"/>
      </w:r>
      <w:r w:rsidR="004C06F8" w:rsidRPr="004C06F8">
        <w:rPr>
          <w:rFonts w:ascii="Tahoma" w:hAnsi="Tahoma" w:cs="Tahoma"/>
          <w:bCs/>
          <w:noProof/>
          <w:sz w:val="22"/>
        </w:rPr>
        <w:t>............</w:t>
      </w:r>
      <w:r w:rsidR="004C06F8" w:rsidRPr="004C06F8">
        <w:rPr>
          <w:rFonts w:ascii="Tahoma" w:hAnsi="Tahoma" w:cs="Tahoma"/>
          <w:bCs/>
          <w:sz w:val="22"/>
        </w:rPr>
        <w:fldChar w:fldCharType="end"/>
      </w:r>
      <w:permEnd w:id="1483674386"/>
      <w:r w:rsidRPr="006F6E70">
        <w:rPr>
          <w:rFonts w:ascii="Tahoma" w:hAnsi="Tahoma" w:cs="Tahoma"/>
          <w:sz w:val="22"/>
          <w:szCs w:val="24"/>
        </w:rPr>
        <w:tab/>
      </w:r>
      <w:proofErr w:type="gramStart"/>
      <w:r w:rsidRPr="006F6E70">
        <w:rPr>
          <w:rFonts w:ascii="Tahoma" w:hAnsi="Tahoma" w:cs="Tahoma"/>
          <w:sz w:val="22"/>
          <w:szCs w:val="24"/>
        </w:rPr>
        <w:t>Email</w:t>
      </w:r>
      <w:proofErr w:type="gramEnd"/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686771272" w:edGrp="everyone"/>
      <w:r w:rsidR="004C06F8"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4C06F8">
        <w:rPr>
          <w:rFonts w:ascii="Tahoma" w:hAnsi="Tahoma" w:cs="Tahoma"/>
          <w:bCs/>
          <w:sz w:val="22"/>
        </w:rPr>
        <w:instrText xml:space="preserve"> FORMTEXT </w:instrText>
      </w:r>
      <w:r w:rsidR="004C06F8" w:rsidRPr="004C06F8">
        <w:rPr>
          <w:rFonts w:ascii="Tahoma" w:hAnsi="Tahoma" w:cs="Tahoma"/>
          <w:bCs/>
          <w:sz w:val="22"/>
        </w:rPr>
      </w:r>
      <w:r w:rsidR="004C06F8" w:rsidRPr="004C06F8">
        <w:rPr>
          <w:rFonts w:ascii="Tahoma" w:hAnsi="Tahoma" w:cs="Tahoma"/>
          <w:bCs/>
          <w:sz w:val="22"/>
        </w:rPr>
        <w:fldChar w:fldCharType="separate"/>
      </w:r>
      <w:r w:rsidR="004C06F8" w:rsidRPr="004C06F8">
        <w:rPr>
          <w:rFonts w:ascii="Tahoma" w:hAnsi="Tahoma" w:cs="Tahoma"/>
          <w:bCs/>
          <w:noProof/>
          <w:sz w:val="22"/>
        </w:rPr>
        <w:t>............</w:t>
      </w:r>
      <w:r w:rsidR="004C06F8" w:rsidRPr="004C06F8">
        <w:rPr>
          <w:rFonts w:ascii="Tahoma" w:hAnsi="Tahoma" w:cs="Tahoma"/>
          <w:bCs/>
          <w:sz w:val="22"/>
        </w:rPr>
        <w:fldChar w:fldCharType="end"/>
      </w:r>
      <w:permEnd w:id="686771272"/>
    </w:p>
    <w:p w14:paraId="51D446E7" w14:textId="0644B109" w:rsidR="00B522FD" w:rsidRPr="00B927C8" w:rsidRDefault="00ED420B" w:rsidP="00215056">
      <w:pPr>
        <w:pStyle w:val="Titre3"/>
        <w:spacing w:before="480" w:after="36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DETAILS DE VOTRE SAISINE</w:t>
      </w:r>
    </w:p>
    <w:tbl>
      <w:tblPr>
        <w:tblW w:w="10877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7"/>
        <w:gridCol w:w="5520"/>
      </w:tblGrid>
      <w:tr w:rsidR="006354B8" w:rsidRPr="00215056" w14:paraId="0167B286" w14:textId="77777777" w:rsidTr="006354B8">
        <w:trPr>
          <w:jc w:val="center"/>
        </w:trPr>
        <w:tc>
          <w:tcPr>
            <w:tcW w:w="5357" w:type="dxa"/>
            <w:shd w:val="clear" w:color="auto" w:fill="auto"/>
          </w:tcPr>
          <w:p w14:paraId="4A3B4333" w14:textId="77777777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215056">
              <w:rPr>
                <w:rFonts w:ascii="Tahoma" w:eastAsia="Times New Roman" w:hAnsi="Tahoma" w:cs="Tahoma"/>
                <w:b/>
              </w:rPr>
              <w:t>Date d’effet</w:t>
            </w:r>
          </w:p>
        </w:tc>
        <w:permStart w:id="634273339" w:edGrp="everyone"/>
        <w:tc>
          <w:tcPr>
            <w:tcW w:w="5520" w:type="dxa"/>
            <w:shd w:val="clear" w:color="auto" w:fill="auto"/>
          </w:tcPr>
          <w:p w14:paraId="5E8DCFBF" w14:textId="16D42366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215056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15056">
              <w:rPr>
                <w:rFonts w:ascii="Tahoma" w:hAnsi="Tahoma" w:cs="Tahoma"/>
                <w:bCs/>
              </w:rPr>
              <w:instrText xml:space="preserve"> FORMTEXT </w:instrText>
            </w:r>
            <w:r w:rsidRPr="00215056">
              <w:rPr>
                <w:rFonts w:ascii="Tahoma" w:hAnsi="Tahoma" w:cs="Tahoma"/>
                <w:bCs/>
              </w:rPr>
            </w:r>
            <w:r w:rsidRPr="00215056">
              <w:rPr>
                <w:rFonts w:ascii="Tahoma" w:hAnsi="Tahoma" w:cs="Tahoma"/>
                <w:bCs/>
              </w:rPr>
              <w:fldChar w:fldCharType="separate"/>
            </w:r>
            <w:r w:rsidRPr="00215056">
              <w:rPr>
                <w:rFonts w:ascii="Tahoma" w:hAnsi="Tahoma" w:cs="Tahoma"/>
                <w:bCs/>
                <w:noProof/>
              </w:rPr>
              <w:t>............</w:t>
            </w:r>
            <w:r w:rsidRPr="00215056">
              <w:rPr>
                <w:rFonts w:ascii="Tahoma" w:hAnsi="Tahoma" w:cs="Tahoma"/>
                <w:bCs/>
              </w:rPr>
              <w:fldChar w:fldCharType="end"/>
            </w:r>
            <w:permEnd w:id="634273339"/>
          </w:p>
        </w:tc>
      </w:tr>
      <w:tr w:rsidR="006354B8" w:rsidRPr="00215056" w14:paraId="739268B1" w14:textId="77777777" w:rsidTr="006354B8">
        <w:trPr>
          <w:jc w:val="center"/>
        </w:trPr>
        <w:tc>
          <w:tcPr>
            <w:tcW w:w="5357" w:type="dxa"/>
            <w:shd w:val="clear" w:color="auto" w:fill="auto"/>
          </w:tcPr>
          <w:p w14:paraId="023873E2" w14:textId="77777777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215056">
              <w:rPr>
                <w:rFonts w:ascii="Tahoma" w:eastAsia="Times New Roman" w:hAnsi="Tahoma" w:cs="Tahoma"/>
                <w:b/>
              </w:rPr>
              <w:t>Risque(s) couvert(s)</w:t>
            </w:r>
          </w:p>
        </w:tc>
        <w:tc>
          <w:tcPr>
            <w:tcW w:w="5520" w:type="dxa"/>
            <w:shd w:val="clear" w:color="auto" w:fill="auto"/>
          </w:tcPr>
          <w:p w14:paraId="4AC2573B" w14:textId="6EF6C9F6" w:rsidR="006354B8" w:rsidRPr="00215056" w:rsidRDefault="006354B8" w:rsidP="006354B8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215056">
              <w:rPr>
                <w:rFonts w:ascii="Tahoma" w:eastAsia="Times New Roman" w:hAnsi="Tahoma" w:cs="Tahoma"/>
              </w:rPr>
              <w:object w:dxaOrig="225" w:dyaOrig="225" w14:anchorId="0C975C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pt;height:11.4pt" o:ole="">
                  <v:imagedata r:id="rId8" o:title=""/>
                </v:shape>
                <w:control r:id="rId9" w:name="CheckBox115111" w:shapeid="_x0000_i1035"/>
              </w:object>
            </w:r>
            <w:r w:rsidRPr="00215056">
              <w:rPr>
                <w:rFonts w:ascii="Tahoma" w:eastAsia="Times New Roman" w:hAnsi="Tahoma" w:cs="Tahoma"/>
              </w:rPr>
              <w:t xml:space="preserve">  santé</w:t>
            </w:r>
          </w:p>
          <w:p w14:paraId="1C994544" w14:textId="562AE353" w:rsidR="006354B8" w:rsidRPr="00215056" w:rsidRDefault="006354B8" w:rsidP="006354B8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215056">
              <w:rPr>
                <w:rFonts w:ascii="Tahoma" w:eastAsia="Times New Roman" w:hAnsi="Tahoma" w:cs="Tahoma"/>
              </w:rPr>
              <w:object w:dxaOrig="225" w:dyaOrig="225" w14:anchorId="25C00E05">
                <v:shape id="_x0000_i1039" type="#_x0000_t75" style="width:12pt;height:11.4pt" o:ole="">
                  <v:imagedata r:id="rId10" o:title=""/>
                </v:shape>
                <w:control r:id="rId11" w:name="CheckBox1151111" w:shapeid="_x0000_i1039"/>
              </w:object>
            </w:r>
            <w:r w:rsidRPr="00215056">
              <w:rPr>
                <w:rFonts w:ascii="Tahoma" w:eastAsia="Times New Roman" w:hAnsi="Tahoma" w:cs="Tahoma"/>
              </w:rPr>
              <w:t xml:space="preserve">  prévoyance</w:t>
            </w:r>
          </w:p>
          <w:p w14:paraId="3F03103A" w14:textId="357F4DE0" w:rsidR="006354B8" w:rsidRPr="00215056" w:rsidRDefault="006354B8" w:rsidP="006354B8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215056">
              <w:rPr>
                <w:rFonts w:ascii="Tahoma" w:eastAsia="Times New Roman" w:hAnsi="Tahoma" w:cs="Tahoma"/>
              </w:rPr>
              <w:object w:dxaOrig="225" w:dyaOrig="225" w14:anchorId="53E6974E">
                <v:shape id="_x0000_i1040" type="#_x0000_t75" style="width:12pt;height:11.4pt" o:ole="">
                  <v:imagedata r:id="rId12" o:title=""/>
                </v:shape>
                <w:control r:id="rId13" w:name="CheckBox1151112" w:shapeid="_x0000_i1040"/>
              </w:object>
            </w:r>
            <w:r w:rsidRPr="00215056">
              <w:rPr>
                <w:rFonts w:ascii="Tahoma" w:eastAsia="Times New Roman" w:hAnsi="Tahoma" w:cs="Tahoma"/>
              </w:rPr>
              <w:t xml:space="preserve">  les deux</w:t>
            </w:r>
          </w:p>
        </w:tc>
      </w:tr>
      <w:tr w:rsidR="006354B8" w:rsidRPr="00215056" w14:paraId="4A340428" w14:textId="77777777" w:rsidTr="006354B8">
        <w:trPr>
          <w:jc w:val="center"/>
        </w:trPr>
        <w:tc>
          <w:tcPr>
            <w:tcW w:w="5357" w:type="dxa"/>
            <w:shd w:val="clear" w:color="auto" w:fill="auto"/>
          </w:tcPr>
          <w:p w14:paraId="52C75685" w14:textId="77777777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215056">
              <w:rPr>
                <w:rFonts w:ascii="Tahoma" w:eastAsia="Times New Roman" w:hAnsi="Tahoma" w:cs="Tahoma"/>
                <w:b/>
              </w:rPr>
              <w:t>Montant forfaitaire de participation accordé à chaque agent</w:t>
            </w:r>
          </w:p>
          <w:p w14:paraId="444F0ED9" w14:textId="77777777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i/>
                <w:iCs/>
              </w:rPr>
            </w:pPr>
            <w:r w:rsidRPr="00215056">
              <w:rPr>
                <w:rFonts w:ascii="Tahoma" w:eastAsia="Times New Roman" w:hAnsi="Tahoma" w:cs="Tahoma"/>
                <w:bCs/>
                <w:i/>
                <w:iCs/>
              </w:rPr>
              <w:t>(ne peut être supérieur à la cotisation payée par l’agent)</w:t>
            </w:r>
          </w:p>
          <w:p w14:paraId="27F96F34" w14:textId="77777777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i/>
                <w:iCs/>
              </w:rPr>
            </w:pPr>
            <w:r w:rsidRPr="00215056">
              <w:rPr>
                <w:rFonts w:ascii="Tahoma" w:eastAsia="Times New Roman" w:hAnsi="Tahoma" w:cs="Tahoma"/>
                <w:i/>
                <w:iCs/>
              </w:rPr>
              <w:t>Montant minimum obligatoire de 15 € par mois pour le risque santé à compter du 1</w:t>
            </w:r>
            <w:r w:rsidRPr="00215056">
              <w:rPr>
                <w:rFonts w:ascii="Tahoma" w:eastAsia="Times New Roman" w:hAnsi="Tahoma" w:cs="Tahoma"/>
                <w:i/>
                <w:iCs/>
                <w:vertAlign w:val="superscript"/>
              </w:rPr>
              <w:t>er</w:t>
            </w:r>
            <w:r w:rsidRPr="00215056">
              <w:rPr>
                <w:rFonts w:ascii="Tahoma" w:eastAsia="Times New Roman" w:hAnsi="Tahoma" w:cs="Tahoma"/>
                <w:i/>
                <w:iCs/>
              </w:rPr>
              <w:t xml:space="preserve"> janvier 2026</w:t>
            </w:r>
          </w:p>
          <w:p w14:paraId="272BE599" w14:textId="77777777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  <w:i/>
                <w:iCs/>
              </w:rPr>
            </w:pPr>
            <w:r w:rsidRPr="00215056">
              <w:rPr>
                <w:rFonts w:ascii="Tahoma" w:eastAsia="Times New Roman" w:hAnsi="Tahoma" w:cs="Tahoma"/>
                <w:bCs/>
                <w:i/>
                <w:iCs/>
              </w:rPr>
              <w:t>Montant minimum obligatoire de 7 € par mois pour le risque prévoyance à compter du 1</w:t>
            </w:r>
            <w:r w:rsidRPr="00215056">
              <w:rPr>
                <w:rFonts w:ascii="Tahoma" w:eastAsia="Times New Roman" w:hAnsi="Tahoma" w:cs="Tahoma"/>
                <w:bCs/>
                <w:i/>
                <w:iCs/>
                <w:vertAlign w:val="superscript"/>
              </w:rPr>
              <w:t>er</w:t>
            </w:r>
            <w:r w:rsidRPr="00215056">
              <w:rPr>
                <w:rFonts w:ascii="Tahoma" w:eastAsia="Times New Roman" w:hAnsi="Tahoma" w:cs="Tahoma"/>
                <w:bCs/>
                <w:i/>
                <w:iCs/>
              </w:rPr>
              <w:t xml:space="preserve"> janvier 2025</w:t>
            </w:r>
          </w:p>
        </w:tc>
        <w:permStart w:id="583026399" w:edGrp="everyone"/>
        <w:tc>
          <w:tcPr>
            <w:tcW w:w="5520" w:type="dxa"/>
            <w:shd w:val="clear" w:color="auto" w:fill="auto"/>
          </w:tcPr>
          <w:p w14:paraId="5A13F1E7" w14:textId="49529D11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215056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15056">
              <w:rPr>
                <w:rFonts w:ascii="Tahoma" w:hAnsi="Tahoma" w:cs="Tahoma"/>
                <w:bCs/>
              </w:rPr>
              <w:instrText xml:space="preserve"> FORMTEXT </w:instrText>
            </w:r>
            <w:r w:rsidRPr="00215056">
              <w:rPr>
                <w:rFonts w:ascii="Tahoma" w:hAnsi="Tahoma" w:cs="Tahoma"/>
                <w:bCs/>
              </w:rPr>
            </w:r>
            <w:r w:rsidRPr="00215056">
              <w:rPr>
                <w:rFonts w:ascii="Tahoma" w:hAnsi="Tahoma" w:cs="Tahoma"/>
                <w:bCs/>
              </w:rPr>
              <w:fldChar w:fldCharType="separate"/>
            </w:r>
            <w:r w:rsidRPr="00215056">
              <w:rPr>
                <w:rFonts w:ascii="Tahoma" w:hAnsi="Tahoma" w:cs="Tahoma"/>
                <w:bCs/>
                <w:noProof/>
              </w:rPr>
              <w:t>............</w:t>
            </w:r>
            <w:r w:rsidRPr="00215056">
              <w:rPr>
                <w:rFonts w:ascii="Tahoma" w:hAnsi="Tahoma" w:cs="Tahoma"/>
                <w:bCs/>
              </w:rPr>
              <w:fldChar w:fldCharType="end"/>
            </w:r>
            <w:permEnd w:id="583026399"/>
            <w:r w:rsidRPr="00215056">
              <w:rPr>
                <w:rFonts w:ascii="Tahoma" w:eastAsia="Times New Roman" w:hAnsi="Tahoma" w:cs="Tahoma"/>
                <w:bCs/>
              </w:rPr>
              <w:t xml:space="preserve"> €</w:t>
            </w:r>
          </w:p>
        </w:tc>
      </w:tr>
    </w:tbl>
    <w:p w14:paraId="378D3132" w14:textId="3EA50F20" w:rsidR="00933E1F" w:rsidRDefault="00933E1F">
      <w:r>
        <w:br w:type="page"/>
      </w:r>
    </w:p>
    <w:p w14:paraId="5D420ECC" w14:textId="77777777" w:rsidR="00933E1F" w:rsidRDefault="00933E1F"/>
    <w:tbl>
      <w:tblPr>
        <w:tblW w:w="10877" w:type="dxa"/>
        <w:jc w:val="center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7"/>
        <w:gridCol w:w="5520"/>
      </w:tblGrid>
      <w:tr w:rsidR="006354B8" w:rsidRPr="00215056" w14:paraId="16EF8422" w14:textId="77777777" w:rsidTr="006354B8">
        <w:trPr>
          <w:trHeight w:val="719"/>
          <w:jc w:val="center"/>
        </w:trPr>
        <w:tc>
          <w:tcPr>
            <w:tcW w:w="5357" w:type="dxa"/>
            <w:shd w:val="clear" w:color="auto" w:fill="auto"/>
          </w:tcPr>
          <w:p w14:paraId="4890592F" w14:textId="373CEE42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215056">
              <w:rPr>
                <w:rFonts w:ascii="Tahoma" w:eastAsia="Times New Roman" w:hAnsi="Tahoma" w:cs="Tahoma"/>
                <w:b/>
              </w:rPr>
              <w:t xml:space="preserve">Critères de modulation </w:t>
            </w:r>
            <w:r w:rsidRPr="00215056">
              <w:rPr>
                <w:rFonts w:ascii="Tahoma" w:eastAsia="Times New Roman" w:hAnsi="Tahoma" w:cs="Tahoma"/>
                <w:bCs/>
              </w:rPr>
              <w:t>le cas échéant</w:t>
            </w:r>
          </w:p>
          <w:p w14:paraId="64BA3411" w14:textId="77777777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215056">
              <w:rPr>
                <w:rFonts w:ascii="Tahoma" w:eastAsia="Times New Roman" w:hAnsi="Tahoma" w:cs="Tahoma"/>
                <w:bCs/>
                <w:i/>
                <w:iCs/>
              </w:rPr>
              <w:t>(possible en fonction des revenus et/ou de la situation familiale)</w:t>
            </w:r>
          </w:p>
        </w:tc>
        <w:permStart w:id="1895524975" w:edGrp="everyone"/>
        <w:tc>
          <w:tcPr>
            <w:tcW w:w="5520" w:type="dxa"/>
            <w:shd w:val="clear" w:color="auto" w:fill="auto"/>
          </w:tcPr>
          <w:p w14:paraId="566C61C4" w14:textId="1A473DDE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215056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15056">
              <w:rPr>
                <w:rFonts w:ascii="Tahoma" w:hAnsi="Tahoma" w:cs="Tahoma"/>
                <w:bCs/>
              </w:rPr>
              <w:instrText xml:space="preserve"> FORMTEXT </w:instrText>
            </w:r>
            <w:r w:rsidRPr="00215056">
              <w:rPr>
                <w:rFonts w:ascii="Tahoma" w:hAnsi="Tahoma" w:cs="Tahoma"/>
                <w:bCs/>
              </w:rPr>
            </w:r>
            <w:r w:rsidRPr="00215056">
              <w:rPr>
                <w:rFonts w:ascii="Tahoma" w:hAnsi="Tahoma" w:cs="Tahoma"/>
                <w:bCs/>
              </w:rPr>
              <w:fldChar w:fldCharType="separate"/>
            </w:r>
            <w:r w:rsidRPr="00215056">
              <w:rPr>
                <w:rFonts w:ascii="Tahoma" w:hAnsi="Tahoma" w:cs="Tahoma"/>
                <w:bCs/>
                <w:noProof/>
              </w:rPr>
              <w:t>............</w:t>
            </w:r>
            <w:r w:rsidRPr="00215056">
              <w:rPr>
                <w:rFonts w:ascii="Tahoma" w:hAnsi="Tahoma" w:cs="Tahoma"/>
                <w:bCs/>
              </w:rPr>
              <w:fldChar w:fldCharType="end"/>
            </w:r>
            <w:permEnd w:id="1895524975"/>
          </w:p>
        </w:tc>
      </w:tr>
      <w:tr w:rsidR="006354B8" w:rsidRPr="00215056" w14:paraId="5F5323EB" w14:textId="77777777" w:rsidTr="006354B8">
        <w:trPr>
          <w:jc w:val="center"/>
        </w:trPr>
        <w:tc>
          <w:tcPr>
            <w:tcW w:w="5357" w:type="dxa"/>
            <w:shd w:val="clear" w:color="auto" w:fill="auto"/>
          </w:tcPr>
          <w:p w14:paraId="7DACBD5A" w14:textId="77777777" w:rsidR="006354B8" w:rsidRPr="00215056" w:rsidRDefault="006354B8" w:rsidP="006354B8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215056">
              <w:rPr>
                <w:rFonts w:ascii="Tahoma" w:eastAsia="Times New Roman" w:hAnsi="Tahoma" w:cs="Tahoma"/>
                <w:b/>
              </w:rPr>
              <w:t>Versement</w:t>
            </w:r>
          </w:p>
        </w:tc>
        <w:tc>
          <w:tcPr>
            <w:tcW w:w="5520" w:type="dxa"/>
            <w:shd w:val="clear" w:color="auto" w:fill="auto"/>
          </w:tcPr>
          <w:p w14:paraId="66E91DF4" w14:textId="29E84CD1" w:rsidR="006354B8" w:rsidRPr="00215056" w:rsidRDefault="006354B8" w:rsidP="006354B8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215056">
              <w:rPr>
                <w:rFonts w:ascii="Tahoma" w:eastAsia="Times New Roman" w:hAnsi="Tahoma" w:cs="Tahoma"/>
              </w:rPr>
              <w:object w:dxaOrig="225" w:dyaOrig="225" w14:anchorId="50475BBC">
                <v:shape id="_x0000_i1041" type="#_x0000_t75" style="width:12pt;height:11.4pt" o:ole="">
                  <v:imagedata r:id="rId14" o:title=""/>
                </v:shape>
                <w:control r:id="rId15" w:name="CheckBox11511131" w:shapeid="_x0000_i1041"/>
              </w:object>
            </w:r>
            <w:r w:rsidRPr="00215056">
              <w:rPr>
                <w:rFonts w:ascii="Tahoma" w:eastAsia="Times New Roman" w:hAnsi="Tahoma" w:cs="Tahoma"/>
              </w:rPr>
              <w:t xml:space="preserve">  directement à l’agent</w:t>
            </w:r>
          </w:p>
          <w:p w14:paraId="182F0803" w14:textId="1D82B663" w:rsidR="006354B8" w:rsidRPr="00215056" w:rsidRDefault="006354B8" w:rsidP="006354B8">
            <w:pPr>
              <w:spacing w:before="0"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215056">
              <w:rPr>
                <w:rFonts w:ascii="Tahoma" w:eastAsia="Times New Roman" w:hAnsi="Tahoma" w:cs="Tahoma"/>
              </w:rPr>
              <w:object w:dxaOrig="225" w:dyaOrig="225" w14:anchorId="5C971150">
                <v:shape id="_x0000_i1044" type="#_x0000_t75" style="width:12pt;height:11.4pt" o:ole="">
                  <v:imagedata r:id="rId16" o:title=""/>
                </v:shape>
                <w:control r:id="rId17" w:name="CheckBox115111112" w:shapeid="_x0000_i1044"/>
              </w:object>
            </w:r>
            <w:r w:rsidRPr="00215056">
              <w:rPr>
                <w:rFonts w:ascii="Tahoma" w:eastAsia="Times New Roman" w:hAnsi="Tahoma" w:cs="Tahoma"/>
              </w:rPr>
              <w:t xml:space="preserve">  aux organismes de protection sociale</w:t>
            </w:r>
          </w:p>
        </w:tc>
      </w:tr>
    </w:tbl>
    <w:p w14:paraId="654D00FC" w14:textId="3C181CF4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37F5E71" w14:textId="6BA3E32C" w:rsidR="00215056" w:rsidRDefault="00215056" w:rsidP="00215056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585702AB" w14:textId="77777777" w:rsidR="00215056" w:rsidRPr="00604DA5" w:rsidRDefault="00215056" w:rsidP="00215056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6A529" wp14:editId="393ADFB3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404000"/>
                <wp:effectExtent l="38100" t="0" r="57150" b="628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C1318" id="Connecteur droit 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242630379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242630379"/>
      <w:r w:rsidRPr="00604DA5">
        <w:rPr>
          <w:rFonts w:ascii="Tahoma" w:hAnsi="Tahoma" w:cs="Tahoma"/>
        </w:rPr>
        <w:t xml:space="preserve">, le </w:t>
      </w:r>
      <w:permStart w:id="63323513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63323513"/>
    </w:p>
    <w:p w14:paraId="1D0E505C" w14:textId="77777777" w:rsidR="00215056" w:rsidRPr="00604DA5" w:rsidRDefault="00215056" w:rsidP="00215056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952279264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952279264"/>
    </w:p>
    <w:p w14:paraId="492DA506" w14:textId="77777777" w:rsidR="00215056" w:rsidRPr="003A383A" w:rsidRDefault="00215056" w:rsidP="00215056">
      <w:pPr>
        <w:rPr>
          <w:rFonts w:ascii="Tahoma" w:hAnsi="Tahoma" w:cs="Tahoma"/>
          <w:sz w:val="22"/>
          <w:szCs w:val="24"/>
        </w:rPr>
      </w:pPr>
    </w:p>
    <w:p w14:paraId="7720BB95" w14:textId="4E7F2491" w:rsidR="00215056" w:rsidRDefault="00215056" w:rsidP="00215056">
      <w:pPr>
        <w:tabs>
          <w:tab w:val="left" w:pos="2475"/>
        </w:tabs>
        <w:rPr>
          <w:rFonts w:ascii="Tahoma" w:hAnsi="Tahoma" w:cs="Tahoma"/>
          <w:sz w:val="22"/>
          <w:szCs w:val="24"/>
        </w:rPr>
      </w:pPr>
    </w:p>
    <w:p w14:paraId="457AAC97" w14:textId="10A614F8" w:rsidR="00B20E22" w:rsidRDefault="00B20E22" w:rsidP="00215056">
      <w:pPr>
        <w:tabs>
          <w:tab w:val="left" w:pos="2475"/>
        </w:tabs>
        <w:rPr>
          <w:rFonts w:ascii="Tahoma" w:hAnsi="Tahoma" w:cs="Tahoma"/>
          <w:sz w:val="22"/>
          <w:szCs w:val="24"/>
        </w:rPr>
      </w:pPr>
    </w:p>
    <w:p w14:paraId="70D30D99" w14:textId="77777777" w:rsidR="00FE1EE4" w:rsidRPr="00B20E22" w:rsidRDefault="00FE1EE4" w:rsidP="00B20E22">
      <w:pPr>
        <w:rPr>
          <w:rFonts w:ascii="Tahoma" w:hAnsi="Tahoma" w:cs="Tahoma"/>
          <w:sz w:val="22"/>
          <w:szCs w:val="24"/>
        </w:rPr>
      </w:pPr>
    </w:p>
    <w:p w14:paraId="745D3E21" w14:textId="7E7726CA" w:rsidR="00215056" w:rsidRPr="00017D6A" w:rsidRDefault="00215056" w:rsidP="00215056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03C6765C" w14:textId="77777777" w:rsidR="00FE1EE4" w:rsidRDefault="00FE1EE4" w:rsidP="0075346C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sectPr w:rsidR="00FE1EE4" w:rsidSect="00FE1EE4">
      <w:footerReference w:type="default" r:id="rId18"/>
      <w:headerReference w:type="first" r:id="rId19"/>
      <w:footerReference w:type="first" r:id="rId20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96A8" w14:textId="25A2EA1B" w:rsidR="00215056" w:rsidRPr="00215056" w:rsidRDefault="00215056" w:rsidP="00215056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215056">
      <w:rPr>
        <w:rFonts w:ascii="Tahoma" w:hAnsi="Tahoma" w:cs="Tahoma"/>
        <w:sz w:val="16"/>
        <w:szCs w:val="16"/>
      </w:rPr>
      <w:t>Centre de Gestion de la Manche (02.2023)</w:t>
    </w:r>
    <w:r w:rsidRPr="00215056">
      <w:rPr>
        <w:rFonts w:ascii="Tahoma" w:hAnsi="Tahoma" w:cs="Tahoma"/>
        <w:sz w:val="16"/>
        <w:szCs w:val="16"/>
      </w:rPr>
      <w:tab/>
    </w:r>
    <w:r w:rsidRPr="00215056">
      <w:rPr>
        <w:rFonts w:ascii="Tahoma" w:hAnsi="Tahoma" w:cs="Tahoma"/>
        <w:sz w:val="16"/>
        <w:szCs w:val="16"/>
      </w:rPr>
      <w:fldChar w:fldCharType="begin"/>
    </w:r>
    <w:r w:rsidRPr="00215056">
      <w:rPr>
        <w:rFonts w:ascii="Tahoma" w:hAnsi="Tahoma" w:cs="Tahoma"/>
        <w:sz w:val="16"/>
        <w:szCs w:val="16"/>
      </w:rPr>
      <w:instrText>PAGE  \* Arabic  \* MERGEFORMAT</w:instrText>
    </w:r>
    <w:r w:rsidRPr="00215056">
      <w:rPr>
        <w:rFonts w:ascii="Tahoma" w:hAnsi="Tahoma" w:cs="Tahoma"/>
        <w:sz w:val="16"/>
        <w:szCs w:val="16"/>
      </w:rPr>
      <w:fldChar w:fldCharType="separate"/>
    </w:r>
    <w:r w:rsidRPr="00215056">
      <w:rPr>
        <w:rFonts w:ascii="Tahoma" w:hAnsi="Tahoma" w:cs="Tahoma"/>
        <w:sz w:val="16"/>
        <w:szCs w:val="16"/>
      </w:rPr>
      <w:t>1</w:t>
    </w:r>
    <w:r w:rsidRPr="00215056">
      <w:rPr>
        <w:rFonts w:ascii="Tahoma" w:hAnsi="Tahoma" w:cs="Tahoma"/>
        <w:sz w:val="16"/>
        <w:szCs w:val="16"/>
      </w:rPr>
      <w:fldChar w:fldCharType="end"/>
    </w:r>
    <w:r w:rsidRPr="00215056">
      <w:rPr>
        <w:rFonts w:ascii="Tahoma" w:hAnsi="Tahoma" w:cs="Tahoma"/>
        <w:sz w:val="16"/>
        <w:szCs w:val="16"/>
      </w:rPr>
      <w:t xml:space="preserve"> / </w:t>
    </w:r>
    <w:r w:rsidRPr="00215056">
      <w:rPr>
        <w:rFonts w:ascii="Tahoma" w:hAnsi="Tahoma" w:cs="Tahoma"/>
        <w:sz w:val="16"/>
        <w:szCs w:val="16"/>
      </w:rPr>
      <w:fldChar w:fldCharType="begin"/>
    </w:r>
    <w:r w:rsidRPr="00215056">
      <w:rPr>
        <w:rFonts w:ascii="Tahoma" w:hAnsi="Tahoma" w:cs="Tahoma"/>
        <w:sz w:val="16"/>
        <w:szCs w:val="16"/>
      </w:rPr>
      <w:instrText>NUMPAGES  \* Arabic  \* MERGEFORMAT</w:instrText>
    </w:r>
    <w:r w:rsidRPr="00215056">
      <w:rPr>
        <w:rFonts w:ascii="Tahoma" w:hAnsi="Tahoma" w:cs="Tahoma"/>
        <w:sz w:val="16"/>
        <w:szCs w:val="16"/>
      </w:rPr>
      <w:fldChar w:fldCharType="separate"/>
    </w:r>
    <w:r w:rsidRPr="00215056">
      <w:rPr>
        <w:rFonts w:ascii="Tahoma" w:hAnsi="Tahoma" w:cs="Tahoma"/>
        <w:sz w:val="16"/>
        <w:szCs w:val="16"/>
      </w:rPr>
      <w:t>2</w:t>
    </w:r>
    <w:r w:rsidRPr="00215056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4679" w14:textId="0A3FD619" w:rsidR="00215056" w:rsidRPr="00215056" w:rsidRDefault="00215056" w:rsidP="00215056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215056">
      <w:rPr>
        <w:rFonts w:ascii="Tahoma" w:hAnsi="Tahoma" w:cs="Tahoma"/>
        <w:sz w:val="16"/>
        <w:szCs w:val="16"/>
      </w:rPr>
      <w:t>Centre de Gestion de la Manche (02.2023)</w:t>
    </w:r>
    <w:r w:rsidRPr="00215056">
      <w:rPr>
        <w:rFonts w:ascii="Tahoma" w:hAnsi="Tahoma" w:cs="Tahoma"/>
        <w:sz w:val="16"/>
        <w:szCs w:val="16"/>
      </w:rPr>
      <w:tab/>
    </w:r>
    <w:r w:rsidRPr="00215056">
      <w:rPr>
        <w:rFonts w:ascii="Tahoma" w:hAnsi="Tahoma" w:cs="Tahoma"/>
        <w:sz w:val="16"/>
        <w:szCs w:val="16"/>
      </w:rPr>
      <w:fldChar w:fldCharType="begin"/>
    </w:r>
    <w:r w:rsidRPr="00215056">
      <w:rPr>
        <w:rFonts w:ascii="Tahoma" w:hAnsi="Tahoma" w:cs="Tahoma"/>
        <w:sz w:val="16"/>
        <w:szCs w:val="16"/>
      </w:rPr>
      <w:instrText>PAGE  \* Arabic  \* MERGEFORMAT</w:instrText>
    </w:r>
    <w:r w:rsidRPr="00215056">
      <w:rPr>
        <w:rFonts w:ascii="Tahoma" w:hAnsi="Tahoma" w:cs="Tahoma"/>
        <w:sz w:val="16"/>
        <w:szCs w:val="16"/>
      </w:rPr>
      <w:fldChar w:fldCharType="separate"/>
    </w:r>
    <w:r w:rsidRPr="00215056">
      <w:rPr>
        <w:rFonts w:ascii="Tahoma" w:hAnsi="Tahoma" w:cs="Tahoma"/>
        <w:sz w:val="16"/>
        <w:szCs w:val="16"/>
      </w:rPr>
      <w:t>1</w:t>
    </w:r>
    <w:r w:rsidRPr="00215056">
      <w:rPr>
        <w:rFonts w:ascii="Tahoma" w:hAnsi="Tahoma" w:cs="Tahoma"/>
        <w:sz w:val="16"/>
        <w:szCs w:val="16"/>
      </w:rPr>
      <w:fldChar w:fldCharType="end"/>
    </w:r>
    <w:r w:rsidRPr="00215056">
      <w:rPr>
        <w:rFonts w:ascii="Tahoma" w:hAnsi="Tahoma" w:cs="Tahoma"/>
        <w:sz w:val="16"/>
        <w:szCs w:val="16"/>
      </w:rPr>
      <w:t xml:space="preserve"> / </w:t>
    </w:r>
    <w:r w:rsidRPr="00215056">
      <w:rPr>
        <w:rFonts w:ascii="Tahoma" w:hAnsi="Tahoma" w:cs="Tahoma"/>
        <w:sz w:val="16"/>
        <w:szCs w:val="16"/>
      </w:rPr>
      <w:fldChar w:fldCharType="begin"/>
    </w:r>
    <w:r w:rsidRPr="00215056">
      <w:rPr>
        <w:rFonts w:ascii="Tahoma" w:hAnsi="Tahoma" w:cs="Tahoma"/>
        <w:sz w:val="16"/>
        <w:szCs w:val="16"/>
      </w:rPr>
      <w:instrText>NUMPAGES  \* Arabic  \* MERGEFORMAT</w:instrText>
    </w:r>
    <w:r w:rsidRPr="00215056">
      <w:rPr>
        <w:rFonts w:ascii="Tahoma" w:hAnsi="Tahoma" w:cs="Tahoma"/>
        <w:sz w:val="16"/>
        <w:szCs w:val="16"/>
      </w:rPr>
      <w:fldChar w:fldCharType="separate"/>
    </w:r>
    <w:r w:rsidRPr="00215056">
      <w:rPr>
        <w:rFonts w:ascii="Tahoma" w:hAnsi="Tahoma" w:cs="Tahoma"/>
        <w:sz w:val="16"/>
        <w:szCs w:val="16"/>
      </w:rPr>
      <w:t>2</w:t>
    </w:r>
    <w:r w:rsidRPr="0021505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7DA9" w14:textId="2066A2A4" w:rsidR="00FE1EE4" w:rsidRDefault="00933E1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80BFE5" wp14:editId="06C1C45A">
              <wp:simplePos x="0" y="0"/>
              <wp:positionH relativeFrom="column">
                <wp:posOffset>-314960</wp:posOffset>
              </wp:positionH>
              <wp:positionV relativeFrom="paragraph">
                <wp:posOffset>-279400</wp:posOffset>
              </wp:positionV>
              <wp:extent cx="7601585" cy="1537335"/>
              <wp:effectExtent l="57150" t="19050" r="56515" b="819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585" cy="15373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096E5" id="Rectangle 16" o:spid="_x0000_s1026" style="position:absolute;margin-left:-24.8pt;margin-top:-22pt;width:598.55pt;height:12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FE1EE4">
      <w:rPr>
        <w:noProof/>
      </w:rPr>
      <w:drawing>
        <wp:anchor distT="0" distB="0" distL="114300" distR="114300" simplePos="0" relativeHeight="251660288" behindDoc="0" locked="0" layoutInCell="1" allowOverlap="1" wp14:anchorId="1A6CB472" wp14:editId="0EE8EC6A">
          <wp:simplePos x="0" y="0"/>
          <wp:positionH relativeFrom="column">
            <wp:posOffset>232410</wp:posOffset>
          </wp:positionH>
          <wp:positionV relativeFrom="paragraph">
            <wp:posOffset>-150813</wp:posOffset>
          </wp:positionV>
          <wp:extent cx="729615" cy="1331595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EE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B58F2" wp14:editId="0A3F8C86">
              <wp:simplePos x="0" y="0"/>
              <wp:positionH relativeFrom="column">
                <wp:posOffset>1193165</wp:posOffset>
              </wp:positionH>
              <wp:positionV relativeFrom="paragraph">
                <wp:posOffset>125412</wp:posOffset>
              </wp:positionV>
              <wp:extent cx="5819775" cy="1047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047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FE060" w14:textId="77777777" w:rsidR="00FE1EE4" w:rsidRDefault="00FE1EE4" w:rsidP="00FE1EE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2C6F4F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PROTECTION SOCIALE COMPLEMENTAIRE</w:t>
                          </w:r>
                        </w:p>
                        <w:p w14:paraId="242F8FAE" w14:textId="4DF36A91" w:rsidR="00FE1EE4" w:rsidRPr="00002BA4" w:rsidRDefault="00215056" w:rsidP="00FE1EE4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FE1EE4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FE1EE4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FE1EE4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FE1EE4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FE1EE4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4FA7C0A8" w14:textId="77777777" w:rsidR="00FE1EE4" w:rsidRDefault="00FE1EE4" w:rsidP="00FE1E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B58F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3.95pt;margin-top:9.85pt;width:458.2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" filled="f" stroked="f">
              <v:textbox>
                <w:txbxContent>
                  <w:p w14:paraId="275FE060" w14:textId="77777777" w:rsidR="00FE1EE4" w:rsidRDefault="00FE1EE4" w:rsidP="00FE1EE4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2C6F4F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PROTECTION SOCIALE COMPLEMENTAIRE</w:t>
                    </w:r>
                  </w:p>
                  <w:p w14:paraId="242F8FAE" w14:textId="4DF36A91" w:rsidR="00FE1EE4" w:rsidRPr="00002BA4" w:rsidRDefault="00215056" w:rsidP="00FE1EE4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FE1EE4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FE1EE4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FE1EE4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FE1EE4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FE1EE4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4FA7C0A8" w14:textId="77777777" w:rsidR="00FE1EE4" w:rsidRDefault="00FE1EE4" w:rsidP="00FE1EE4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26AC2"/>
    <w:multiLevelType w:val="hybridMultilevel"/>
    <w:tmpl w:val="A8BCA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3"/>
  </w:num>
  <w:num w:numId="4" w16cid:durableId="544879404">
    <w:abstractNumId w:val="3"/>
  </w:num>
  <w:num w:numId="5" w16cid:durableId="1583874407">
    <w:abstractNumId w:val="10"/>
  </w:num>
  <w:num w:numId="6" w16cid:durableId="1770201466">
    <w:abstractNumId w:val="16"/>
  </w:num>
  <w:num w:numId="7" w16cid:durableId="637876014">
    <w:abstractNumId w:val="19"/>
  </w:num>
  <w:num w:numId="8" w16cid:durableId="1355229985">
    <w:abstractNumId w:val="8"/>
  </w:num>
  <w:num w:numId="9" w16cid:durableId="1543248764">
    <w:abstractNumId w:val="17"/>
  </w:num>
  <w:num w:numId="10" w16cid:durableId="1735662616">
    <w:abstractNumId w:val="5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9"/>
  </w:num>
  <w:num w:numId="14" w16cid:durableId="81875255">
    <w:abstractNumId w:val="14"/>
  </w:num>
  <w:num w:numId="15" w16cid:durableId="523860124">
    <w:abstractNumId w:val="9"/>
  </w:num>
  <w:num w:numId="16" w16cid:durableId="451361502">
    <w:abstractNumId w:val="6"/>
  </w:num>
  <w:num w:numId="17" w16cid:durableId="180514367">
    <w:abstractNumId w:val="15"/>
  </w:num>
  <w:num w:numId="18" w16cid:durableId="95171754">
    <w:abstractNumId w:val="11"/>
  </w:num>
  <w:num w:numId="19" w16cid:durableId="750590363">
    <w:abstractNumId w:val="7"/>
  </w:num>
  <w:num w:numId="20" w16cid:durableId="1559170323">
    <w:abstractNumId w:val="12"/>
  </w:num>
  <w:num w:numId="21" w16cid:durableId="18542184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a0qRoh9u4y7jQo7XHNQULKxTz/39AHcx4SzzynYSPBOiZ93/f/ooDR64W5Ct7TFE96HnCNnm/bRSyYtIpC6MA==" w:salt="gbNi/mDkIYvgUEAy89Pf5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5056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C6F4F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A7E0F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54B8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5346C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3E1F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0030F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D420B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E66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FE1EE4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313</Words>
  <Characters>2138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11</cp:revision>
  <cp:lastPrinted>2018-09-14T09:14:00Z</cp:lastPrinted>
  <dcterms:created xsi:type="dcterms:W3CDTF">2023-01-27T11:11:00Z</dcterms:created>
  <dcterms:modified xsi:type="dcterms:W3CDTF">2023-02-09T11:07:00Z</dcterms:modified>
</cp:coreProperties>
</file>