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5D74" w14:textId="77777777" w:rsidR="0086787F" w:rsidRDefault="0086787F" w:rsidP="0086787F">
      <w:pPr>
        <w:spacing w:before="0" w:after="120"/>
        <w:jc w:val="both"/>
        <w:rPr>
          <w:rFonts w:ascii="Tahoma" w:hAnsi="Tahoma" w:cs="Tahoma"/>
          <w:b/>
          <w:color w:val="004C4C" w:themeColor="accent4" w:themeShade="80"/>
          <w:sz w:val="18"/>
          <w:szCs w:val="18"/>
        </w:rPr>
      </w:pPr>
    </w:p>
    <w:p w14:paraId="1645BA65" w14:textId="77777777" w:rsidR="0086787F" w:rsidRDefault="0086787F" w:rsidP="0086787F">
      <w:pPr>
        <w:spacing w:before="0" w:after="120"/>
        <w:jc w:val="both"/>
        <w:rPr>
          <w:rFonts w:ascii="Tahoma" w:hAnsi="Tahoma" w:cs="Tahoma"/>
          <w:b/>
          <w:color w:val="004C4C" w:themeColor="accent4" w:themeShade="80"/>
          <w:sz w:val="18"/>
          <w:szCs w:val="18"/>
        </w:rPr>
      </w:pPr>
    </w:p>
    <w:p w14:paraId="561E6799" w14:textId="77777777" w:rsidR="0086787F" w:rsidRDefault="0086787F" w:rsidP="0086787F">
      <w:pPr>
        <w:spacing w:before="0" w:after="120"/>
        <w:jc w:val="both"/>
        <w:rPr>
          <w:rFonts w:ascii="Tahoma" w:hAnsi="Tahoma" w:cs="Tahoma"/>
          <w:b/>
          <w:color w:val="004C4C" w:themeColor="accent4" w:themeShade="80"/>
          <w:sz w:val="18"/>
          <w:szCs w:val="18"/>
        </w:rPr>
      </w:pPr>
    </w:p>
    <w:p w14:paraId="31845468" w14:textId="77777777" w:rsidR="0086787F" w:rsidRDefault="0086787F" w:rsidP="0086787F">
      <w:pPr>
        <w:spacing w:before="0" w:after="120"/>
        <w:jc w:val="both"/>
        <w:rPr>
          <w:rFonts w:ascii="Tahoma" w:hAnsi="Tahoma" w:cs="Tahoma"/>
          <w:b/>
          <w:color w:val="004C4C" w:themeColor="accent4" w:themeShade="80"/>
          <w:sz w:val="18"/>
          <w:szCs w:val="18"/>
        </w:rPr>
      </w:pPr>
    </w:p>
    <w:p w14:paraId="67D21AFD" w14:textId="77777777" w:rsidR="0086787F" w:rsidRDefault="0086787F" w:rsidP="0086787F">
      <w:pPr>
        <w:spacing w:before="0" w:after="120"/>
        <w:jc w:val="both"/>
        <w:rPr>
          <w:rFonts w:ascii="Tahoma" w:hAnsi="Tahoma" w:cs="Tahoma"/>
          <w:b/>
          <w:color w:val="004C4C" w:themeColor="accent4" w:themeShade="80"/>
          <w:sz w:val="18"/>
          <w:szCs w:val="18"/>
        </w:rPr>
      </w:pPr>
    </w:p>
    <w:p w14:paraId="5E032E66" w14:textId="3CA6D8A6" w:rsidR="009B06BA" w:rsidRPr="0086787F" w:rsidRDefault="003F30C7" w:rsidP="0086787F">
      <w:pPr>
        <w:spacing w:before="0" w:after="120"/>
        <w:jc w:val="both"/>
        <w:rPr>
          <w:rFonts w:ascii="Tahoma" w:hAnsi="Tahoma" w:cs="Tahoma"/>
          <w:b/>
          <w:color w:val="004C4C" w:themeColor="accent4" w:themeShade="80"/>
          <w:sz w:val="18"/>
          <w:szCs w:val="18"/>
        </w:rPr>
      </w:pPr>
      <w:r w:rsidRPr="0086787F">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6E00D0D4">
                <wp:simplePos x="0" y="0"/>
                <wp:positionH relativeFrom="column">
                  <wp:posOffset>178435</wp:posOffset>
                </wp:positionH>
                <wp:positionV relativeFrom="paragraph">
                  <wp:posOffset>19685</wp:posOffset>
                </wp:positionV>
                <wp:extent cx="0" cy="1944000"/>
                <wp:effectExtent l="38100" t="0" r="57150" b="56515"/>
                <wp:wrapSquare wrapText="bothSides"/>
                <wp:docPr id="18" name="Connecteur droit 18"/>
                <wp:cNvGraphicFramePr/>
                <a:graphic xmlns:a="http://schemas.openxmlformats.org/drawingml/2006/main">
                  <a:graphicData uri="http://schemas.microsoft.com/office/word/2010/wordprocessingShape">
                    <wps:wsp>
                      <wps:cNvCnPr/>
                      <wps:spPr>
                        <a:xfrm>
                          <a:off x="0" y="0"/>
                          <a:ext cx="0" cy="1944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C86AE2"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" strokeweight="8pt">
                <w10:wrap type="square"/>
              </v:line>
            </w:pict>
          </mc:Fallback>
        </mc:AlternateContent>
      </w:r>
      <w:r w:rsidR="00CB1BF3" w:rsidRPr="0086787F">
        <w:rPr>
          <w:rFonts w:ascii="Tahoma" w:hAnsi="Tahoma" w:cs="Tahoma"/>
          <w:b/>
          <w:color w:val="004C4C" w:themeColor="accent4" w:themeShade="80"/>
          <w:sz w:val="18"/>
          <w:szCs w:val="18"/>
        </w:rPr>
        <w:t>Rappel</w:t>
      </w:r>
    </w:p>
    <w:p w14:paraId="01C4A2C6" w14:textId="7BBF0295" w:rsidR="001D7079" w:rsidRPr="0086787F" w:rsidRDefault="00D0557B" w:rsidP="0086787F">
      <w:pPr>
        <w:tabs>
          <w:tab w:val="left" w:pos="1985"/>
        </w:tabs>
        <w:spacing w:before="0" w:after="0"/>
        <w:jc w:val="both"/>
        <w:rPr>
          <w:rFonts w:ascii="Tahoma" w:hAnsi="Tahoma" w:cs="Tahoma"/>
          <w:bCs/>
          <w:color w:val="004C4C" w:themeColor="accent4" w:themeShade="80"/>
          <w:sz w:val="18"/>
          <w:szCs w:val="18"/>
        </w:rPr>
      </w:pPr>
      <w:r w:rsidRPr="0086787F">
        <w:rPr>
          <w:rFonts w:ascii="Tahoma" w:hAnsi="Tahoma" w:cs="Tahoma"/>
          <w:bCs/>
          <w:color w:val="004C4C" w:themeColor="accent4" w:themeShade="80"/>
          <w:sz w:val="18"/>
          <w:szCs w:val="18"/>
        </w:rPr>
        <w:t>L’avis du comité social territorial doit être préalable à la délibération de votre conseil</w:t>
      </w:r>
      <w:r w:rsidR="001D7079" w:rsidRPr="0086787F">
        <w:rPr>
          <w:rFonts w:ascii="Tahoma" w:hAnsi="Tahoma" w:cs="Tahoma"/>
          <w:bCs/>
          <w:color w:val="004C4C" w:themeColor="accent4" w:themeShade="80"/>
          <w:sz w:val="18"/>
          <w:szCs w:val="18"/>
        </w:rPr>
        <w:t>.</w:t>
      </w:r>
    </w:p>
    <w:p w14:paraId="69D3045D" w14:textId="5F5B55E6" w:rsidR="00D0557B" w:rsidRPr="0086787F" w:rsidRDefault="00D0557B" w:rsidP="0086787F">
      <w:pPr>
        <w:tabs>
          <w:tab w:val="left" w:pos="1985"/>
        </w:tabs>
        <w:spacing w:before="0" w:after="0"/>
        <w:jc w:val="both"/>
        <w:rPr>
          <w:rFonts w:ascii="Tahoma" w:hAnsi="Tahoma" w:cs="Tahoma"/>
          <w:bCs/>
          <w:color w:val="004C4C" w:themeColor="accent4" w:themeShade="80"/>
          <w:sz w:val="18"/>
          <w:szCs w:val="18"/>
        </w:rPr>
      </w:pPr>
    </w:p>
    <w:p w14:paraId="4DFB4AE5" w14:textId="1B9D7197" w:rsidR="00D0557B" w:rsidRPr="0086787F" w:rsidRDefault="00D0557B" w:rsidP="0086787F">
      <w:pPr>
        <w:tabs>
          <w:tab w:val="left" w:pos="1985"/>
        </w:tabs>
        <w:spacing w:before="0" w:after="120"/>
        <w:jc w:val="both"/>
        <w:rPr>
          <w:rFonts w:ascii="Tahoma" w:hAnsi="Tahoma" w:cs="Tahoma"/>
          <w:b/>
          <w:color w:val="004C4C" w:themeColor="accent4" w:themeShade="80"/>
          <w:sz w:val="18"/>
          <w:szCs w:val="18"/>
        </w:rPr>
      </w:pPr>
      <w:r w:rsidRPr="0086787F">
        <w:rPr>
          <w:rFonts w:ascii="Tahoma" w:hAnsi="Tahoma" w:cs="Tahoma"/>
          <w:b/>
          <w:color w:val="004C4C" w:themeColor="accent4" w:themeShade="80"/>
          <w:sz w:val="18"/>
          <w:szCs w:val="18"/>
        </w:rPr>
        <w:t>Principe</w:t>
      </w:r>
    </w:p>
    <w:p w14:paraId="021B78B7" w14:textId="15DF94FB" w:rsidR="00D0557B" w:rsidRPr="0086787F" w:rsidRDefault="00D0557B" w:rsidP="0086787F">
      <w:pPr>
        <w:tabs>
          <w:tab w:val="left" w:pos="1985"/>
        </w:tabs>
        <w:spacing w:before="0" w:after="0"/>
        <w:jc w:val="both"/>
        <w:rPr>
          <w:rFonts w:ascii="Tahoma" w:hAnsi="Tahoma" w:cs="Tahoma"/>
          <w:bCs/>
          <w:color w:val="004C4C" w:themeColor="accent4" w:themeShade="80"/>
          <w:sz w:val="18"/>
          <w:szCs w:val="18"/>
        </w:rPr>
      </w:pPr>
      <w:r w:rsidRPr="0086787F">
        <w:rPr>
          <w:rFonts w:ascii="Tahoma" w:hAnsi="Tahoma" w:cs="Tahoma"/>
          <w:bCs/>
          <w:color w:val="004C4C" w:themeColor="accent4" w:themeShade="80"/>
          <w:sz w:val="18"/>
          <w:szCs w:val="18"/>
        </w:rPr>
        <w:t>Le télétravail est une forme d'organisation du travail qui permet aux agents (fonctionnaires ou contractuels) de travailler ailleurs que dans ses locaux de travail habituels grâce aux technologies de l'information et de la communication, de façon régulière et volontaire.</w:t>
      </w:r>
    </w:p>
    <w:p w14:paraId="3D6325D2" w14:textId="1FAEAB74" w:rsidR="00D0557B" w:rsidRPr="0086787F" w:rsidRDefault="00D0557B" w:rsidP="0086787F">
      <w:pPr>
        <w:tabs>
          <w:tab w:val="left" w:pos="1985"/>
        </w:tabs>
        <w:spacing w:before="0" w:after="0"/>
        <w:jc w:val="both"/>
        <w:rPr>
          <w:rFonts w:ascii="Tahoma" w:hAnsi="Tahoma" w:cs="Tahoma"/>
          <w:bCs/>
          <w:color w:val="004C4C" w:themeColor="accent4" w:themeShade="80"/>
          <w:sz w:val="18"/>
          <w:szCs w:val="18"/>
        </w:rPr>
      </w:pPr>
    </w:p>
    <w:p w14:paraId="0AF44388" w14:textId="4C33AFBC" w:rsidR="00D0557B" w:rsidRPr="0086787F" w:rsidRDefault="00D0557B" w:rsidP="0086787F">
      <w:pPr>
        <w:tabs>
          <w:tab w:val="left" w:pos="1985"/>
        </w:tabs>
        <w:spacing w:before="0" w:after="120"/>
        <w:jc w:val="both"/>
        <w:rPr>
          <w:rFonts w:ascii="Tahoma" w:hAnsi="Tahoma" w:cs="Tahoma"/>
          <w:b/>
          <w:color w:val="004C4C" w:themeColor="accent4" w:themeShade="80"/>
          <w:sz w:val="18"/>
          <w:szCs w:val="18"/>
        </w:rPr>
      </w:pPr>
      <w:r w:rsidRPr="0086787F">
        <w:rPr>
          <w:rFonts w:ascii="Tahoma" w:hAnsi="Tahoma" w:cs="Tahoma"/>
          <w:b/>
          <w:color w:val="004C4C" w:themeColor="accent4" w:themeShade="80"/>
          <w:sz w:val="18"/>
          <w:szCs w:val="18"/>
        </w:rPr>
        <w:t>Textes de référence</w:t>
      </w:r>
    </w:p>
    <w:p w14:paraId="6DE2760A" w14:textId="1D559CBD" w:rsidR="0047072C" w:rsidRPr="0086787F" w:rsidRDefault="0047072C" w:rsidP="000B554F">
      <w:pPr>
        <w:pStyle w:val="Paragraphedeliste"/>
        <w:numPr>
          <w:ilvl w:val="0"/>
          <w:numId w:val="22"/>
        </w:numPr>
        <w:tabs>
          <w:tab w:val="left" w:pos="1985"/>
        </w:tabs>
        <w:spacing w:before="0" w:after="0"/>
        <w:ind w:left="1134" w:hanging="283"/>
        <w:jc w:val="both"/>
        <w:rPr>
          <w:rFonts w:ascii="Tahoma" w:hAnsi="Tahoma" w:cs="Tahoma"/>
          <w:bCs/>
          <w:color w:val="004C4C" w:themeColor="accent4" w:themeShade="80"/>
          <w:sz w:val="18"/>
          <w:szCs w:val="18"/>
        </w:rPr>
      </w:pPr>
      <w:r w:rsidRPr="0086787F">
        <w:rPr>
          <w:rFonts w:ascii="Tahoma" w:hAnsi="Tahoma" w:cs="Tahoma"/>
          <w:bCs/>
          <w:color w:val="004C4C" w:themeColor="accent4" w:themeShade="80"/>
          <w:sz w:val="18"/>
          <w:szCs w:val="18"/>
        </w:rPr>
        <w:t>Code général de la fonction publique</w:t>
      </w:r>
    </w:p>
    <w:p w14:paraId="75E99FE0" w14:textId="34A1C7F3" w:rsidR="0047072C" w:rsidRPr="0086787F" w:rsidRDefault="0047072C" w:rsidP="000B554F">
      <w:pPr>
        <w:pStyle w:val="Paragraphedeliste"/>
        <w:numPr>
          <w:ilvl w:val="0"/>
          <w:numId w:val="22"/>
        </w:numPr>
        <w:tabs>
          <w:tab w:val="left" w:pos="1985"/>
        </w:tabs>
        <w:spacing w:before="0" w:after="0"/>
        <w:ind w:left="1134" w:hanging="283"/>
        <w:jc w:val="both"/>
        <w:rPr>
          <w:rFonts w:ascii="Tahoma" w:hAnsi="Tahoma" w:cs="Tahoma"/>
          <w:bCs/>
          <w:color w:val="004C4C" w:themeColor="accent4" w:themeShade="80"/>
          <w:sz w:val="18"/>
          <w:szCs w:val="18"/>
        </w:rPr>
      </w:pPr>
      <w:r w:rsidRPr="0086787F">
        <w:rPr>
          <w:rFonts w:ascii="Tahoma" w:hAnsi="Tahoma" w:cs="Tahoma"/>
          <w:bCs/>
          <w:color w:val="004C4C" w:themeColor="accent4" w:themeShade="80"/>
          <w:sz w:val="18"/>
          <w:szCs w:val="18"/>
        </w:rPr>
        <w:t>Décret n°2016-151 du 11 février 2016 modifié relatif aux conditions et modalités de mise en œuvre du télétravail dans la fonction publique et la magistrature</w:t>
      </w:r>
    </w:p>
    <w:p w14:paraId="3D8092B7" w14:textId="77777777" w:rsidR="0047072C" w:rsidRPr="0047072C" w:rsidRDefault="0047072C" w:rsidP="0047072C">
      <w:pPr>
        <w:tabs>
          <w:tab w:val="left" w:pos="1985"/>
        </w:tabs>
        <w:spacing w:before="0" w:after="0"/>
        <w:jc w:val="both"/>
        <w:rPr>
          <w:rFonts w:ascii="Tahoma" w:hAnsi="Tahoma" w:cs="Tahoma"/>
          <w:bCs/>
          <w:color w:val="004C4C" w:themeColor="accent4" w:themeShade="80"/>
        </w:rPr>
      </w:pPr>
    </w:p>
    <w:p w14:paraId="1D2C6E67" w14:textId="04800C08" w:rsidR="001D7079" w:rsidRDefault="0047072C" w:rsidP="00575AE1">
      <w:pPr>
        <w:pStyle w:val="Titre3"/>
        <w:rPr>
          <w:rFonts w:ascii="Century Gothic" w:hAnsi="Century Gothic"/>
          <w:color w:val="009999" w:themeColor="accent4"/>
          <w:sz w:val="36"/>
        </w:rPr>
      </w:pPr>
      <w:r>
        <w:rPr>
          <w:rFonts w:ascii="Century Gothic" w:hAnsi="Century Gothic"/>
          <w:color w:val="009999" w:themeColor="accent4"/>
          <w:sz w:val="36"/>
        </w:rPr>
        <w:t>VOTRE IDENTITE</w:t>
      </w:r>
    </w:p>
    <w:p w14:paraId="4C1CBDE3" w14:textId="30585212" w:rsidR="0047072C" w:rsidRDefault="00C22C00" w:rsidP="0086787F">
      <w:pPr>
        <w:tabs>
          <w:tab w:val="left" w:pos="7088"/>
        </w:tabs>
        <w:spacing w:before="240" w:after="240"/>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86787F">
        <w:rPr>
          <w:rFonts w:ascii="Tahoma" w:hAnsi="Tahoma" w:cs="Tahoma"/>
          <w:b/>
          <w:sz w:val="22"/>
        </w:rPr>
        <w:fldChar w:fldCharType="begin">
          <w:ffData>
            <w:name w:val=""/>
            <w:enabled/>
            <w:calcOnExit w:val="0"/>
            <w:textInput>
              <w:default w:val="............"/>
            </w:textInput>
          </w:ffData>
        </w:fldChar>
      </w:r>
      <w:r w:rsidR="00EF0EA7" w:rsidRPr="0086787F">
        <w:rPr>
          <w:rFonts w:ascii="Tahoma" w:hAnsi="Tahoma" w:cs="Tahoma"/>
          <w:b/>
          <w:sz w:val="22"/>
        </w:rPr>
        <w:instrText xml:space="preserve"> FORMTEXT </w:instrText>
      </w:r>
      <w:r w:rsidR="00EF0EA7" w:rsidRPr="0086787F">
        <w:rPr>
          <w:rFonts w:ascii="Tahoma" w:hAnsi="Tahoma" w:cs="Tahoma"/>
          <w:b/>
          <w:sz w:val="22"/>
        </w:rPr>
      </w:r>
      <w:r w:rsidR="00EF0EA7" w:rsidRPr="0086787F">
        <w:rPr>
          <w:rFonts w:ascii="Tahoma" w:hAnsi="Tahoma" w:cs="Tahoma"/>
          <w:b/>
          <w:sz w:val="22"/>
        </w:rPr>
        <w:fldChar w:fldCharType="separate"/>
      </w:r>
      <w:r w:rsidR="00EF0EA7" w:rsidRPr="0086787F">
        <w:rPr>
          <w:rFonts w:ascii="Tahoma" w:hAnsi="Tahoma" w:cs="Tahoma"/>
          <w:b/>
          <w:noProof/>
          <w:sz w:val="22"/>
        </w:rPr>
        <w:t>............</w:t>
      </w:r>
      <w:r w:rsidR="00EF0EA7" w:rsidRPr="0086787F">
        <w:rPr>
          <w:rFonts w:ascii="Tahoma" w:hAnsi="Tahoma" w:cs="Tahoma"/>
          <w:b/>
          <w:sz w:val="22"/>
        </w:rPr>
        <w:fldChar w:fldCharType="end"/>
      </w:r>
      <w:permEnd w:id="335508107"/>
    </w:p>
    <w:p w14:paraId="5D753DB3" w14:textId="0FA81EAA" w:rsidR="00C22C00" w:rsidRPr="0086787F" w:rsidRDefault="00C22C00" w:rsidP="0086787F">
      <w:pPr>
        <w:tabs>
          <w:tab w:val="left" w:pos="7088"/>
        </w:tabs>
        <w:spacing w:after="0"/>
        <w:rPr>
          <w:rFonts w:ascii="Tahoma" w:hAnsi="Tahoma" w:cs="Tahoma"/>
        </w:rPr>
      </w:pPr>
      <w:r w:rsidRPr="0086787F">
        <w:rPr>
          <w:rFonts w:ascii="Tahoma" w:hAnsi="Tahoma" w:cs="Tahoma"/>
        </w:rPr>
        <w:t>Affaire suivie par :</w:t>
      </w:r>
      <w:r w:rsidR="004748CD" w:rsidRPr="0086787F">
        <w:rPr>
          <w:rFonts w:ascii="Tahoma" w:hAnsi="Tahoma" w:cs="Tahoma"/>
        </w:rPr>
        <w:t xml:space="preserve"> </w:t>
      </w:r>
      <w:permStart w:id="378811842" w:edGrp="everyone"/>
      <w:r w:rsidR="004C06F8" w:rsidRPr="0086787F">
        <w:rPr>
          <w:rFonts w:ascii="Tahoma" w:hAnsi="Tahoma" w:cs="Tahoma"/>
          <w:bCs/>
        </w:rPr>
        <w:fldChar w:fldCharType="begin">
          <w:ffData>
            <w:name w:val=""/>
            <w:enabled/>
            <w:calcOnExit w:val="0"/>
            <w:textInput>
              <w:default w:val="............"/>
            </w:textInput>
          </w:ffData>
        </w:fldChar>
      </w:r>
      <w:r w:rsidR="004C06F8" w:rsidRPr="0086787F">
        <w:rPr>
          <w:rFonts w:ascii="Tahoma" w:hAnsi="Tahoma" w:cs="Tahoma"/>
          <w:bCs/>
        </w:rPr>
        <w:instrText xml:space="preserve"> FORMTEXT </w:instrText>
      </w:r>
      <w:r w:rsidR="004C06F8" w:rsidRPr="0086787F">
        <w:rPr>
          <w:rFonts w:ascii="Tahoma" w:hAnsi="Tahoma" w:cs="Tahoma"/>
          <w:bCs/>
        </w:rPr>
      </w:r>
      <w:r w:rsidR="004C06F8" w:rsidRPr="0086787F">
        <w:rPr>
          <w:rFonts w:ascii="Tahoma" w:hAnsi="Tahoma" w:cs="Tahoma"/>
          <w:bCs/>
        </w:rPr>
        <w:fldChar w:fldCharType="separate"/>
      </w:r>
      <w:r w:rsidR="004C06F8" w:rsidRPr="0086787F">
        <w:rPr>
          <w:rFonts w:ascii="Tahoma" w:hAnsi="Tahoma" w:cs="Tahoma"/>
          <w:bCs/>
          <w:noProof/>
        </w:rPr>
        <w:t>............</w:t>
      </w:r>
      <w:r w:rsidR="004C06F8" w:rsidRPr="0086787F">
        <w:rPr>
          <w:rFonts w:ascii="Tahoma" w:hAnsi="Tahoma" w:cs="Tahoma"/>
          <w:bCs/>
        </w:rPr>
        <w:fldChar w:fldCharType="end"/>
      </w:r>
      <w:permEnd w:id="378811842"/>
    </w:p>
    <w:p w14:paraId="4008DE58" w14:textId="12FD9734" w:rsidR="006F6E70" w:rsidRPr="0086787F" w:rsidRDefault="00C22C00" w:rsidP="00127325">
      <w:pPr>
        <w:tabs>
          <w:tab w:val="left" w:pos="5387"/>
        </w:tabs>
        <w:spacing w:after="0"/>
        <w:rPr>
          <w:rFonts w:ascii="Tahoma" w:hAnsi="Tahoma" w:cs="Tahoma"/>
        </w:rPr>
      </w:pPr>
      <w:r w:rsidRPr="0086787F">
        <w:rPr>
          <w:rFonts w:ascii="Tahoma" w:hAnsi="Tahoma" w:cs="Tahoma"/>
        </w:rPr>
        <w:t>Téléphone (ligne directe) :</w:t>
      </w:r>
      <w:r w:rsidR="004748CD" w:rsidRPr="0086787F">
        <w:rPr>
          <w:rFonts w:ascii="Tahoma" w:hAnsi="Tahoma" w:cs="Tahoma"/>
        </w:rPr>
        <w:t xml:space="preserve"> </w:t>
      </w:r>
      <w:permStart w:id="1483674386" w:edGrp="everyone"/>
      <w:r w:rsidR="004C06F8" w:rsidRPr="0086787F">
        <w:rPr>
          <w:rFonts w:ascii="Tahoma" w:hAnsi="Tahoma" w:cs="Tahoma"/>
          <w:bCs/>
        </w:rPr>
        <w:fldChar w:fldCharType="begin">
          <w:ffData>
            <w:name w:val=""/>
            <w:enabled/>
            <w:calcOnExit w:val="0"/>
            <w:textInput>
              <w:default w:val="............"/>
            </w:textInput>
          </w:ffData>
        </w:fldChar>
      </w:r>
      <w:r w:rsidR="004C06F8" w:rsidRPr="0086787F">
        <w:rPr>
          <w:rFonts w:ascii="Tahoma" w:hAnsi="Tahoma" w:cs="Tahoma"/>
          <w:bCs/>
        </w:rPr>
        <w:instrText xml:space="preserve"> FORMTEXT </w:instrText>
      </w:r>
      <w:r w:rsidR="004C06F8" w:rsidRPr="0086787F">
        <w:rPr>
          <w:rFonts w:ascii="Tahoma" w:hAnsi="Tahoma" w:cs="Tahoma"/>
          <w:bCs/>
        </w:rPr>
      </w:r>
      <w:r w:rsidR="004C06F8" w:rsidRPr="0086787F">
        <w:rPr>
          <w:rFonts w:ascii="Tahoma" w:hAnsi="Tahoma" w:cs="Tahoma"/>
          <w:bCs/>
        </w:rPr>
        <w:fldChar w:fldCharType="separate"/>
      </w:r>
      <w:r w:rsidR="004C06F8" w:rsidRPr="0086787F">
        <w:rPr>
          <w:rFonts w:ascii="Tahoma" w:hAnsi="Tahoma" w:cs="Tahoma"/>
          <w:bCs/>
          <w:noProof/>
        </w:rPr>
        <w:t>............</w:t>
      </w:r>
      <w:r w:rsidR="004C06F8" w:rsidRPr="0086787F">
        <w:rPr>
          <w:rFonts w:ascii="Tahoma" w:hAnsi="Tahoma" w:cs="Tahoma"/>
          <w:bCs/>
        </w:rPr>
        <w:fldChar w:fldCharType="end"/>
      </w:r>
      <w:permEnd w:id="1483674386"/>
      <w:r w:rsidRPr="0086787F">
        <w:rPr>
          <w:rFonts w:ascii="Tahoma" w:hAnsi="Tahoma" w:cs="Tahoma"/>
        </w:rPr>
        <w:tab/>
      </w:r>
      <w:proofErr w:type="gramStart"/>
      <w:r w:rsidRPr="0086787F">
        <w:rPr>
          <w:rFonts w:ascii="Tahoma" w:hAnsi="Tahoma" w:cs="Tahoma"/>
        </w:rPr>
        <w:t>Email</w:t>
      </w:r>
      <w:proofErr w:type="gramEnd"/>
      <w:r w:rsidRPr="0086787F">
        <w:rPr>
          <w:rFonts w:ascii="Tahoma" w:hAnsi="Tahoma" w:cs="Tahoma"/>
        </w:rPr>
        <w:t xml:space="preserve"> : </w:t>
      </w:r>
      <w:permStart w:id="686771272" w:edGrp="everyone"/>
      <w:r w:rsidR="004C06F8" w:rsidRPr="0086787F">
        <w:rPr>
          <w:rFonts w:ascii="Tahoma" w:hAnsi="Tahoma" w:cs="Tahoma"/>
          <w:bCs/>
        </w:rPr>
        <w:fldChar w:fldCharType="begin">
          <w:ffData>
            <w:name w:val=""/>
            <w:enabled/>
            <w:calcOnExit w:val="0"/>
            <w:textInput>
              <w:default w:val="............"/>
            </w:textInput>
          </w:ffData>
        </w:fldChar>
      </w:r>
      <w:r w:rsidR="004C06F8" w:rsidRPr="0086787F">
        <w:rPr>
          <w:rFonts w:ascii="Tahoma" w:hAnsi="Tahoma" w:cs="Tahoma"/>
          <w:bCs/>
        </w:rPr>
        <w:instrText xml:space="preserve"> FORMTEXT </w:instrText>
      </w:r>
      <w:r w:rsidR="004C06F8" w:rsidRPr="0086787F">
        <w:rPr>
          <w:rFonts w:ascii="Tahoma" w:hAnsi="Tahoma" w:cs="Tahoma"/>
          <w:bCs/>
        </w:rPr>
      </w:r>
      <w:r w:rsidR="004C06F8" w:rsidRPr="0086787F">
        <w:rPr>
          <w:rFonts w:ascii="Tahoma" w:hAnsi="Tahoma" w:cs="Tahoma"/>
          <w:bCs/>
        </w:rPr>
        <w:fldChar w:fldCharType="separate"/>
      </w:r>
      <w:r w:rsidR="004C06F8" w:rsidRPr="0086787F">
        <w:rPr>
          <w:rFonts w:ascii="Tahoma" w:hAnsi="Tahoma" w:cs="Tahoma"/>
          <w:bCs/>
          <w:noProof/>
        </w:rPr>
        <w:t>............</w:t>
      </w:r>
      <w:r w:rsidR="004C06F8" w:rsidRPr="0086787F">
        <w:rPr>
          <w:rFonts w:ascii="Tahoma" w:hAnsi="Tahoma" w:cs="Tahoma"/>
          <w:bCs/>
        </w:rPr>
        <w:fldChar w:fldCharType="end"/>
      </w:r>
      <w:permEnd w:id="686771272"/>
    </w:p>
    <w:p w14:paraId="3FE8D4EA" w14:textId="77777777" w:rsidR="004748CD" w:rsidRPr="006F6E70" w:rsidRDefault="004748CD" w:rsidP="0047072C">
      <w:pPr>
        <w:tabs>
          <w:tab w:val="left" w:pos="7088"/>
        </w:tabs>
        <w:spacing w:before="0" w:after="0"/>
        <w:rPr>
          <w:rFonts w:ascii="Tahoma" w:hAnsi="Tahoma" w:cs="Tahoma"/>
          <w:sz w:val="22"/>
          <w:szCs w:val="24"/>
        </w:rPr>
      </w:pPr>
    </w:p>
    <w:p w14:paraId="51D446E7" w14:textId="007B5FF4" w:rsidR="00B522FD" w:rsidRDefault="0047072C" w:rsidP="00B522FD">
      <w:pPr>
        <w:pStyle w:val="Titre3"/>
        <w:rPr>
          <w:rFonts w:ascii="Century Gothic" w:hAnsi="Century Gothic"/>
          <w:color w:val="009999" w:themeColor="accent4"/>
          <w:sz w:val="36"/>
        </w:rPr>
      </w:pPr>
      <w:r>
        <w:rPr>
          <w:rFonts w:ascii="Century Gothic" w:hAnsi="Century Gothic"/>
          <w:color w:val="009999" w:themeColor="accent4"/>
          <w:sz w:val="36"/>
        </w:rPr>
        <w:t>VOTRE SAISINE</w:t>
      </w:r>
    </w:p>
    <w:p w14:paraId="181CD249" w14:textId="77777777" w:rsidR="0047072C" w:rsidRPr="0047072C" w:rsidRDefault="0047072C" w:rsidP="0047072C">
      <w:pPr>
        <w:spacing w:before="0" w:after="0"/>
      </w:pPr>
    </w:p>
    <w:p w14:paraId="7F720ECB" w14:textId="7BD92E0D" w:rsidR="0047072C" w:rsidRPr="0086787F" w:rsidRDefault="0047072C" w:rsidP="0047072C">
      <w:pPr>
        <w:tabs>
          <w:tab w:val="left" w:pos="6237"/>
          <w:tab w:val="left" w:pos="11057"/>
        </w:tabs>
        <w:spacing w:before="0" w:after="0" w:line="240" w:lineRule="auto"/>
        <w:rPr>
          <w:rFonts w:ascii="Tahoma" w:eastAsia="Times New Roman" w:hAnsi="Tahoma" w:cs="Tahoma"/>
        </w:rPr>
      </w:pPr>
      <w:r w:rsidRPr="0086787F">
        <w:rPr>
          <w:rFonts w:ascii="Tahoma" w:eastAsia="Times New Roman" w:hAnsi="Tahoma" w:cs="Tahoma"/>
        </w:rPr>
        <w:t xml:space="preserve">Date de mise en place : </w:t>
      </w:r>
      <w:permStart w:id="219228145" w:edGrp="everyone"/>
      <w:r w:rsidRPr="00127325">
        <w:rPr>
          <w:rFonts w:ascii="Tahoma" w:hAnsi="Tahoma" w:cs="Tahoma"/>
          <w:b/>
        </w:rPr>
        <w:fldChar w:fldCharType="begin">
          <w:ffData>
            <w:name w:val=""/>
            <w:enabled/>
            <w:calcOnExit w:val="0"/>
            <w:textInput>
              <w:default w:val="............"/>
            </w:textInput>
          </w:ffData>
        </w:fldChar>
      </w:r>
      <w:r w:rsidRPr="00127325">
        <w:rPr>
          <w:rFonts w:ascii="Tahoma" w:hAnsi="Tahoma" w:cs="Tahoma"/>
          <w:b/>
        </w:rPr>
        <w:instrText xml:space="preserve"> FORMTEXT </w:instrText>
      </w:r>
      <w:r w:rsidRPr="00127325">
        <w:rPr>
          <w:rFonts w:ascii="Tahoma" w:hAnsi="Tahoma" w:cs="Tahoma"/>
          <w:b/>
        </w:rPr>
      </w:r>
      <w:r w:rsidRPr="00127325">
        <w:rPr>
          <w:rFonts w:ascii="Tahoma" w:hAnsi="Tahoma" w:cs="Tahoma"/>
          <w:b/>
        </w:rPr>
        <w:fldChar w:fldCharType="separate"/>
      </w:r>
      <w:r w:rsidRPr="00127325">
        <w:rPr>
          <w:rFonts w:ascii="Tahoma" w:hAnsi="Tahoma" w:cs="Tahoma"/>
          <w:b/>
          <w:noProof/>
        </w:rPr>
        <w:t>............</w:t>
      </w:r>
      <w:r w:rsidRPr="00127325">
        <w:rPr>
          <w:rFonts w:ascii="Tahoma" w:hAnsi="Tahoma" w:cs="Tahoma"/>
          <w:b/>
        </w:rPr>
        <w:fldChar w:fldCharType="end"/>
      </w:r>
      <w:permEnd w:id="219228145"/>
    </w:p>
    <w:p w14:paraId="55AE7C67" w14:textId="77777777" w:rsidR="0047072C" w:rsidRPr="0086787F" w:rsidRDefault="0047072C" w:rsidP="0047072C">
      <w:pPr>
        <w:spacing w:before="0" w:after="0" w:line="240" w:lineRule="auto"/>
        <w:rPr>
          <w:rFonts w:ascii="Times New Roman" w:eastAsia="Times New Roman" w:hAnsi="Times New Roman" w:cs="Times New Roman"/>
        </w:rPr>
      </w:pPr>
    </w:p>
    <w:p w14:paraId="3797195A" w14:textId="490A0F6E" w:rsidR="004748CD" w:rsidRDefault="0047072C" w:rsidP="0047072C">
      <w:pPr>
        <w:spacing w:before="0" w:after="0" w:line="240" w:lineRule="auto"/>
        <w:rPr>
          <w:rFonts w:ascii="Tahoma" w:hAnsi="Tahoma" w:cs="Tahoma"/>
          <w:bCs/>
        </w:rPr>
      </w:pPr>
      <w:r w:rsidRPr="0086787F">
        <w:rPr>
          <w:rFonts w:ascii="Tahoma" w:eastAsia="Times New Roman" w:hAnsi="Tahoma" w:cs="Tahoma"/>
        </w:rPr>
        <w:t xml:space="preserve">Observations éventuelles : </w:t>
      </w:r>
      <w:permStart w:id="1294933225" w:edGrp="everyone"/>
      <w:r w:rsidRPr="0086787F">
        <w:rPr>
          <w:rFonts w:ascii="Tahoma" w:hAnsi="Tahoma" w:cs="Tahoma"/>
          <w:bCs/>
        </w:rPr>
        <w:fldChar w:fldCharType="begin">
          <w:ffData>
            <w:name w:val=""/>
            <w:enabled/>
            <w:calcOnExit w:val="0"/>
            <w:textInput>
              <w:default w:val="............"/>
            </w:textInput>
          </w:ffData>
        </w:fldChar>
      </w:r>
      <w:r w:rsidRPr="0086787F">
        <w:rPr>
          <w:rFonts w:ascii="Tahoma" w:hAnsi="Tahoma" w:cs="Tahoma"/>
          <w:bCs/>
        </w:rPr>
        <w:instrText xml:space="preserve"> FORMTEXT </w:instrText>
      </w:r>
      <w:r w:rsidRPr="0086787F">
        <w:rPr>
          <w:rFonts w:ascii="Tahoma" w:hAnsi="Tahoma" w:cs="Tahoma"/>
          <w:bCs/>
        </w:rPr>
      </w:r>
      <w:r w:rsidRPr="0086787F">
        <w:rPr>
          <w:rFonts w:ascii="Tahoma" w:hAnsi="Tahoma" w:cs="Tahoma"/>
          <w:bCs/>
        </w:rPr>
        <w:fldChar w:fldCharType="separate"/>
      </w:r>
      <w:r w:rsidRPr="0086787F">
        <w:rPr>
          <w:rFonts w:ascii="Tahoma" w:hAnsi="Tahoma" w:cs="Tahoma"/>
          <w:bCs/>
          <w:noProof/>
        </w:rPr>
        <w:t>............</w:t>
      </w:r>
      <w:r w:rsidRPr="0086787F">
        <w:rPr>
          <w:rFonts w:ascii="Tahoma" w:hAnsi="Tahoma" w:cs="Tahoma"/>
          <w:bCs/>
        </w:rPr>
        <w:fldChar w:fldCharType="end"/>
      </w:r>
    </w:p>
    <w:permEnd w:id="1294933225"/>
    <w:p w14:paraId="21FED637" w14:textId="77777777" w:rsidR="0086787F" w:rsidRPr="0086787F" w:rsidRDefault="0086787F" w:rsidP="0047072C">
      <w:pPr>
        <w:spacing w:before="0" w:after="0" w:line="240" w:lineRule="auto"/>
        <w:rPr>
          <w:rFonts w:ascii="Tahoma" w:eastAsia="Times New Roman" w:hAnsi="Tahoma" w:cs="Tahoma"/>
        </w:rPr>
      </w:pPr>
    </w:p>
    <w:p w14:paraId="017D5BCA" w14:textId="77777777" w:rsidR="0086787F" w:rsidRPr="00604DA5" w:rsidRDefault="0086787F" w:rsidP="0086787F">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317FD334" wp14:editId="2BA2714F">
                <wp:simplePos x="0" y="0"/>
                <wp:positionH relativeFrom="column">
                  <wp:posOffset>3247390</wp:posOffset>
                </wp:positionH>
                <wp:positionV relativeFrom="paragraph">
                  <wp:posOffset>9525</wp:posOffset>
                </wp:positionV>
                <wp:extent cx="0" cy="1260000"/>
                <wp:effectExtent l="38100" t="0" r="57150" b="54610"/>
                <wp:wrapNone/>
                <wp:docPr id="3" name="Connecteur droit 3"/>
                <wp:cNvGraphicFramePr/>
                <a:graphic xmlns:a="http://schemas.openxmlformats.org/drawingml/2006/main">
                  <a:graphicData uri="http://schemas.microsoft.com/office/word/2010/wordprocessingShape">
                    <wps:wsp>
                      <wps:cNvCnPr/>
                      <wps:spPr>
                        <a:xfrm>
                          <a:off x="0" y="0"/>
                          <a:ext cx="0" cy="1260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5C2691" id="Connecteur droit 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" strokeweight="8pt"/>
            </w:pict>
          </mc:Fallback>
        </mc:AlternateContent>
      </w:r>
      <w:r w:rsidRPr="00604DA5">
        <w:rPr>
          <w:rFonts w:ascii="Tahoma" w:hAnsi="Tahoma" w:cs="Tahoma"/>
        </w:rPr>
        <w:t xml:space="preserve">Fait à </w:t>
      </w:r>
      <w:permStart w:id="1583243956"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583243956"/>
      <w:r w:rsidRPr="00604DA5">
        <w:rPr>
          <w:rFonts w:ascii="Tahoma" w:hAnsi="Tahoma" w:cs="Tahoma"/>
        </w:rPr>
        <w:t xml:space="preserve">, le </w:t>
      </w:r>
      <w:permStart w:id="2062746006"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2062746006"/>
    </w:p>
    <w:p w14:paraId="41371532" w14:textId="77777777" w:rsidR="0086787F" w:rsidRPr="00604DA5" w:rsidRDefault="0086787F" w:rsidP="0086787F">
      <w:pPr>
        <w:spacing w:before="60"/>
        <w:ind w:left="5387"/>
        <w:rPr>
          <w:rFonts w:ascii="Tahoma" w:hAnsi="Tahoma" w:cs="Tahoma"/>
        </w:rPr>
      </w:pPr>
      <w:r w:rsidRPr="00604DA5">
        <w:rPr>
          <w:rFonts w:ascii="Tahoma" w:hAnsi="Tahoma" w:cs="Tahoma"/>
        </w:rPr>
        <w:t xml:space="preserve">(Cachet et signature) </w:t>
      </w:r>
      <w:permStart w:id="1099963825"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1099963825"/>
    </w:p>
    <w:p w14:paraId="7934FD92" w14:textId="77777777" w:rsidR="0086787F" w:rsidRPr="003A383A" w:rsidRDefault="0086787F" w:rsidP="0086787F">
      <w:pPr>
        <w:rPr>
          <w:rFonts w:ascii="Tahoma" w:hAnsi="Tahoma" w:cs="Tahoma"/>
          <w:sz w:val="22"/>
          <w:szCs w:val="24"/>
        </w:rPr>
      </w:pPr>
    </w:p>
    <w:p w14:paraId="00F0D09D" w14:textId="77777777" w:rsidR="0086787F" w:rsidRDefault="0086787F" w:rsidP="0086787F">
      <w:pPr>
        <w:tabs>
          <w:tab w:val="left" w:pos="1605"/>
        </w:tabs>
        <w:rPr>
          <w:rFonts w:ascii="Garamond" w:hAnsi="Garamond" w:cs="Tahoma"/>
          <w:sz w:val="22"/>
          <w:szCs w:val="22"/>
        </w:rPr>
      </w:pPr>
    </w:p>
    <w:p w14:paraId="56AF693F" w14:textId="77777777" w:rsidR="00B20E22" w:rsidRPr="00B20E22" w:rsidRDefault="00B20E22" w:rsidP="00B20E22">
      <w:pPr>
        <w:rPr>
          <w:rFonts w:ascii="Tahoma" w:hAnsi="Tahoma" w:cs="Tahoma"/>
          <w:sz w:val="22"/>
          <w:szCs w:val="24"/>
        </w:r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mc:AlternateContent>
          <mc:Choice Requires="wps">
            <w:drawing>
              <wp:anchor distT="0" distB="0" distL="114300" distR="114300" simplePos="0" relativeHeight="251667455" behindDoc="1" locked="0" layoutInCell="1" allowOverlap="1" wp14:anchorId="1270BD16" wp14:editId="57C7E670">
                <wp:simplePos x="0" y="0"/>
                <wp:positionH relativeFrom="column">
                  <wp:posOffset>-25400</wp:posOffset>
                </wp:positionH>
                <wp:positionV relativeFrom="paragraph">
                  <wp:posOffset>202565</wp:posOffset>
                </wp:positionV>
                <wp:extent cx="7020000" cy="765810"/>
                <wp:effectExtent l="57150" t="19050" r="66675" b="72390"/>
                <wp:wrapNone/>
                <wp:docPr id="14" name="Rectangle 14"/>
                <wp:cNvGraphicFramePr/>
                <a:graphic xmlns:a="http://schemas.openxmlformats.org/drawingml/2006/main">
                  <a:graphicData uri="http://schemas.microsoft.com/office/word/2010/wordprocessingShape">
                    <wps:wsp>
                      <wps:cNvSpPr/>
                      <wps:spPr>
                        <a:xfrm>
                          <a:off x="0" y="0"/>
                          <a:ext cx="7020000" cy="765810"/>
                        </a:xfrm>
                        <a:prstGeom prst="rect">
                          <a:avLst/>
                        </a:prstGeom>
                        <a:gradFill flip="none" rotWithShape="1">
                          <a:gsLst>
                            <a:gs pos="0">
                              <a:srgbClr val="005E5E"/>
                            </a:gs>
                            <a:gs pos="20000">
                              <a:srgbClr val="008989"/>
                            </a:gs>
                            <a:gs pos="100000">
                              <a:schemeClr val="accent4">
                                <a:shade val="100000"/>
                                <a:satMod val="115000"/>
                              </a:schemeClr>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5DF4B" id="Rectangle 14" o:spid="_x0000_s1026" style="position:absolute;margin-left:-2pt;margin-top:15.95pt;width:552.75pt;height:60.3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" fillcolor="#005e5e" stroked="f">
                <v:fill color2="#099 [3207]" rotate="t" colors="0 #005e5e;13107f #008989;1 #00a4a4" focus="100%" type="gradient"/>
                <v:shadow on="t" color="black" opacity="22937f" origin=",.5" offset="0,.63889mm"/>
              </v:rect>
            </w:pict>
          </mc:Fallback>
        </mc:AlternateContent>
      </w:r>
    </w:p>
    <w:p w14:paraId="231C1E34" w14:textId="2436A2E2" w:rsidR="003F60A9" w:rsidRPr="00687E54" w:rsidRDefault="00E12D7B" w:rsidP="00B31BB8">
      <w:pPr>
        <w:pStyle w:val="Titre1"/>
      </w:pPr>
      <w:r w:rsidRPr="00687E54">
        <w:t>PIÈCE À JOINDRE À L’IMPRIMÉ DE SAISINE</w:t>
      </w:r>
    </w:p>
    <w:p w14:paraId="3218FF2A" w14:textId="476C29C4" w:rsidR="00565F72" w:rsidRPr="0086787F" w:rsidRDefault="00565F72" w:rsidP="0086787F">
      <w:pPr>
        <w:spacing w:before="0" w:after="0"/>
        <w:rPr>
          <w:sz w:val="10"/>
          <w:szCs w:val="10"/>
          <w:highlight w:val="lightGray"/>
        </w:rPr>
      </w:pPr>
    </w:p>
    <w:p w14:paraId="0FDC4428" w14:textId="2A2C1495" w:rsidR="00565F72" w:rsidRPr="000178FE" w:rsidRDefault="0047072C" w:rsidP="0047072C">
      <w:pPr>
        <w:pStyle w:val="Paragraphedeliste"/>
        <w:numPr>
          <w:ilvl w:val="0"/>
          <w:numId w:val="21"/>
        </w:numPr>
        <w:ind w:right="793"/>
        <w:jc w:val="both"/>
        <w:rPr>
          <w:rFonts w:ascii="Tahoma" w:hAnsi="Tahoma" w:cs="Tahoma"/>
          <w:color w:val="FFFFFF" w:themeColor="background1"/>
        </w:rPr>
      </w:pPr>
      <w:r w:rsidRPr="0047072C">
        <w:rPr>
          <w:rFonts w:ascii="Tahoma" w:hAnsi="Tahoma" w:cs="Tahoma"/>
          <w:color w:val="FFFFFF" w:themeColor="background1"/>
        </w:rPr>
        <w:t>Projet de charte du télétravail</w:t>
      </w:r>
    </w:p>
    <w:p w14:paraId="16ECB721" w14:textId="1F8DF682" w:rsidR="0047072C" w:rsidRPr="0086787F" w:rsidRDefault="0086787F" w:rsidP="000B554F">
      <w:pPr>
        <w:spacing w:before="360" w:after="0"/>
        <w:rPr>
          <w:rFonts w:ascii="Tahoma" w:hAnsi="Tahoma" w:cs="Tahoma"/>
          <w:bCs/>
          <w:i/>
          <w:iCs/>
          <w:noProof/>
          <w:color w:val="004C4C" w:themeColor="accent4" w:themeShade="80"/>
          <w:sz w:val="22"/>
          <w:szCs w:val="22"/>
        </w:rPr>
      </w:pPr>
      <w:r w:rsidRPr="004476E3">
        <w:rPr>
          <w:rFonts w:ascii="Tahoma" w:hAnsi="Tahoma" w:cs="Tahoma"/>
          <w:bCs/>
          <w:i/>
          <w:iCs/>
          <w:noProof/>
          <w:color w:val="004C4C" w:themeColor="accent4" w:themeShade="80"/>
          <w:sz w:val="22"/>
          <w:szCs w:val="22"/>
        </w:rPr>
        <w:t xml:space="preserve">Merci de retourner votre imprimé </w:t>
      </w:r>
      <w:r>
        <w:rPr>
          <w:rFonts w:ascii="Tahoma" w:hAnsi="Tahoma" w:cs="Tahoma"/>
          <w:bCs/>
          <w:i/>
          <w:iCs/>
          <w:noProof/>
          <w:color w:val="004C4C" w:themeColor="accent4" w:themeShade="80"/>
          <w:sz w:val="22"/>
          <w:szCs w:val="22"/>
        </w:rPr>
        <w:t xml:space="preserve">et le projet </w:t>
      </w:r>
      <w:r w:rsidRPr="004476E3">
        <w:rPr>
          <w:rFonts w:ascii="Tahoma" w:hAnsi="Tahoma" w:cs="Tahoma"/>
          <w:bCs/>
          <w:i/>
          <w:iCs/>
          <w:noProof/>
          <w:color w:val="004C4C" w:themeColor="accent4" w:themeShade="80"/>
          <w:sz w:val="22"/>
          <w:szCs w:val="22"/>
        </w:rPr>
        <w:t>par mail à l’adresse</w:t>
      </w:r>
      <w:r w:rsidRPr="004476E3">
        <w:rPr>
          <w:rFonts w:ascii="Tahoma" w:hAnsi="Tahoma" w:cs="Tahoma"/>
          <w:b/>
          <w:i/>
          <w:iCs/>
          <w:noProof/>
          <w:color w:val="004C4C" w:themeColor="accent4" w:themeShade="80"/>
          <w:sz w:val="22"/>
          <w:szCs w:val="22"/>
        </w:rPr>
        <w:t xml:space="preserve"> </w:t>
      </w:r>
      <w:r w:rsidRPr="004476E3">
        <w:rPr>
          <w:rFonts w:ascii="Tahoma" w:hAnsi="Tahoma" w:cs="Tahoma"/>
          <w:bCs/>
          <w:i/>
          <w:iCs/>
          <w:noProof/>
          <w:color w:val="D2435B" w:themeColor="accent1"/>
          <w:sz w:val="22"/>
          <w:szCs w:val="22"/>
        </w:rPr>
        <w:t>cdg50@cdg50.fr</w:t>
      </w:r>
    </w:p>
    <w:sectPr w:rsidR="0047072C" w:rsidRPr="0086787F" w:rsidSect="00222A98">
      <w:headerReference w:type="default" r:id="rId8"/>
      <w:footerReference w:type="default" r:id="rId9"/>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A44B" w14:textId="792DEB1D" w:rsidR="0086787F" w:rsidRPr="0086787F" w:rsidRDefault="0086787F" w:rsidP="0086787F">
    <w:pPr>
      <w:pStyle w:val="Pieddepage"/>
      <w:tabs>
        <w:tab w:val="clear" w:pos="4536"/>
        <w:tab w:val="clear" w:pos="9072"/>
        <w:tab w:val="right" w:pos="10915"/>
      </w:tabs>
      <w:spacing w:after="120"/>
      <w:rPr>
        <w:rFonts w:ascii="Tahoma" w:hAnsi="Tahoma" w:cs="Tahoma"/>
        <w:sz w:val="16"/>
        <w:szCs w:val="16"/>
      </w:rPr>
    </w:pPr>
    <w:r w:rsidRPr="00E171C5">
      <w:rPr>
        <w:rFonts w:ascii="Tahoma" w:hAnsi="Tahoma" w:cs="Tahoma"/>
        <w:sz w:val="16"/>
        <w:szCs w:val="16"/>
      </w:rPr>
      <w:t>Centre de Gestion de la Manche (02.2023)</w:t>
    </w:r>
    <w:r w:rsidRPr="00E171C5">
      <w:rPr>
        <w:rFonts w:ascii="Tahoma" w:hAnsi="Tahoma" w:cs="Tahoma"/>
        <w:sz w:val="16"/>
        <w:szCs w:val="16"/>
      </w:rPr>
      <w:tab/>
    </w:r>
    <w:r w:rsidRPr="00E171C5">
      <w:rPr>
        <w:rFonts w:ascii="Tahoma" w:hAnsi="Tahoma" w:cs="Tahoma"/>
        <w:sz w:val="16"/>
        <w:szCs w:val="16"/>
      </w:rPr>
      <w:fldChar w:fldCharType="begin"/>
    </w:r>
    <w:r w:rsidRPr="00E171C5">
      <w:rPr>
        <w:rFonts w:ascii="Tahoma" w:hAnsi="Tahoma" w:cs="Tahoma"/>
        <w:sz w:val="16"/>
        <w:szCs w:val="16"/>
      </w:rPr>
      <w:instrText>PAGE  \* Arabic  \* MERGEFORMAT</w:instrText>
    </w:r>
    <w:r w:rsidRPr="00E171C5">
      <w:rPr>
        <w:rFonts w:ascii="Tahoma" w:hAnsi="Tahoma" w:cs="Tahoma"/>
        <w:sz w:val="16"/>
        <w:szCs w:val="16"/>
      </w:rPr>
      <w:fldChar w:fldCharType="separate"/>
    </w:r>
    <w:r>
      <w:rPr>
        <w:rFonts w:ascii="Tahoma" w:hAnsi="Tahoma" w:cs="Tahoma"/>
        <w:sz w:val="16"/>
        <w:szCs w:val="16"/>
      </w:rPr>
      <w:t>1</w:t>
    </w:r>
    <w:r w:rsidRPr="00E171C5">
      <w:rPr>
        <w:rFonts w:ascii="Tahoma" w:hAnsi="Tahoma" w:cs="Tahoma"/>
        <w:sz w:val="16"/>
        <w:szCs w:val="16"/>
      </w:rPr>
      <w:fldChar w:fldCharType="end"/>
    </w:r>
    <w:r w:rsidRPr="00E171C5">
      <w:rPr>
        <w:rFonts w:ascii="Tahoma" w:hAnsi="Tahoma" w:cs="Tahoma"/>
        <w:sz w:val="16"/>
        <w:szCs w:val="16"/>
      </w:rPr>
      <w:t xml:space="preserve"> / </w:t>
    </w:r>
    <w:r w:rsidRPr="00E171C5">
      <w:rPr>
        <w:rFonts w:ascii="Tahoma" w:hAnsi="Tahoma" w:cs="Tahoma"/>
        <w:sz w:val="16"/>
        <w:szCs w:val="16"/>
      </w:rPr>
      <w:fldChar w:fldCharType="begin"/>
    </w:r>
    <w:r w:rsidRPr="00E171C5">
      <w:rPr>
        <w:rFonts w:ascii="Tahoma" w:hAnsi="Tahoma" w:cs="Tahoma"/>
        <w:sz w:val="16"/>
        <w:szCs w:val="16"/>
      </w:rPr>
      <w:instrText>NUMPAGES  \* Arabic  \* MERGEFORMAT</w:instrText>
    </w:r>
    <w:r w:rsidRPr="00E171C5">
      <w:rPr>
        <w:rFonts w:ascii="Tahoma" w:hAnsi="Tahoma" w:cs="Tahoma"/>
        <w:sz w:val="16"/>
        <w:szCs w:val="16"/>
      </w:rPr>
      <w:fldChar w:fldCharType="separate"/>
    </w:r>
    <w:r>
      <w:rPr>
        <w:rFonts w:ascii="Tahoma" w:hAnsi="Tahoma" w:cs="Tahoma"/>
        <w:sz w:val="16"/>
        <w:szCs w:val="16"/>
      </w:rPr>
      <w:t>1</w:t>
    </w:r>
    <w:r w:rsidRPr="00E171C5">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9790" w14:textId="417C6071" w:rsidR="0086787F" w:rsidRDefault="000B554F">
    <w:pPr>
      <w:pStyle w:val="En-tte"/>
    </w:pPr>
    <w:r>
      <w:rPr>
        <w:noProof/>
      </w:rPr>
      <mc:AlternateContent>
        <mc:Choice Requires="wps">
          <w:drawing>
            <wp:anchor distT="0" distB="0" distL="114300" distR="114300" simplePos="0" relativeHeight="251659264" behindDoc="1" locked="0" layoutInCell="1" allowOverlap="1" wp14:anchorId="01E90E28" wp14:editId="2F102590">
              <wp:simplePos x="0" y="0"/>
              <wp:positionH relativeFrom="page">
                <wp:posOffset>-64770</wp:posOffset>
              </wp:positionH>
              <wp:positionV relativeFrom="paragraph">
                <wp:posOffset>-172720</wp:posOffset>
              </wp:positionV>
              <wp:extent cx="7655560" cy="1449705"/>
              <wp:effectExtent l="57150" t="19050" r="59690" b="74295"/>
              <wp:wrapNone/>
              <wp:docPr id="16" name="Rectangle 16"/>
              <wp:cNvGraphicFramePr/>
              <a:graphic xmlns:a="http://schemas.openxmlformats.org/drawingml/2006/main">
                <a:graphicData uri="http://schemas.microsoft.com/office/word/2010/wordprocessingShape">
                  <wps:wsp>
                    <wps:cNvSpPr/>
                    <wps:spPr>
                      <a:xfrm>
                        <a:off x="0" y="0"/>
                        <a:ext cx="7655560" cy="144970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551CB" id="Rectangle 16" o:spid="_x0000_s1026" style="position:absolute;margin-left:-5.1pt;margin-top:-13.6pt;width:602.8pt;height:1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" fillcolor="#002d2d [967]" stroked="f">
              <v:fill color2="#099 [3207]" rotate="t" colors="0 #005e5e;.5 #008989;1 #00a4a4" focus="100%" type="gradient"/>
              <v:shadow on="t" color="black" opacity="22937f" origin=",.5" offset="0,.63889mm"/>
              <w10:wrap anchorx="page"/>
            </v:rect>
          </w:pict>
        </mc:Fallback>
      </mc:AlternateContent>
    </w:r>
    <w:r w:rsidR="0086787F">
      <w:rPr>
        <w:noProof/>
      </w:rPr>
      <w:drawing>
        <wp:anchor distT="0" distB="0" distL="114300" distR="114300" simplePos="0" relativeHeight="251660288" behindDoc="0" locked="0" layoutInCell="1" allowOverlap="1" wp14:anchorId="3AB22E17" wp14:editId="7B50FB8D">
          <wp:simplePos x="0" y="0"/>
          <wp:positionH relativeFrom="column">
            <wp:posOffset>359833</wp:posOffset>
          </wp:positionH>
          <wp:positionV relativeFrom="paragraph">
            <wp:posOffset>-114724</wp:posOffset>
          </wp:positionV>
          <wp:extent cx="729753" cy="1332000"/>
          <wp:effectExtent l="0" t="0" r="0" b="1905"/>
          <wp:wrapSquare wrapText="bothSides"/>
          <wp:docPr id="4" name="Image 4"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r w:rsidR="0086787F">
      <w:rPr>
        <w:noProof/>
      </w:rPr>
      <mc:AlternateContent>
        <mc:Choice Requires="wps">
          <w:drawing>
            <wp:anchor distT="45720" distB="45720" distL="114300" distR="114300" simplePos="0" relativeHeight="251661312" behindDoc="0" locked="0" layoutInCell="1" allowOverlap="1" wp14:anchorId="4BA6120E" wp14:editId="0BEAE9D6">
              <wp:simplePos x="0" y="0"/>
              <wp:positionH relativeFrom="column">
                <wp:posOffset>1373716</wp:posOffset>
              </wp:positionH>
              <wp:positionV relativeFrom="paragraph">
                <wp:posOffset>106891</wp:posOffset>
              </wp:positionV>
              <wp:extent cx="5819775" cy="11582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58240"/>
                      </a:xfrm>
                      <a:prstGeom prst="rect">
                        <a:avLst/>
                      </a:prstGeom>
                      <a:noFill/>
                      <a:ln w="9525">
                        <a:noFill/>
                        <a:miter lim="800000"/>
                        <a:headEnd/>
                        <a:tailEnd/>
                      </a:ln>
                    </wps:spPr>
                    <wps:txbx>
                      <w:txbxContent>
                        <w:p w14:paraId="2EA44089" w14:textId="77777777" w:rsidR="0086787F" w:rsidRDefault="0086787F" w:rsidP="0086787F">
                          <w:pPr>
                            <w:jc w:val="center"/>
                            <w:rPr>
                              <w:rFonts w:ascii="Century Gothic" w:hAnsi="Century Gothic"/>
                              <w:b/>
                              <w:color w:val="FFFFFF" w:themeColor="background1"/>
                              <w:sz w:val="36"/>
                            </w:rPr>
                          </w:pPr>
                          <w:r w:rsidRPr="00D0557B">
                            <w:rPr>
                              <w:rFonts w:ascii="Century Gothic" w:hAnsi="Century Gothic"/>
                              <w:b/>
                              <w:color w:val="FFFFFF" w:themeColor="background1"/>
                              <w:sz w:val="36"/>
                            </w:rPr>
                            <w:t>TELETRAVAIL</w:t>
                          </w:r>
                        </w:p>
                        <w:p w14:paraId="6E4C99AA" w14:textId="77777777" w:rsidR="0086787F" w:rsidRPr="00002BA4" w:rsidRDefault="0086787F" w:rsidP="0086787F">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Pr="00002BA4">
                            <w:rPr>
                              <w:rFonts w:ascii="Tahoma" w:hAnsi="Tahoma" w:cs="Tahoma"/>
                              <w:color w:val="FFFFFF" w:themeColor="background1"/>
                              <w:sz w:val="24"/>
                              <w:szCs w:val="21"/>
                            </w:rPr>
                            <w:br/>
                          </w:r>
                        </w:p>
                        <w:p w14:paraId="0BAFFD0E" w14:textId="77777777" w:rsidR="0086787F" w:rsidRDefault="0086787F" w:rsidP="00867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120E" id="_x0000_t202" coordsize="21600,21600" o:spt="202" path="m,l,21600r21600,l21600,xe">
              <v:stroke joinstyle="miter"/>
              <v:path gradientshapeok="t" o:connecttype="rect"/>
            </v:shapetype>
            <v:shape id="Zone de texte 2" o:spid="_x0000_s1026" type="#_x0000_t202" style="position:absolute;margin-left:108.15pt;margin-top:8.4pt;width:458.25pt;height:9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" filled="f" stroked="f">
              <v:textbox>
                <w:txbxContent>
                  <w:p w14:paraId="2EA44089" w14:textId="77777777" w:rsidR="0086787F" w:rsidRDefault="0086787F" w:rsidP="0086787F">
                    <w:pPr>
                      <w:jc w:val="center"/>
                      <w:rPr>
                        <w:rFonts w:ascii="Century Gothic" w:hAnsi="Century Gothic"/>
                        <w:b/>
                        <w:color w:val="FFFFFF" w:themeColor="background1"/>
                        <w:sz w:val="36"/>
                      </w:rPr>
                    </w:pPr>
                    <w:r w:rsidRPr="00D0557B">
                      <w:rPr>
                        <w:rFonts w:ascii="Century Gothic" w:hAnsi="Century Gothic"/>
                        <w:b/>
                        <w:color w:val="FFFFFF" w:themeColor="background1"/>
                        <w:sz w:val="36"/>
                      </w:rPr>
                      <w:t>TELETRAVAIL</w:t>
                    </w:r>
                  </w:p>
                  <w:p w14:paraId="6E4C99AA" w14:textId="77777777" w:rsidR="0086787F" w:rsidRPr="00002BA4" w:rsidRDefault="0086787F" w:rsidP="0086787F">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Pr="00002BA4">
                      <w:rPr>
                        <w:rFonts w:ascii="Tahoma" w:hAnsi="Tahoma" w:cs="Tahoma"/>
                        <w:color w:val="FFFFFF" w:themeColor="background1"/>
                        <w:sz w:val="24"/>
                        <w:szCs w:val="21"/>
                      </w:rPr>
                      <w:br/>
                    </w:r>
                  </w:p>
                  <w:p w14:paraId="0BAFFD0E" w14:textId="77777777" w:rsidR="0086787F" w:rsidRDefault="0086787F" w:rsidP="0086787F"/>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53D94"/>
    <w:multiLevelType w:val="hybridMultilevel"/>
    <w:tmpl w:val="DC121B72"/>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D902C0"/>
    <w:multiLevelType w:val="hybridMultilevel"/>
    <w:tmpl w:val="8EB4FE7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094B4C"/>
    <w:multiLevelType w:val="hybridMultilevel"/>
    <w:tmpl w:val="68480CC6"/>
    <w:lvl w:ilvl="0" w:tplc="69567A8A">
      <w:start w:val="1"/>
      <w:numFmt w:val="bullet"/>
      <w:lvlText w:val=""/>
      <w:lvlJc w:val="left"/>
      <w:pPr>
        <w:ind w:left="1800" w:hanging="360"/>
      </w:pPr>
      <w:rPr>
        <w:rFonts w:ascii="Wingdings" w:hAnsi="Wingdings" w:hint="default"/>
        <w:b w:val="0"/>
        <w:bCs/>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3"/>
  </w:num>
  <w:num w:numId="2" w16cid:durableId="305280941">
    <w:abstractNumId w:val="0"/>
  </w:num>
  <w:num w:numId="3" w16cid:durableId="1841963986">
    <w:abstractNumId w:val="15"/>
  </w:num>
  <w:num w:numId="4" w16cid:durableId="544879404">
    <w:abstractNumId w:val="4"/>
  </w:num>
  <w:num w:numId="5" w16cid:durableId="1583874407">
    <w:abstractNumId w:val="12"/>
  </w:num>
  <w:num w:numId="6" w16cid:durableId="1770201466">
    <w:abstractNumId w:val="18"/>
  </w:num>
  <w:num w:numId="7" w16cid:durableId="637876014">
    <w:abstractNumId w:val="20"/>
  </w:num>
  <w:num w:numId="8" w16cid:durableId="1355229985">
    <w:abstractNumId w:val="10"/>
  </w:num>
  <w:num w:numId="9" w16cid:durableId="1543248764">
    <w:abstractNumId w:val="19"/>
  </w:num>
  <w:num w:numId="10" w16cid:durableId="1735662616">
    <w:abstractNumId w:val="6"/>
  </w:num>
  <w:num w:numId="11" w16cid:durableId="874973412">
    <w:abstractNumId w:val="5"/>
  </w:num>
  <w:num w:numId="12" w16cid:durableId="91557674">
    <w:abstractNumId w:val="1"/>
  </w:num>
  <w:num w:numId="13" w16cid:durableId="368334617">
    <w:abstractNumId w:val="11"/>
  </w:num>
  <w:num w:numId="14" w16cid:durableId="81875255">
    <w:abstractNumId w:val="16"/>
  </w:num>
  <w:num w:numId="15" w16cid:durableId="523860124">
    <w:abstractNumId w:val="11"/>
  </w:num>
  <w:num w:numId="16" w16cid:durableId="451361502">
    <w:abstractNumId w:val="7"/>
  </w:num>
  <w:num w:numId="17" w16cid:durableId="180514367">
    <w:abstractNumId w:val="17"/>
  </w:num>
  <w:num w:numId="18" w16cid:durableId="95171754">
    <w:abstractNumId w:val="14"/>
  </w:num>
  <w:num w:numId="19" w16cid:durableId="750590363">
    <w:abstractNumId w:val="8"/>
  </w:num>
  <w:num w:numId="20" w16cid:durableId="378483335">
    <w:abstractNumId w:val="2"/>
  </w:num>
  <w:num w:numId="21" w16cid:durableId="1223905249">
    <w:abstractNumId w:val="13"/>
  </w:num>
  <w:num w:numId="22" w16cid:durableId="659499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ZHdFXB52ZAYmHs1Bo5MpsX6GOUs/pjOimX43q0P/eBSrPzLYwg+yDsNv3rviRzhv7Fu36Km0myAxoI+iHUvWA==" w:salt="+nzDXmzgC25s9xxD58lAKw=="/>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37E24"/>
    <w:rsid w:val="00045B96"/>
    <w:rsid w:val="00046549"/>
    <w:rsid w:val="0005095D"/>
    <w:rsid w:val="000521AE"/>
    <w:rsid w:val="00053D7A"/>
    <w:rsid w:val="0005400D"/>
    <w:rsid w:val="000603CA"/>
    <w:rsid w:val="00065DF6"/>
    <w:rsid w:val="00065F1C"/>
    <w:rsid w:val="00070700"/>
    <w:rsid w:val="00090FD7"/>
    <w:rsid w:val="000B1678"/>
    <w:rsid w:val="000B257D"/>
    <w:rsid w:val="000B381D"/>
    <w:rsid w:val="000B554F"/>
    <w:rsid w:val="000C2BB9"/>
    <w:rsid w:val="000C3C13"/>
    <w:rsid w:val="000C53F8"/>
    <w:rsid w:val="000D29F8"/>
    <w:rsid w:val="000F3930"/>
    <w:rsid w:val="000F5E61"/>
    <w:rsid w:val="00101051"/>
    <w:rsid w:val="00112312"/>
    <w:rsid w:val="00116743"/>
    <w:rsid w:val="00126855"/>
    <w:rsid w:val="0012732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072C"/>
    <w:rsid w:val="00473785"/>
    <w:rsid w:val="004748CD"/>
    <w:rsid w:val="00485952"/>
    <w:rsid w:val="004862FC"/>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6787F"/>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0557B"/>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65E66"/>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162</Words>
  <Characters>1055</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7</cp:revision>
  <cp:lastPrinted>2018-09-14T09:14:00Z</cp:lastPrinted>
  <dcterms:created xsi:type="dcterms:W3CDTF">2023-01-30T10:04:00Z</dcterms:created>
  <dcterms:modified xsi:type="dcterms:W3CDTF">2023-02-09T11:20:00Z</dcterms:modified>
</cp:coreProperties>
</file>