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744C" w14:textId="77777777" w:rsidR="00E77CC2" w:rsidRDefault="00E77CC2" w:rsidP="00E77CC2">
      <w:pPr>
        <w:spacing w:after="120" w:line="330" w:lineRule="atLeast"/>
        <w:ind w:left="142"/>
        <w:jc w:val="both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Afin de simplifier les échanges dématérialisés entre les collectivités territoriales et le CDG, il convient de transmettre lors de l’envoi : </w:t>
      </w:r>
    </w:p>
    <w:p w14:paraId="092B2A3B" w14:textId="77777777" w:rsidR="00E77CC2" w:rsidRDefault="00E77CC2" w:rsidP="00E77CC2">
      <w:pPr>
        <w:pStyle w:val="Paragraphedeliste"/>
        <w:numPr>
          <w:ilvl w:val="0"/>
          <w:numId w:val="1"/>
        </w:numPr>
        <w:spacing w:after="120" w:line="330" w:lineRule="atLeast"/>
        <w:jc w:val="both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1 arrêté par fichier PDF </w:t>
      </w:r>
    </w:p>
    <w:p w14:paraId="57FFC9C3" w14:textId="0CC6CDD3" w:rsidR="00E77CC2" w:rsidRDefault="00E77CC2" w:rsidP="00E77CC2">
      <w:pPr>
        <w:pStyle w:val="Paragraphedeliste"/>
        <w:numPr>
          <w:ilvl w:val="0"/>
          <w:numId w:val="1"/>
        </w:numPr>
        <w:spacing w:after="120" w:line="330" w:lineRule="atLeast"/>
        <w:jc w:val="both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1 mail par thème (</w:t>
      </w:r>
      <w:r>
        <w:rPr>
          <w:rFonts w:ascii="Roboto" w:hAnsi="Roboto"/>
          <w:color w:val="FFC000"/>
          <w:sz w:val="21"/>
          <w:szCs w:val="21"/>
        </w:rPr>
        <w:t>carrière</w:t>
      </w:r>
      <w:r>
        <w:rPr>
          <w:rFonts w:ascii="Roboto" w:hAnsi="Roboto"/>
          <w:color w:val="000000"/>
          <w:sz w:val="21"/>
          <w:szCs w:val="21"/>
        </w:rPr>
        <w:t xml:space="preserve">, </w:t>
      </w:r>
      <w:r>
        <w:rPr>
          <w:rFonts w:ascii="Roboto" w:hAnsi="Roboto"/>
          <w:color w:val="7030A0"/>
          <w:sz w:val="21"/>
          <w:szCs w:val="21"/>
        </w:rPr>
        <w:t>discipline</w:t>
      </w:r>
      <w:r>
        <w:rPr>
          <w:rFonts w:ascii="Roboto" w:hAnsi="Roboto"/>
          <w:color w:val="000000"/>
          <w:sz w:val="21"/>
          <w:szCs w:val="21"/>
        </w:rPr>
        <w:t>, retraite)</w:t>
      </w:r>
    </w:p>
    <w:p w14:paraId="0AEC34BF" w14:textId="77777777" w:rsidR="00E77CC2" w:rsidRDefault="00E77CC2" w:rsidP="00E77CC2">
      <w:pPr>
        <w:spacing w:line="330" w:lineRule="atLeast"/>
        <w:ind w:left="142"/>
        <w:jc w:val="both"/>
        <w:rPr>
          <w:rFonts w:ascii="Roboto" w:hAnsi="Roboto"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6F36E1" wp14:editId="31993EF0">
            <wp:simplePos x="0" y="0"/>
            <wp:positionH relativeFrom="column">
              <wp:posOffset>107315</wp:posOffset>
            </wp:positionH>
            <wp:positionV relativeFrom="paragraph">
              <wp:posOffset>136525</wp:posOffset>
            </wp:positionV>
            <wp:extent cx="246380" cy="314325"/>
            <wp:effectExtent l="0" t="0" r="127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B031B2" w14:textId="77777777" w:rsidR="00E77CC2" w:rsidRDefault="00E77CC2" w:rsidP="00E77CC2">
      <w:pPr>
        <w:spacing w:after="240" w:line="330" w:lineRule="atLeast"/>
        <w:ind w:firstLine="709"/>
        <w:jc w:val="both"/>
        <w:rPr>
          <w:rFonts w:ascii="Roboto" w:hAnsi="Roboto"/>
          <w:b/>
          <w:bCs/>
          <w:i/>
          <w:iCs/>
          <w:color w:val="44546A"/>
          <w:sz w:val="44"/>
          <w:szCs w:val="44"/>
          <w:u w:val="single"/>
        </w:rPr>
      </w:pPr>
      <w:r>
        <w:rPr>
          <w:rFonts w:ascii="Roboto" w:hAnsi="Roboto"/>
          <w:b/>
          <w:bCs/>
          <w:i/>
          <w:iCs/>
          <w:color w:val="44546A"/>
          <w:sz w:val="44"/>
          <w:szCs w:val="44"/>
          <w:u w:val="single"/>
        </w:rPr>
        <w:t>Liste des actes à transmettre au CDG 50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6992"/>
      </w:tblGrid>
      <w:tr w:rsidR="00E77CC2" w14:paraId="0A25FB23" w14:textId="77777777" w:rsidTr="00E77CC2">
        <w:trPr>
          <w:trHeight w:val="199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B23C0" w14:textId="77777777" w:rsidR="00E77CC2" w:rsidRDefault="00E77CC2" w:rsidP="00367060">
            <w:pPr>
              <w:jc w:val="center"/>
              <w:rPr>
                <w:rFonts w:ascii="Roboto" w:hAnsi="Roboto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Roboto" w:hAnsi="Roboto"/>
                <w:b/>
                <w:bCs/>
                <w:color w:val="000000"/>
                <w:sz w:val="28"/>
                <w:szCs w:val="28"/>
              </w:rPr>
              <w:t>THEMES</w:t>
            </w:r>
          </w:p>
        </w:tc>
        <w:tc>
          <w:tcPr>
            <w:tcW w:w="6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75072" w14:textId="77777777" w:rsidR="00E77CC2" w:rsidRDefault="00E77CC2" w:rsidP="00367060">
            <w:pPr>
              <w:jc w:val="center"/>
              <w:rPr>
                <w:rFonts w:ascii="Roboto" w:hAnsi="Roboto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Roboto" w:hAnsi="Roboto"/>
                <w:b/>
                <w:bCs/>
                <w:color w:val="000000"/>
                <w:sz w:val="28"/>
                <w:szCs w:val="28"/>
              </w:rPr>
              <w:t>ARRETES/CONTRATS</w:t>
            </w:r>
          </w:p>
        </w:tc>
      </w:tr>
      <w:tr w:rsidR="00E77CC2" w14:paraId="7183C4DD" w14:textId="77777777" w:rsidTr="00E77CC2">
        <w:trPr>
          <w:trHeight w:val="284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B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01965" w14:textId="77777777" w:rsidR="00E77CC2" w:rsidRDefault="00E77CC2" w:rsidP="00367060">
            <w:pPr>
              <w:jc w:val="both"/>
              <w:rPr>
                <w:rFonts w:ascii="Roboto" w:hAnsi="Roboto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Roboto" w:hAnsi="Roboto"/>
                <w:b/>
                <w:bCs/>
                <w:color w:val="FFC000"/>
                <w:sz w:val="28"/>
                <w:szCs w:val="28"/>
              </w:rPr>
              <w:t>CARRIERE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B33EC" w14:textId="77777777" w:rsidR="00E77CC2" w:rsidRDefault="00E77CC2" w:rsidP="00367060">
            <w:pPr>
              <w:rPr>
                <w:rFonts w:ascii="Roboto" w:hAnsi="Roboto"/>
                <w:color w:val="000000"/>
                <w:sz w:val="16"/>
                <w:szCs w:val="16"/>
              </w:rPr>
            </w:pPr>
            <w:r>
              <w:rPr>
                <w:rFonts w:ascii="Roboto" w:hAnsi="Roboto"/>
                <w:color w:val="000000"/>
                <w:sz w:val="16"/>
                <w:szCs w:val="16"/>
              </w:rPr>
              <w:t>Arrêtés portant nomination en qualité de stagiaire (recrutement direct, concours, promotion interne)</w:t>
            </w:r>
          </w:p>
        </w:tc>
      </w:tr>
      <w:tr w:rsidR="00E77CC2" w14:paraId="06DBDD40" w14:textId="77777777" w:rsidTr="00E77CC2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245435" w14:textId="77777777" w:rsidR="00E77CC2" w:rsidRDefault="00E77CC2" w:rsidP="00367060">
            <w:pPr>
              <w:rPr>
                <w:rFonts w:ascii="Roboto" w:hAnsi="Roboto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F7441" w14:textId="77777777" w:rsidR="00E77CC2" w:rsidRDefault="00E77CC2" w:rsidP="00367060">
            <w:pPr>
              <w:rPr>
                <w:rFonts w:ascii="Roboto" w:hAnsi="Roboto"/>
                <w:color w:val="000000"/>
                <w:sz w:val="16"/>
                <w:szCs w:val="16"/>
              </w:rPr>
            </w:pPr>
            <w:r>
              <w:rPr>
                <w:rFonts w:ascii="Roboto" w:hAnsi="Roboto"/>
                <w:color w:val="000000"/>
                <w:sz w:val="16"/>
                <w:szCs w:val="16"/>
              </w:rPr>
              <w:t>Arrêtés portant prorogation de stage</w:t>
            </w:r>
          </w:p>
        </w:tc>
      </w:tr>
      <w:tr w:rsidR="00E77CC2" w14:paraId="3F84A418" w14:textId="77777777" w:rsidTr="00E77CC2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C388A3" w14:textId="77777777" w:rsidR="00E77CC2" w:rsidRDefault="00E77CC2" w:rsidP="00367060">
            <w:pPr>
              <w:rPr>
                <w:rFonts w:ascii="Roboto" w:hAnsi="Roboto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DAB62" w14:textId="77777777" w:rsidR="00E77CC2" w:rsidRDefault="00E77CC2" w:rsidP="00367060">
            <w:pPr>
              <w:rPr>
                <w:rFonts w:ascii="Roboto" w:hAnsi="Roboto"/>
                <w:color w:val="000000"/>
                <w:sz w:val="16"/>
                <w:szCs w:val="16"/>
              </w:rPr>
            </w:pPr>
            <w:r>
              <w:rPr>
                <w:rFonts w:ascii="Roboto" w:hAnsi="Roboto"/>
                <w:color w:val="000000"/>
                <w:sz w:val="16"/>
                <w:szCs w:val="16"/>
              </w:rPr>
              <w:t>Arrêtés portant titularisation</w:t>
            </w:r>
          </w:p>
        </w:tc>
      </w:tr>
      <w:tr w:rsidR="00E77CC2" w14:paraId="1935A20D" w14:textId="77777777" w:rsidTr="00E77CC2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981039" w14:textId="77777777" w:rsidR="00E77CC2" w:rsidRDefault="00E77CC2" w:rsidP="00367060">
            <w:pPr>
              <w:rPr>
                <w:rFonts w:ascii="Roboto" w:hAnsi="Roboto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33CF1" w14:textId="77777777" w:rsidR="00E77CC2" w:rsidRDefault="00E77CC2" w:rsidP="00367060">
            <w:pPr>
              <w:rPr>
                <w:rFonts w:ascii="Roboto" w:hAnsi="Roboto"/>
                <w:color w:val="000000"/>
                <w:sz w:val="16"/>
                <w:szCs w:val="16"/>
              </w:rPr>
            </w:pPr>
            <w:r>
              <w:rPr>
                <w:rFonts w:ascii="Roboto" w:hAnsi="Roboto"/>
                <w:color w:val="000000"/>
                <w:sz w:val="16"/>
                <w:szCs w:val="16"/>
              </w:rPr>
              <w:t>Arrêtés portant avancement d’échelon et de grade</w:t>
            </w:r>
          </w:p>
        </w:tc>
      </w:tr>
      <w:tr w:rsidR="00E77CC2" w14:paraId="54A4C252" w14:textId="77777777" w:rsidTr="00E77CC2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967E8D" w14:textId="77777777" w:rsidR="00E77CC2" w:rsidRDefault="00E77CC2" w:rsidP="00367060">
            <w:pPr>
              <w:rPr>
                <w:rFonts w:ascii="Roboto" w:hAnsi="Roboto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1B90B" w14:textId="77777777" w:rsidR="00E77CC2" w:rsidRDefault="00E77CC2" w:rsidP="00367060">
            <w:pPr>
              <w:rPr>
                <w:rFonts w:ascii="Roboto" w:hAnsi="Roboto"/>
                <w:color w:val="000000"/>
                <w:sz w:val="16"/>
                <w:szCs w:val="16"/>
              </w:rPr>
            </w:pPr>
            <w:r>
              <w:rPr>
                <w:rFonts w:ascii="Roboto" w:hAnsi="Roboto"/>
                <w:color w:val="000000"/>
                <w:sz w:val="16"/>
                <w:szCs w:val="16"/>
              </w:rPr>
              <w:t>Arrêtés relatifs aux recrutements par mutation, par la voie de l’intégration directe, du détachement dans un cadre d’emplois ou sur emploi fonctionnel</w:t>
            </w:r>
          </w:p>
        </w:tc>
      </w:tr>
      <w:tr w:rsidR="00E77CC2" w14:paraId="10B65848" w14:textId="77777777" w:rsidTr="00E77CC2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BFB022" w14:textId="77777777" w:rsidR="00E77CC2" w:rsidRDefault="00E77CC2" w:rsidP="00367060">
            <w:pPr>
              <w:rPr>
                <w:rFonts w:ascii="Roboto" w:hAnsi="Roboto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4FB38" w14:textId="77777777" w:rsidR="00E77CC2" w:rsidRDefault="00E77CC2" w:rsidP="00367060">
            <w:pPr>
              <w:rPr>
                <w:rFonts w:ascii="Roboto" w:hAnsi="Roboto"/>
                <w:color w:val="000000"/>
                <w:sz w:val="16"/>
                <w:szCs w:val="16"/>
              </w:rPr>
            </w:pPr>
            <w:r>
              <w:rPr>
                <w:rFonts w:ascii="Roboto" w:hAnsi="Roboto"/>
                <w:color w:val="000000"/>
                <w:sz w:val="16"/>
                <w:szCs w:val="16"/>
              </w:rPr>
              <w:t>Arrêtés portant attribution ou retrait de la NBI</w:t>
            </w:r>
          </w:p>
        </w:tc>
      </w:tr>
      <w:tr w:rsidR="00E77CC2" w14:paraId="489BACF2" w14:textId="77777777" w:rsidTr="00E77CC2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6579D4" w14:textId="77777777" w:rsidR="00E77CC2" w:rsidRDefault="00E77CC2" w:rsidP="00367060">
            <w:pPr>
              <w:rPr>
                <w:rFonts w:ascii="Roboto" w:hAnsi="Roboto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F9248" w14:textId="77777777" w:rsidR="00E77CC2" w:rsidRDefault="00E77CC2" w:rsidP="00367060">
            <w:pPr>
              <w:rPr>
                <w:rFonts w:ascii="Roboto" w:hAnsi="Roboto"/>
                <w:color w:val="000000"/>
                <w:sz w:val="16"/>
                <w:szCs w:val="16"/>
              </w:rPr>
            </w:pPr>
            <w:r>
              <w:rPr>
                <w:rFonts w:ascii="Roboto" w:hAnsi="Roboto"/>
                <w:color w:val="000000"/>
                <w:sz w:val="16"/>
                <w:szCs w:val="16"/>
              </w:rPr>
              <w:t>Arrêtés portant reclassement lors de réformes statutaires</w:t>
            </w:r>
          </w:p>
        </w:tc>
      </w:tr>
      <w:tr w:rsidR="00E77CC2" w14:paraId="7C57A87E" w14:textId="77777777" w:rsidTr="00E77CC2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46A31F" w14:textId="77777777" w:rsidR="00E77CC2" w:rsidRDefault="00E77CC2" w:rsidP="00367060">
            <w:pPr>
              <w:rPr>
                <w:rFonts w:ascii="Roboto" w:hAnsi="Roboto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CA29F" w14:textId="77777777" w:rsidR="00E77CC2" w:rsidRDefault="00E77CC2" w:rsidP="00367060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color w:val="000000"/>
                <w:sz w:val="16"/>
                <w:szCs w:val="16"/>
              </w:rPr>
              <w:t>Arrêtés relatifs à la position du fonctionnaire :</w:t>
            </w:r>
          </w:p>
          <w:p w14:paraId="102776BF" w14:textId="77777777" w:rsidR="00E77CC2" w:rsidRPr="00295294" w:rsidRDefault="00E77CC2" w:rsidP="00E77CC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276" w:hanging="357"/>
              <w:rPr>
                <w:rFonts w:ascii="Roboto" w:hAnsi="Roboto"/>
                <w:sz w:val="16"/>
                <w:szCs w:val="16"/>
              </w:rPr>
            </w:pPr>
            <w:r w:rsidRPr="00295294">
              <w:rPr>
                <w:rFonts w:ascii="Roboto" w:hAnsi="Roboto"/>
                <w:color w:val="000000"/>
                <w:sz w:val="16"/>
                <w:szCs w:val="16"/>
              </w:rPr>
              <w:t>La mise à disposition</w:t>
            </w:r>
          </w:p>
          <w:p w14:paraId="55032DB7" w14:textId="77777777" w:rsidR="00E77CC2" w:rsidRPr="00295294" w:rsidRDefault="00E77CC2" w:rsidP="00E77CC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276" w:hanging="357"/>
              <w:rPr>
                <w:rFonts w:ascii="Roboto" w:hAnsi="Roboto"/>
                <w:sz w:val="16"/>
                <w:szCs w:val="16"/>
              </w:rPr>
            </w:pPr>
            <w:r w:rsidRPr="00295294">
              <w:rPr>
                <w:rFonts w:ascii="Roboto" w:hAnsi="Roboto"/>
                <w:color w:val="000000"/>
                <w:sz w:val="16"/>
                <w:szCs w:val="16"/>
              </w:rPr>
              <w:t>Le détachement</w:t>
            </w:r>
          </w:p>
          <w:p w14:paraId="75FDA563" w14:textId="687D70A3" w:rsidR="00E77CC2" w:rsidRPr="00295294" w:rsidRDefault="00E77CC2" w:rsidP="00E77CC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276" w:hanging="357"/>
              <w:rPr>
                <w:rFonts w:ascii="Roboto" w:hAnsi="Roboto"/>
                <w:sz w:val="16"/>
                <w:szCs w:val="16"/>
              </w:rPr>
            </w:pPr>
            <w:r w:rsidRPr="00295294">
              <w:rPr>
                <w:rFonts w:ascii="Roboto" w:hAnsi="Roboto"/>
                <w:color w:val="000000"/>
                <w:sz w:val="16"/>
                <w:szCs w:val="16"/>
              </w:rPr>
              <w:t>La disponibilité (d’office</w:t>
            </w:r>
            <w:r w:rsidR="00205DCE" w:rsidRPr="00295294">
              <w:rPr>
                <w:rFonts w:ascii="Roboto" w:hAnsi="Roboto"/>
                <w:color w:val="000000"/>
                <w:sz w:val="16"/>
                <w:szCs w:val="16"/>
              </w:rPr>
              <w:t xml:space="preserve"> pour raison de santé</w:t>
            </w:r>
            <w:r w:rsidRPr="00295294">
              <w:rPr>
                <w:rFonts w:ascii="Roboto" w:hAnsi="Roboto"/>
                <w:color w:val="000000"/>
                <w:sz w:val="16"/>
                <w:szCs w:val="16"/>
              </w:rPr>
              <w:t>, convenances personnelles, de droit)</w:t>
            </w:r>
          </w:p>
          <w:p w14:paraId="1EBEB3FD" w14:textId="77777777" w:rsidR="00E77CC2" w:rsidRPr="00295294" w:rsidRDefault="00E77CC2" w:rsidP="00E77CC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276" w:hanging="357"/>
              <w:rPr>
                <w:rFonts w:ascii="Roboto" w:hAnsi="Roboto"/>
                <w:sz w:val="16"/>
                <w:szCs w:val="16"/>
              </w:rPr>
            </w:pPr>
            <w:r w:rsidRPr="00295294">
              <w:rPr>
                <w:rFonts w:ascii="Roboto" w:hAnsi="Roboto"/>
                <w:color w:val="000000"/>
                <w:sz w:val="16"/>
                <w:szCs w:val="16"/>
              </w:rPr>
              <w:t>Le congé parental</w:t>
            </w:r>
          </w:p>
          <w:p w14:paraId="05837B68" w14:textId="77777777" w:rsidR="00205DCE" w:rsidRPr="00295294" w:rsidRDefault="00E77CC2" w:rsidP="00205DC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276" w:hanging="357"/>
              <w:rPr>
                <w:rFonts w:ascii="Roboto" w:hAnsi="Roboto"/>
                <w:sz w:val="16"/>
                <w:szCs w:val="16"/>
              </w:rPr>
            </w:pPr>
            <w:r w:rsidRPr="00295294">
              <w:rPr>
                <w:rFonts w:ascii="Roboto" w:hAnsi="Roboto"/>
                <w:color w:val="000000"/>
                <w:sz w:val="16"/>
                <w:szCs w:val="16"/>
              </w:rPr>
              <w:t>Le congé de présence parentale</w:t>
            </w:r>
          </w:p>
          <w:p w14:paraId="2C8043B6" w14:textId="7CB3DE3C" w:rsidR="00205DCE" w:rsidRPr="00295294" w:rsidRDefault="00205DCE" w:rsidP="00205DCE">
            <w:pPr>
              <w:rPr>
                <w:rFonts w:ascii="Roboto" w:hAnsi="Roboto"/>
                <w:sz w:val="16"/>
                <w:szCs w:val="16"/>
              </w:rPr>
            </w:pPr>
            <w:r w:rsidRPr="00295294">
              <w:rPr>
                <w:rFonts w:ascii="Roboto" w:hAnsi="Roboto"/>
                <w:color w:val="000000"/>
                <w:sz w:val="16"/>
                <w:szCs w:val="16"/>
              </w:rPr>
              <w:t>Arrêtés relatifs à la position du stagiaire et du contractuel :</w:t>
            </w:r>
          </w:p>
          <w:p w14:paraId="150BAF7A" w14:textId="5014D90C" w:rsidR="00205DCE" w:rsidRPr="00295294" w:rsidRDefault="00205DCE" w:rsidP="0029529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276" w:hanging="357"/>
              <w:rPr>
                <w:rFonts w:ascii="Roboto" w:hAnsi="Roboto"/>
                <w:i/>
                <w:iCs/>
                <w:sz w:val="16"/>
                <w:szCs w:val="16"/>
              </w:rPr>
            </w:pPr>
            <w:r w:rsidRPr="00295294">
              <w:rPr>
                <w:rFonts w:ascii="Roboto" w:hAnsi="Roboto"/>
                <w:color w:val="000000"/>
                <w:sz w:val="16"/>
                <w:szCs w:val="16"/>
              </w:rPr>
              <w:t>Le congé sans traitement (en cas de maladie)</w:t>
            </w:r>
          </w:p>
        </w:tc>
      </w:tr>
      <w:tr w:rsidR="00E77CC2" w14:paraId="23D00684" w14:textId="77777777" w:rsidTr="00E77CC2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E7ED6C" w14:textId="77777777" w:rsidR="00E77CC2" w:rsidRDefault="00E77CC2" w:rsidP="00367060">
            <w:pPr>
              <w:rPr>
                <w:rFonts w:ascii="Roboto" w:hAnsi="Roboto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C279E" w14:textId="77777777" w:rsidR="00E77CC2" w:rsidRDefault="00E77CC2" w:rsidP="00367060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color w:val="000000"/>
                <w:sz w:val="16"/>
                <w:szCs w:val="16"/>
              </w:rPr>
              <w:t>Arrêtés relatifs au temps de travail :</w:t>
            </w:r>
          </w:p>
          <w:p w14:paraId="58D8BB01" w14:textId="77777777" w:rsidR="00E77CC2" w:rsidRPr="00295294" w:rsidRDefault="00E77CC2" w:rsidP="00E77CC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276" w:hanging="357"/>
              <w:rPr>
                <w:rFonts w:ascii="Roboto" w:hAnsi="Roboto"/>
                <w:sz w:val="16"/>
                <w:szCs w:val="16"/>
              </w:rPr>
            </w:pPr>
            <w:r w:rsidRPr="00295294">
              <w:rPr>
                <w:rFonts w:ascii="Roboto" w:hAnsi="Roboto"/>
                <w:color w:val="000000"/>
                <w:sz w:val="16"/>
                <w:szCs w:val="16"/>
              </w:rPr>
              <w:t>Autorisation de travail à temps partiel</w:t>
            </w:r>
          </w:p>
          <w:p w14:paraId="0D8AF0B4" w14:textId="77777777" w:rsidR="00E77CC2" w:rsidRPr="00295294" w:rsidRDefault="00E77CC2" w:rsidP="00E77CC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276" w:hanging="357"/>
              <w:rPr>
                <w:rFonts w:ascii="Roboto" w:hAnsi="Roboto"/>
                <w:sz w:val="16"/>
                <w:szCs w:val="16"/>
              </w:rPr>
            </w:pPr>
            <w:r w:rsidRPr="00295294">
              <w:rPr>
                <w:rFonts w:ascii="Roboto" w:hAnsi="Roboto"/>
                <w:color w:val="000000"/>
                <w:sz w:val="16"/>
                <w:szCs w:val="16"/>
              </w:rPr>
              <w:t>Réintégration d’un agent à temps plein</w:t>
            </w:r>
          </w:p>
          <w:p w14:paraId="6D4B7845" w14:textId="77777777" w:rsidR="00E77CC2" w:rsidRPr="00295294" w:rsidRDefault="00E77CC2" w:rsidP="00E77CC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276" w:hanging="357"/>
              <w:rPr>
                <w:rFonts w:ascii="Roboto" w:hAnsi="Roboto"/>
                <w:sz w:val="16"/>
                <w:szCs w:val="16"/>
              </w:rPr>
            </w:pPr>
            <w:r w:rsidRPr="00295294">
              <w:rPr>
                <w:rFonts w:ascii="Roboto" w:hAnsi="Roboto"/>
                <w:color w:val="000000"/>
                <w:sz w:val="16"/>
                <w:szCs w:val="16"/>
              </w:rPr>
              <w:t>Changement de la durée hebdomadaire de service</w:t>
            </w:r>
          </w:p>
          <w:p w14:paraId="2640ECFA" w14:textId="4A7B0A6B" w:rsidR="00205DCE" w:rsidRDefault="00205DCE" w:rsidP="00205DCE">
            <w:pPr>
              <w:pStyle w:val="Paragraphedeliste"/>
              <w:spacing w:after="0" w:line="240" w:lineRule="auto"/>
              <w:ind w:left="1276"/>
              <w:rPr>
                <w:rFonts w:ascii="Roboto" w:hAnsi="Roboto"/>
                <w:i/>
                <w:iCs/>
                <w:sz w:val="16"/>
                <w:szCs w:val="16"/>
              </w:rPr>
            </w:pPr>
          </w:p>
        </w:tc>
      </w:tr>
      <w:tr w:rsidR="00E77CC2" w14:paraId="3464875C" w14:textId="77777777" w:rsidTr="00E77CC2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96CBAB" w14:textId="77777777" w:rsidR="00E77CC2" w:rsidRDefault="00E77CC2" w:rsidP="00367060">
            <w:pPr>
              <w:rPr>
                <w:rFonts w:ascii="Roboto" w:hAnsi="Roboto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05787" w14:textId="77777777" w:rsidR="00E77CC2" w:rsidRDefault="00E77CC2" w:rsidP="00367060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color w:val="000000"/>
                <w:sz w:val="16"/>
                <w:szCs w:val="16"/>
              </w:rPr>
              <w:t>Contrat de droit public sur emploi non permanent et permanent</w:t>
            </w:r>
          </w:p>
          <w:p w14:paraId="773B73EB" w14:textId="77777777" w:rsidR="00E77CC2" w:rsidRDefault="00E77CC2" w:rsidP="00367060">
            <w:pPr>
              <w:rPr>
                <w:rFonts w:ascii="Roboto" w:hAnsi="Roboto"/>
                <w:color w:val="000000"/>
                <w:sz w:val="16"/>
                <w:szCs w:val="16"/>
              </w:rPr>
            </w:pPr>
            <w:r>
              <w:rPr>
                <w:rFonts w:ascii="Roboto" w:hAnsi="Roboto"/>
                <w:color w:val="000000"/>
                <w:sz w:val="16"/>
                <w:szCs w:val="16"/>
              </w:rPr>
              <w:t>Contrat de droit privé (contrat d’apprentissage, CUI, CAE)</w:t>
            </w:r>
          </w:p>
          <w:p w14:paraId="5FFAD259" w14:textId="0351E143" w:rsidR="00205DCE" w:rsidRDefault="00205DCE" w:rsidP="00367060">
            <w:pPr>
              <w:rPr>
                <w:rFonts w:ascii="Roboto" w:hAnsi="Roboto"/>
                <w:sz w:val="16"/>
                <w:szCs w:val="16"/>
              </w:rPr>
            </w:pPr>
          </w:p>
        </w:tc>
      </w:tr>
      <w:tr w:rsidR="00E77CC2" w14:paraId="62512225" w14:textId="77777777" w:rsidTr="00E77CC2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A9A4E6" w14:textId="77777777" w:rsidR="00E77CC2" w:rsidRDefault="00E77CC2" w:rsidP="00367060">
            <w:pPr>
              <w:rPr>
                <w:rFonts w:ascii="Roboto" w:hAnsi="Roboto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B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39D85" w14:textId="64A72402" w:rsidR="00E77CC2" w:rsidRDefault="00E77CC2" w:rsidP="00367060">
            <w:pPr>
              <w:rPr>
                <w:rFonts w:ascii="Roboto" w:hAnsi="Roboto"/>
                <w:color w:val="000000"/>
                <w:sz w:val="16"/>
                <w:szCs w:val="16"/>
              </w:rPr>
            </w:pPr>
            <w:r>
              <w:rPr>
                <w:rFonts w:ascii="Roboto" w:hAnsi="Roboto"/>
                <w:color w:val="000000"/>
                <w:sz w:val="16"/>
                <w:szCs w:val="16"/>
              </w:rPr>
              <w:t>Arrêtés portant radiation</w:t>
            </w:r>
            <w:r w:rsidR="00295294">
              <w:rPr>
                <w:rFonts w:ascii="Roboto" w:hAnsi="Roboto"/>
                <w:color w:val="000000"/>
                <w:sz w:val="16"/>
                <w:szCs w:val="16"/>
              </w:rPr>
              <w:t xml:space="preserve"> et licenciement (notamment </w:t>
            </w:r>
            <w:r w:rsidR="00295294">
              <w:rPr>
                <w:rFonts w:ascii="Roboto" w:hAnsi="Roboto"/>
                <w:color w:val="000000"/>
                <w:sz w:val="16"/>
                <w:szCs w:val="16"/>
              </w:rPr>
              <w:t>inaptitude physique</w:t>
            </w:r>
            <w:r w:rsidR="00295294">
              <w:rPr>
                <w:rFonts w:ascii="Roboto" w:hAnsi="Roboto"/>
                <w:color w:val="000000"/>
                <w:sz w:val="16"/>
                <w:szCs w:val="16"/>
              </w:rPr>
              <w:t>)</w:t>
            </w:r>
          </w:p>
          <w:p w14:paraId="7A27C22D" w14:textId="7B1D5277" w:rsidR="00295294" w:rsidRPr="00C22316" w:rsidRDefault="00295294" w:rsidP="00367060">
            <w:pPr>
              <w:rPr>
                <w:rFonts w:ascii="Roboto" w:hAnsi="Roboto"/>
                <w:sz w:val="16"/>
                <w:szCs w:val="16"/>
              </w:rPr>
            </w:pPr>
          </w:p>
        </w:tc>
      </w:tr>
      <w:tr w:rsidR="00E77CC2" w14:paraId="3222ECDE" w14:textId="77777777" w:rsidTr="00E77CC2">
        <w:trPr>
          <w:trHeight w:val="284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E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1D760" w14:textId="77777777" w:rsidR="00E77CC2" w:rsidRDefault="00E77CC2" w:rsidP="00367060">
            <w:pPr>
              <w:jc w:val="both"/>
              <w:rPr>
                <w:rFonts w:ascii="Roboto" w:hAnsi="Roboto"/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rFonts w:ascii="Roboto" w:hAnsi="Roboto"/>
                <w:b/>
                <w:bCs/>
                <w:caps/>
                <w:color w:val="7030A0"/>
                <w:sz w:val="28"/>
                <w:szCs w:val="28"/>
              </w:rPr>
              <w:t>DISCIPLINE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E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05ED5" w14:textId="77777777" w:rsidR="00E77CC2" w:rsidRDefault="00E77CC2" w:rsidP="00367060">
            <w:pPr>
              <w:rPr>
                <w:rFonts w:ascii="Roboto" w:hAnsi="Roboto"/>
                <w:color w:val="000000"/>
                <w:sz w:val="16"/>
                <w:szCs w:val="16"/>
              </w:rPr>
            </w:pPr>
            <w:r>
              <w:rPr>
                <w:rFonts w:ascii="Roboto" w:hAnsi="Roboto"/>
                <w:color w:val="000000"/>
                <w:sz w:val="16"/>
                <w:szCs w:val="16"/>
              </w:rPr>
              <w:t>Arrêtés relatifs aux sanctions disciplinaires</w:t>
            </w:r>
          </w:p>
        </w:tc>
      </w:tr>
      <w:tr w:rsidR="00E77CC2" w14:paraId="7773F243" w14:textId="77777777" w:rsidTr="00E77CC2">
        <w:trPr>
          <w:trHeight w:val="284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5D22D" w14:textId="77777777" w:rsidR="00E77CC2" w:rsidRDefault="00E77CC2" w:rsidP="00367060">
            <w:pPr>
              <w:jc w:val="both"/>
              <w:rPr>
                <w:rFonts w:ascii="Roboto" w:hAnsi="Roboto"/>
                <w:b/>
                <w:bCs/>
                <w:caps/>
                <w:color w:val="7030A0"/>
                <w:sz w:val="28"/>
                <w:szCs w:val="28"/>
              </w:rPr>
            </w:pPr>
            <w:r>
              <w:rPr>
                <w:rFonts w:ascii="Roboto" w:hAnsi="Roboto"/>
                <w:b/>
                <w:bCs/>
                <w:caps/>
                <w:color w:val="000000"/>
                <w:sz w:val="28"/>
                <w:szCs w:val="28"/>
              </w:rPr>
              <w:t>RETRAITE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CAD71" w14:textId="77777777" w:rsidR="00E77CC2" w:rsidRDefault="00E77CC2" w:rsidP="00367060">
            <w:pPr>
              <w:rPr>
                <w:rFonts w:ascii="Roboto" w:hAnsi="Roboto"/>
                <w:color w:val="000000"/>
                <w:sz w:val="16"/>
                <w:szCs w:val="16"/>
              </w:rPr>
            </w:pPr>
            <w:r>
              <w:rPr>
                <w:rFonts w:ascii="Roboto" w:hAnsi="Roboto"/>
                <w:color w:val="000000"/>
                <w:sz w:val="16"/>
                <w:szCs w:val="16"/>
              </w:rPr>
              <w:t>Arrêtés de radiation pour retraite y compris retraite pour invalidité</w:t>
            </w:r>
          </w:p>
          <w:p w14:paraId="60567827" w14:textId="77777777" w:rsidR="00E77CC2" w:rsidRDefault="00E77CC2" w:rsidP="00367060">
            <w:pPr>
              <w:rPr>
                <w:rFonts w:ascii="Roboto" w:hAnsi="Roboto"/>
                <w:color w:val="000000"/>
                <w:sz w:val="16"/>
                <w:szCs w:val="16"/>
              </w:rPr>
            </w:pPr>
            <w:r>
              <w:rPr>
                <w:rFonts w:ascii="Roboto" w:hAnsi="Roboto"/>
                <w:color w:val="000000"/>
                <w:sz w:val="16"/>
                <w:szCs w:val="16"/>
              </w:rPr>
              <w:t>Prolongation d'activité d'un fonctionnaire au-delà de la limite d'âge</w:t>
            </w:r>
          </w:p>
          <w:p w14:paraId="704C6D09" w14:textId="77777777" w:rsidR="00E77CC2" w:rsidRDefault="00E77CC2" w:rsidP="00367060">
            <w:pPr>
              <w:rPr>
                <w:rFonts w:ascii="Roboto" w:hAnsi="Roboto"/>
                <w:color w:val="000000"/>
                <w:sz w:val="16"/>
                <w:szCs w:val="16"/>
              </w:rPr>
            </w:pPr>
            <w:r>
              <w:rPr>
                <w:rFonts w:ascii="Roboto" w:hAnsi="Roboto"/>
                <w:color w:val="000000"/>
                <w:sz w:val="16"/>
                <w:szCs w:val="16"/>
              </w:rPr>
              <w:t>Classement en catégorie active</w:t>
            </w:r>
          </w:p>
          <w:p w14:paraId="3EFFD3FA" w14:textId="77777777" w:rsidR="00E77CC2" w:rsidRDefault="00E77CC2" w:rsidP="00367060">
            <w:pPr>
              <w:rPr>
                <w:rFonts w:ascii="Roboto" w:hAnsi="Roboto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Roboto" w:hAnsi="Roboto"/>
                <w:color w:val="000000"/>
                <w:sz w:val="16"/>
                <w:szCs w:val="16"/>
              </w:rPr>
              <w:t>Surcotisation</w:t>
            </w:r>
            <w:proofErr w:type="spellEnd"/>
            <w:r>
              <w:rPr>
                <w:rFonts w:ascii="Roboto" w:hAnsi="Roboto"/>
                <w:color w:val="000000"/>
                <w:sz w:val="16"/>
                <w:szCs w:val="16"/>
              </w:rPr>
              <w:t xml:space="preserve"> temps partiel (CNRACL)</w:t>
            </w:r>
          </w:p>
        </w:tc>
      </w:tr>
    </w:tbl>
    <w:p w14:paraId="31563964" w14:textId="39410A3C" w:rsidR="00E77CC2" w:rsidRPr="00916B1B" w:rsidRDefault="00E77CC2" w:rsidP="00916B1B">
      <w:pPr>
        <w:jc w:val="right"/>
        <w:rPr>
          <w:i/>
          <w:iCs/>
        </w:rPr>
      </w:pPr>
    </w:p>
    <w:p w14:paraId="0F327DC3" w14:textId="29B5059D" w:rsidR="00295294" w:rsidRPr="00916B1B" w:rsidRDefault="00295294" w:rsidP="00916B1B">
      <w:pPr>
        <w:jc w:val="right"/>
        <w:rPr>
          <w:i/>
          <w:iCs/>
        </w:rPr>
      </w:pPr>
      <w:r w:rsidRPr="00916B1B">
        <w:rPr>
          <w:i/>
          <w:iCs/>
        </w:rPr>
        <w:t>Mis</w:t>
      </w:r>
      <w:r w:rsidR="00916B1B">
        <w:rPr>
          <w:i/>
          <w:iCs/>
        </w:rPr>
        <w:t>e</w:t>
      </w:r>
      <w:r w:rsidRPr="00916B1B">
        <w:rPr>
          <w:i/>
          <w:iCs/>
        </w:rPr>
        <w:t xml:space="preserve"> à jour le </w:t>
      </w:r>
      <w:r w:rsidR="00916B1B" w:rsidRPr="00916B1B">
        <w:rPr>
          <w:i/>
          <w:iCs/>
        </w:rPr>
        <w:t>07/04/2023</w:t>
      </w:r>
    </w:p>
    <w:sectPr w:rsidR="00295294" w:rsidRPr="0091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C4806"/>
    <w:multiLevelType w:val="hybridMultilevel"/>
    <w:tmpl w:val="A8C045BE"/>
    <w:lvl w:ilvl="0" w:tplc="D6A625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84274"/>
    <w:multiLevelType w:val="hybridMultilevel"/>
    <w:tmpl w:val="50DC6702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594822921">
    <w:abstractNumId w:val="1"/>
  </w:num>
  <w:num w:numId="2" w16cid:durableId="1629123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C2"/>
    <w:rsid w:val="00205DCE"/>
    <w:rsid w:val="00295294"/>
    <w:rsid w:val="005070FB"/>
    <w:rsid w:val="007C580B"/>
    <w:rsid w:val="00916B1B"/>
    <w:rsid w:val="00AB66E9"/>
    <w:rsid w:val="00E7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843A"/>
  <w15:chartTrackingRefBased/>
  <w15:docId w15:val="{FF501FC7-D268-422B-8425-D01A59F6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CC2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7CC2"/>
    <w:pPr>
      <w:spacing w:after="160" w:line="254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Marlène GIROD</dc:creator>
  <cp:keywords/>
  <dc:description/>
  <cp:lastModifiedBy>Aurélie LETELLIER</cp:lastModifiedBy>
  <cp:revision>4</cp:revision>
  <dcterms:created xsi:type="dcterms:W3CDTF">2023-04-07T09:25:00Z</dcterms:created>
  <dcterms:modified xsi:type="dcterms:W3CDTF">2023-04-07T09:52:00Z</dcterms:modified>
</cp:coreProperties>
</file>