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BB5C2" w14:textId="450F7955" w:rsidR="0085217E" w:rsidRPr="0015137E" w:rsidRDefault="00A76AFC" w:rsidP="0015137E">
      <w:r w:rsidRPr="0015137E">
        <w:rPr>
          <w:noProof/>
        </w:rPr>
        <w:drawing>
          <wp:inline distT="0" distB="0" distL="0" distR="0" wp14:anchorId="7DAE996D" wp14:editId="1B7B0536">
            <wp:extent cx="1943100" cy="866201"/>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50261" cy="869393"/>
                    </a:xfrm>
                    <a:prstGeom prst="rect">
                      <a:avLst/>
                    </a:prstGeom>
                  </pic:spPr>
                </pic:pic>
              </a:graphicData>
            </a:graphic>
          </wp:inline>
        </w:drawing>
      </w:r>
    </w:p>
    <w:p w14:paraId="24741E0F" w14:textId="15B1E48B" w:rsidR="00A76AFC" w:rsidRPr="0015137E" w:rsidRDefault="00A76AFC" w:rsidP="0015137E"/>
    <w:p w14:paraId="649959B9" w14:textId="6A13F502" w:rsidR="00A76AFC" w:rsidRPr="0015137E" w:rsidRDefault="00A76AFC" w:rsidP="0015137E"/>
    <w:p w14:paraId="5A1AE612" w14:textId="058778A7" w:rsidR="00A76AFC" w:rsidRPr="00C01A93" w:rsidRDefault="00A76AFC" w:rsidP="00C01A93">
      <w:pPr>
        <w:jc w:val="center"/>
        <w:rPr>
          <w:b/>
          <w:bCs/>
          <w:sz w:val="24"/>
          <w:szCs w:val="24"/>
        </w:rPr>
      </w:pPr>
      <w:r w:rsidRPr="00C01A93">
        <w:rPr>
          <w:b/>
          <w:bCs/>
          <w:sz w:val="24"/>
          <w:szCs w:val="24"/>
        </w:rPr>
        <w:t>MISE À JOUR</w:t>
      </w:r>
      <w:r w:rsidR="0050717D">
        <w:rPr>
          <w:b/>
          <w:bCs/>
          <w:sz w:val="24"/>
          <w:szCs w:val="24"/>
        </w:rPr>
        <w:t xml:space="preserve"> : </w:t>
      </w:r>
      <w:r w:rsidR="00B51857">
        <w:rPr>
          <w:b/>
          <w:bCs/>
          <w:sz w:val="24"/>
          <w:szCs w:val="24"/>
        </w:rPr>
        <w:t>MAI</w:t>
      </w:r>
      <w:r w:rsidRPr="00C01A93">
        <w:rPr>
          <w:b/>
          <w:bCs/>
          <w:sz w:val="24"/>
          <w:szCs w:val="24"/>
        </w:rPr>
        <w:t xml:space="preserve"> 2023</w:t>
      </w:r>
    </w:p>
    <w:p w14:paraId="54F9234B" w14:textId="77777777" w:rsidR="00A76AFC" w:rsidRPr="0015137E" w:rsidRDefault="00A76AFC" w:rsidP="0015137E"/>
    <w:p w14:paraId="74CBDD84" w14:textId="77777777" w:rsidR="00A76AFC" w:rsidRPr="0015137E" w:rsidRDefault="00A76AFC" w:rsidP="0015137E"/>
    <w:p w14:paraId="4BFE1906" w14:textId="45E8D719" w:rsidR="00A76AFC" w:rsidRDefault="00A76AFC" w:rsidP="0015137E"/>
    <w:p w14:paraId="1090B892" w14:textId="77777777" w:rsidR="00DB141C" w:rsidRDefault="00DB141C" w:rsidP="0015137E"/>
    <w:p w14:paraId="3B25E736" w14:textId="3823D424" w:rsidR="00C01A93" w:rsidRDefault="00C01A93" w:rsidP="0015137E"/>
    <w:p w14:paraId="518E3488" w14:textId="619A8341" w:rsidR="00C01A93" w:rsidRDefault="00C01A93" w:rsidP="0015137E"/>
    <w:p w14:paraId="7FAA40E2" w14:textId="77777777" w:rsidR="00DB141C" w:rsidRDefault="00DB141C" w:rsidP="0015137E"/>
    <w:p w14:paraId="35742B61" w14:textId="77777777" w:rsidR="00C01A93" w:rsidRPr="0015137E" w:rsidRDefault="00C01A93" w:rsidP="0015137E"/>
    <w:p w14:paraId="6E12CF9F" w14:textId="77777777" w:rsidR="00A76AFC" w:rsidRPr="0015137E" w:rsidRDefault="00A76AFC" w:rsidP="0015137E"/>
    <w:p w14:paraId="62B3FBCC" w14:textId="0E24A3CD" w:rsidR="00A76AFC" w:rsidRPr="00C01A93" w:rsidRDefault="00A76AFC" w:rsidP="00C01A93">
      <w:pPr>
        <w:jc w:val="center"/>
        <w:rPr>
          <w:b/>
          <w:bCs/>
          <w:sz w:val="50"/>
          <w:szCs w:val="50"/>
        </w:rPr>
      </w:pPr>
      <w:r w:rsidRPr="00C01A93">
        <w:rPr>
          <w:b/>
          <w:bCs/>
          <w:sz w:val="50"/>
          <w:szCs w:val="50"/>
        </w:rPr>
        <w:t>Référentiel :</w:t>
      </w:r>
    </w:p>
    <w:p w14:paraId="2DCFB6D3" w14:textId="77777777" w:rsidR="00A76AFC" w:rsidRPr="00C01A93" w:rsidRDefault="00A76AFC" w:rsidP="00C01A93">
      <w:pPr>
        <w:jc w:val="center"/>
        <w:rPr>
          <w:b/>
          <w:bCs/>
          <w:sz w:val="50"/>
          <w:szCs w:val="50"/>
        </w:rPr>
      </w:pPr>
      <w:r w:rsidRPr="00C01A93">
        <w:rPr>
          <w:b/>
          <w:bCs/>
          <w:sz w:val="50"/>
          <w:szCs w:val="50"/>
        </w:rPr>
        <w:t>RÈGLEMENT INTÉRIEUR</w:t>
      </w:r>
    </w:p>
    <w:p w14:paraId="14A57DD8" w14:textId="77777777" w:rsidR="00A76AFC" w:rsidRPr="0015137E" w:rsidRDefault="00A76AFC" w:rsidP="0015137E"/>
    <w:p w14:paraId="2BD97BFF" w14:textId="2DBBD5BF" w:rsidR="00A76AFC" w:rsidRDefault="00A76AFC" w:rsidP="0015137E"/>
    <w:p w14:paraId="1A03DC2D" w14:textId="77777777" w:rsidR="00DB141C" w:rsidRPr="0015137E" w:rsidRDefault="00DB141C" w:rsidP="0015137E"/>
    <w:p w14:paraId="5176A5C6" w14:textId="2EACA3C6" w:rsidR="00A76AFC" w:rsidRPr="00C01A93" w:rsidRDefault="00A76AFC" w:rsidP="00C01A93">
      <w:pPr>
        <w:jc w:val="center"/>
        <w:rPr>
          <w:b/>
          <w:bCs/>
          <w:sz w:val="40"/>
          <w:szCs w:val="40"/>
        </w:rPr>
      </w:pPr>
      <w:r w:rsidRPr="00C01A93">
        <w:rPr>
          <w:b/>
          <w:bCs/>
          <w:sz w:val="40"/>
          <w:szCs w:val="40"/>
        </w:rPr>
        <w:t>proposé aux collectivités affiliées</w:t>
      </w:r>
    </w:p>
    <w:p w14:paraId="4FC2895A" w14:textId="77777777" w:rsidR="00A76AFC" w:rsidRPr="00C01A93" w:rsidRDefault="00A76AFC" w:rsidP="00C01A93">
      <w:pPr>
        <w:jc w:val="center"/>
        <w:rPr>
          <w:b/>
          <w:bCs/>
          <w:sz w:val="40"/>
          <w:szCs w:val="40"/>
        </w:rPr>
      </w:pPr>
      <w:r w:rsidRPr="00C01A93">
        <w:rPr>
          <w:b/>
          <w:bCs/>
          <w:sz w:val="40"/>
          <w:szCs w:val="40"/>
        </w:rPr>
        <w:t>au Centre de Gestion de la Manche</w:t>
      </w:r>
    </w:p>
    <w:p w14:paraId="751C152A" w14:textId="77777777" w:rsidR="00A76AFC" w:rsidRPr="0015137E" w:rsidRDefault="00A76AFC" w:rsidP="0015137E"/>
    <w:p w14:paraId="5164D36F" w14:textId="3013B487" w:rsidR="00A76AFC" w:rsidRDefault="00A76AFC" w:rsidP="0015137E"/>
    <w:p w14:paraId="7F017176" w14:textId="763C6E63" w:rsidR="0015137E" w:rsidRDefault="0015137E" w:rsidP="0015137E"/>
    <w:p w14:paraId="0763B518" w14:textId="3488BBE1" w:rsidR="0015137E" w:rsidRDefault="0015137E" w:rsidP="0015137E"/>
    <w:p w14:paraId="7C9C7D5A" w14:textId="1A81E500" w:rsidR="0015137E" w:rsidRDefault="0015137E" w:rsidP="0015137E"/>
    <w:p w14:paraId="043AFBDB" w14:textId="65DCC5A4" w:rsidR="0015137E" w:rsidRDefault="0015137E" w:rsidP="0015137E"/>
    <w:p w14:paraId="6197108C" w14:textId="21227162" w:rsidR="0015137E" w:rsidRDefault="0015137E" w:rsidP="0015137E"/>
    <w:p w14:paraId="41647792" w14:textId="464BF401" w:rsidR="00DB141C" w:rsidRDefault="00DB141C" w:rsidP="0015137E"/>
    <w:p w14:paraId="6ADCADA4" w14:textId="2EFE6045" w:rsidR="00DB141C" w:rsidRDefault="00DB141C" w:rsidP="0015137E"/>
    <w:p w14:paraId="6FBFFBEC" w14:textId="33308A2A" w:rsidR="00DB141C" w:rsidRDefault="00DB141C" w:rsidP="0015137E"/>
    <w:p w14:paraId="683149CB" w14:textId="1B056E64" w:rsidR="00DB141C" w:rsidRDefault="00DB141C" w:rsidP="0015137E"/>
    <w:p w14:paraId="3A68B264" w14:textId="5D908BC8" w:rsidR="00DB141C" w:rsidRDefault="00DB141C" w:rsidP="0015137E"/>
    <w:p w14:paraId="0D4F4F40" w14:textId="36A00AB0" w:rsidR="00DB141C" w:rsidRDefault="00DB141C" w:rsidP="0015137E"/>
    <w:p w14:paraId="34C6E3DF" w14:textId="4D20A4FF" w:rsidR="00DB141C" w:rsidRDefault="00DB141C" w:rsidP="0015137E"/>
    <w:p w14:paraId="7866B34F" w14:textId="16F9D463" w:rsidR="00DB141C" w:rsidRDefault="00DB141C" w:rsidP="0015137E"/>
    <w:p w14:paraId="14F43F5D" w14:textId="77777777" w:rsidR="00DB141C" w:rsidRDefault="00DB141C" w:rsidP="0015137E"/>
    <w:p w14:paraId="169C676E" w14:textId="77777777" w:rsidR="0015137E" w:rsidRDefault="0015137E" w:rsidP="0015137E"/>
    <w:p w14:paraId="4F4C132E" w14:textId="77777777" w:rsidR="0015137E" w:rsidRDefault="0015137E" w:rsidP="0015137E"/>
    <w:p w14:paraId="199E5D39" w14:textId="77777777" w:rsidR="0015137E" w:rsidRPr="0015137E" w:rsidRDefault="0015137E" w:rsidP="0015137E"/>
    <w:p w14:paraId="4EAF400A" w14:textId="792F916C" w:rsidR="0015137E" w:rsidRDefault="0015137E" w:rsidP="0015137E"/>
    <w:p w14:paraId="30EAD6BE" w14:textId="77777777" w:rsidR="00DB141C" w:rsidRDefault="00DB141C" w:rsidP="0015137E"/>
    <w:p w14:paraId="54A3F6B5" w14:textId="313C4E87" w:rsidR="00C01A93" w:rsidRDefault="00C01A93" w:rsidP="0015137E"/>
    <w:p w14:paraId="719D6389" w14:textId="77777777" w:rsidR="00C01A93" w:rsidRPr="0015137E" w:rsidRDefault="00C01A93" w:rsidP="0015137E"/>
    <w:p w14:paraId="0BBD0C8D" w14:textId="1CBD2359" w:rsidR="00A76AFC" w:rsidRPr="0015137E" w:rsidRDefault="00A76AFC" w:rsidP="00DC4F1E">
      <w:pPr>
        <w:shd w:val="clear" w:color="auto" w:fill="D1BC4B" w:themeFill="accent6"/>
      </w:pPr>
      <w:r w:rsidRPr="0015137E">
        <w:rPr>
          <w:b/>
          <w:bCs/>
        </w:rPr>
        <w:t xml:space="preserve">Chaque collectivité doit adapter </w:t>
      </w:r>
      <w:r w:rsidR="00AA64EA">
        <w:rPr>
          <w:b/>
          <w:bCs/>
        </w:rPr>
        <w:t xml:space="preserve">ce référentiel </w:t>
      </w:r>
      <w:r w:rsidRPr="0015137E">
        <w:rPr>
          <w:b/>
          <w:bCs/>
        </w:rPr>
        <w:t>à sa propre situation</w:t>
      </w:r>
      <w:r w:rsidRPr="0015137E">
        <w:t xml:space="preserve">, en fonction des services et des installations dont elle dispose et solliciter l’avis du </w:t>
      </w:r>
      <w:r w:rsidR="00DC4F1E">
        <w:t>comité social territorial (CST)</w:t>
      </w:r>
      <w:r w:rsidRPr="0015137E">
        <w:t>, avant son adoption définitive par délibération de l’assemblée délibérante. Une fois adopté, le règlement intérieur devient force réglementaire dans la collectivité.</w:t>
      </w:r>
    </w:p>
    <w:p w14:paraId="6175CEEE" w14:textId="391D15BC" w:rsidR="00A76AFC" w:rsidRPr="0015137E" w:rsidRDefault="00A76AFC" w:rsidP="00DC4F1E">
      <w:pPr>
        <w:shd w:val="clear" w:color="auto" w:fill="D1BC4B" w:themeFill="accent6"/>
      </w:pPr>
      <w:r w:rsidRPr="0015137E">
        <w:t>Les dispositions du présent règlement s’appliquent aux fonctionnaires et aux contractuels sauf mention contraire.</w:t>
      </w:r>
    </w:p>
    <w:p w14:paraId="5BE58838" w14:textId="0FA7BB51" w:rsidR="0015137E" w:rsidRDefault="0015137E" w:rsidP="0015137E"/>
    <w:p w14:paraId="47C85FF1" w14:textId="77777777" w:rsidR="0015137E" w:rsidRDefault="0015137E" w:rsidP="0015137E">
      <w:pPr>
        <w:sectPr w:rsidR="0015137E" w:rsidSect="00A76AFC">
          <w:pgSz w:w="11906" w:h="16838"/>
          <w:pgMar w:top="1134" w:right="1134" w:bottom="1134" w:left="1134" w:header="709" w:footer="709" w:gutter="0"/>
          <w:cols w:space="708"/>
          <w:docGrid w:linePitch="360"/>
        </w:sectPr>
      </w:pPr>
    </w:p>
    <w:p w14:paraId="0A594538" w14:textId="37885377" w:rsidR="00A76AFC" w:rsidRPr="003733D2" w:rsidRDefault="00A76AFC" w:rsidP="003733D2">
      <w:pPr>
        <w:shd w:val="clear" w:color="auto" w:fill="C9435B" w:themeFill="accent3"/>
        <w:jc w:val="center"/>
        <w:rPr>
          <w:b/>
          <w:bCs/>
          <w:color w:val="FFFFFF" w:themeColor="background1"/>
          <w:sz w:val="30"/>
          <w:szCs w:val="30"/>
        </w:rPr>
      </w:pPr>
      <w:r w:rsidRPr="003733D2">
        <w:rPr>
          <w:b/>
          <w:bCs/>
          <w:color w:val="FFFFFF" w:themeColor="background1"/>
          <w:sz w:val="30"/>
          <w:szCs w:val="30"/>
        </w:rPr>
        <w:lastRenderedPageBreak/>
        <w:t>SOMMAIRE</w:t>
      </w:r>
    </w:p>
    <w:p w14:paraId="03F6C61D" w14:textId="2D1AFDC2" w:rsidR="00A76AFC" w:rsidRPr="0015137E" w:rsidRDefault="00A76AFC" w:rsidP="0015137E"/>
    <w:p w14:paraId="3B2C4B48" w14:textId="3C5CAC01" w:rsidR="0040277F" w:rsidRDefault="00E960B8">
      <w:pPr>
        <w:pStyle w:val="TM1"/>
        <w:rPr>
          <w:rFonts w:asciiTheme="minorHAnsi" w:eastAsiaTheme="minorEastAsia" w:hAnsiTheme="minorHAnsi" w:cstheme="minorBidi"/>
          <w:b w:val="0"/>
          <w:noProof/>
          <w:color w:val="auto"/>
          <w:kern w:val="2"/>
          <w:sz w:val="22"/>
          <w:szCs w:val="22"/>
          <w:lang w:eastAsia="fr-FR"/>
          <w14:ligatures w14:val="standardContextual"/>
        </w:rPr>
      </w:pPr>
      <w:r>
        <w:fldChar w:fldCharType="begin"/>
      </w:r>
      <w:r>
        <w:instrText xml:space="preserve"> TOC \o "1-3" \h \z \u </w:instrText>
      </w:r>
      <w:r>
        <w:fldChar w:fldCharType="separate"/>
      </w:r>
      <w:hyperlink w:anchor="_Toc135925887" w:history="1">
        <w:r w:rsidR="0040277F" w:rsidRPr="00DA13B9">
          <w:rPr>
            <w:rStyle w:val="Lienhypertexte"/>
            <w:noProof/>
          </w:rPr>
          <w:t>PREAMBULE</w:t>
        </w:r>
        <w:r w:rsidR="0040277F">
          <w:rPr>
            <w:noProof/>
            <w:webHidden/>
          </w:rPr>
          <w:tab/>
        </w:r>
        <w:r w:rsidR="0040277F">
          <w:rPr>
            <w:noProof/>
            <w:webHidden/>
          </w:rPr>
          <w:fldChar w:fldCharType="begin"/>
        </w:r>
        <w:r w:rsidR="0040277F">
          <w:rPr>
            <w:noProof/>
            <w:webHidden/>
          </w:rPr>
          <w:instrText xml:space="preserve"> PAGEREF _Toc135925887 \h </w:instrText>
        </w:r>
        <w:r w:rsidR="0040277F">
          <w:rPr>
            <w:noProof/>
            <w:webHidden/>
          </w:rPr>
        </w:r>
        <w:r w:rsidR="0040277F">
          <w:rPr>
            <w:noProof/>
            <w:webHidden/>
          </w:rPr>
          <w:fldChar w:fldCharType="separate"/>
        </w:r>
        <w:r w:rsidR="0040277F">
          <w:rPr>
            <w:noProof/>
            <w:webHidden/>
          </w:rPr>
          <w:t>4</w:t>
        </w:r>
        <w:r w:rsidR="0040277F">
          <w:rPr>
            <w:noProof/>
            <w:webHidden/>
          </w:rPr>
          <w:fldChar w:fldCharType="end"/>
        </w:r>
      </w:hyperlink>
    </w:p>
    <w:p w14:paraId="2D50E1CD" w14:textId="13B13110" w:rsidR="0040277F" w:rsidRDefault="00B51857">
      <w:pPr>
        <w:pStyle w:val="TM1"/>
        <w:rPr>
          <w:rFonts w:asciiTheme="minorHAnsi" w:eastAsiaTheme="minorEastAsia" w:hAnsiTheme="minorHAnsi" w:cstheme="minorBidi"/>
          <w:b w:val="0"/>
          <w:noProof/>
          <w:color w:val="auto"/>
          <w:kern w:val="2"/>
          <w:sz w:val="22"/>
          <w:szCs w:val="22"/>
          <w:lang w:eastAsia="fr-FR"/>
          <w14:ligatures w14:val="standardContextual"/>
        </w:rPr>
      </w:pPr>
      <w:hyperlink w:anchor="_Toc135925888" w:history="1">
        <w:r w:rsidR="0040277F" w:rsidRPr="00DA13B9">
          <w:rPr>
            <w:rStyle w:val="Lienhypertexte"/>
            <w:noProof/>
          </w:rPr>
          <w:t>PREMIERE PARTIE : ORGANISATION DU TRAVAIL</w:t>
        </w:r>
        <w:r w:rsidR="0040277F">
          <w:rPr>
            <w:noProof/>
            <w:webHidden/>
          </w:rPr>
          <w:tab/>
        </w:r>
        <w:r w:rsidR="0040277F">
          <w:rPr>
            <w:noProof/>
            <w:webHidden/>
          </w:rPr>
          <w:fldChar w:fldCharType="begin"/>
        </w:r>
        <w:r w:rsidR="0040277F">
          <w:rPr>
            <w:noProof/>
            <w:webHidden/>
          </w:rPr>
          <w:instrText xml:space="preserve"> PAGEREF _Toc135925888 \h </w:instrText>
        </w:r>
        <w:r w:rsidR="0040277F">
          <w:rPr>
            <w:noProof/>
            <w:webHidden/>
          </w:rPr>
        </w:r>
        <w:r w:rsidR="0040277F">
          <w:rPr>
            <w:noProof/>
            <w:webHidden/>
          </w:rPr>
          <w:fldChar w:fldCharType="separate"/>
        </w:r>
        <w:r w:rsidR="0040277F">
          <w:rPr>
            <w:noProof/>
            <w:webHidden/>
          </w:rPr>
          <w:t>5</w:t>
        </w:r>
        <w:r w:rsidR="0040277F">
          <w:rPr>
            <w:noProof/>
            <w:webHidden/>
          </w:rPr>
          <w:fldChar w:fldCharType="end"/>
        </w:r>
      </w:hyperlink>
    </w:p>
    <w:p w14:paraId="12F32FD8" w14:textId="7D1D52BA" w:rsidR="0040277F" w:rsidRDefault="00B51857">
      <w:pPr>
        <w:pStyle w:val="TM2"/>
        <w:rPr>
          <w:rFonts w:asciiTheme="minorHAnsi" w:eastAsiaTheme="minorEastAsia" w:hAnsiTheme="minorHAnsi" w:cstheme="minorBidi"/>
          <w:b w:val="0"/>
          <w:noProof/>
          <w:kern w:val="2"/>
          <w:sz w:val="22"/>
          <w:szCs w:val="22"/>
          <w:lang w:eastAsia="fr-FR"/>
          <w14:ligatures w14:val="standardContextual"/>
        </w:rPr>
      </w:pPr>
      <w:hyperlink w:anchor="_Toc135925889" w:history="1">
        <w:r w:rsidR="0040277F" w:rsidRPr="00DA13B9">
          <w:rPr>
            <w:rStyle w:val="Lienhypertexte"/>
            <w:noProof/>
          </w:rPr>
          <w:t>1.</w:t>
        </w:r>
        <w:r w:rsidR="0040277F">
          <w:rPr>
            <w:rFonts w:asciiTheme="minorHAnsi" w:eastAsiaTheme="minorEastAsia" w:hAnsiTheme="minorHAnsi" w:cstheme="minorBidi"/>
            <w:b w:val="0"/>
            <w:noProof/>
            <w:kern w:val="2"/>
            <w:sz w:val="22"/>
            <w:szCs w:val="22"/>
            <w:lang w:eastAsia="fr-FR"/>
            <w14:ligatures w14:val="standardContextual"/>
          </w:rPr>
          <w:tab/>
        </w:r>
        <w:r w:rsidR="0040277F" w:rsidRPr="00DA13B9">
          <w:rPr>
            <w:rStyle w:val="Lienhypertexte"/>
            <w:noProof/>
          </w:rPr>
          <w:t>Temps de présence dans la collectivité</w:t>
        </w:r>
        <w:r w:rsidR="0040277F">
          <w:rPr>
            <w:noProof/>
            <w:webHidden/>
          </w:rPr>
          <w:tab/>
        </w:r>
        <w:r w:rsidR="0040277F">
          <w:rPr>
            <w:noProof/>
            <w:webHidden/>
          </w:rPr>
          <w:fldChar w:fldCharType="begin"/>
        </w:r>
        <w:r w:rsidR="0040277F">
          <w:rPr>
            <w:noProof/>
            <w:webHidden/>
          </w:rPr>
          <w:instrText xml:space="preserve"> PAGEREF _Toc135925889 \h </w:instrText>
        </w:r>
        <w:r w:rsidR="0040277F">
          <w:rPr>
            <w:noProof/>
            <w:webHidden/>
          </w:rPr>
        </w:r>
        <w:r w:rsidR="0040277F">
          <w:rPr>
            <w:noProof/>
            <w:webHidden/>
          </w:rPr>
          <w:fldChar w:fldCharType="separate"/>
        </w:r>
        <w:r w:rsidR="0040277F">
          <w:rPr>
            <w:noProof/>
            <w:webHidden/>
          </w:rPr>
          <w:t>5</w:t>
        </w:r>
        <w:r w:rsidR="0040277F">
          <w:rPr>
            <w:noProof/>
            <w:webHidden/>
          </w:rPr>
          <w:fldChar w:fldCharType="end"/>
        </w:r>
      </w:hyperlink>
    </w:p>
    <w:p w14:paraId="167F380E" w14:textId="010FC50A" w:rsidR="0040277F" w:rsidRDefault="00B51857">
      <w:pPr>
        <w:pStyle w:val="TM3"/>
        <w:rPr>
          <w:rFonts w:asciiTheme="minorHAnsi" w:eastAsiaTheme="minorEastAsia" w:hAnsiTheme="minorHAnsi" w:cstheme="minorBidi"/>
          <w:noProof/>
          <w:kern w:val="2"/>
          <w:sz w:val="22"/>
          <w:szCs w:val="22"/>
          <w:lang w:eastAsia="fr-FR"/>
          <w14:ligatures w14:val="standardContextual"/>
        </w:rPr>
      </w:pPr>
      <w:hyperlink w:anchor="_Toc135925890" w:history="1">
        <w:r w:rsidR="0040277F" w:rsidRPr="00DA13B9">
          <w:rPr>
            <w:rStyle w:val="Lienhypertexte"/>
            <w:noProof/>
          </w:rPr>
          <w:t>1.1.</w:t>
        </w:r>
        <w:r w:rsidR="0040277F">
          <w:rPr>
            <w:rFonts w:asciiTheme="minorHAnsi" w:eastAsiaTheme="minorEastAsia" w:hAnsiTheme="minorHAnsi" w:cstheme="minorBidi"/>
            <w:noProof/>
            <w:kern w:val="2"/>
            <w:sz w:val="22"/>
            <w:szCs w:val="22"/>
            <w:lang w:eastAsia="fr-FR"/>
            <w14:ligatures w14:val="standardContextual"/>
          </w:rPr>
          <w:tab/>
        </w:r>
        <w:r w:rsidR="0040277F" w:rsidRPr="00DA13B9">
          <w:rPr>
            <w:rStyle w:val="Lienhypertexte"/>
            <w:noProof/>
          </w:rPr>
          <w:t>Principes de la durée légale du travail</w:t>
        </w:r>
        <w:r w:rsidR="0040277F">
          <w:rPr>
            <w:noProof/>
            <w:webHidden/>
          </w:rPr>
          <w:tab/>
        </w:r>
        <w:r w:rsidR="0040277F">
          <w:rPr>
            <w:noProof/>
            <w:webHidden/>
          </w:rPr>
          <w:fldChar w:fldCharType="begin"/>
        </w:r>
        <w:r w:rsidR="0040277F">
          <w:rPr>
            <w:noProof/>
            <w:webHidden/>
          </w:rPr>
          <w:instrText xml:space="preserve"> PAGEREF _Toc135925890 \h </w:instrText>
        </w:r>
        <w:r w:rsidR="0040277F">
          <w:rPr>
            <w:noProof/>
            <w:webHidden/>
          </w:rPr>
        </w:r>
        <w:r w:rsidR="0040277F">
          <w:rPr>
            <w:noProof/>
            <w:webHidden/>
          </w:rPr>
          <w:fldChar w:fldCharType="separate"/>
        </w:r>
        <w:r w:rsidR="0040277F">
          <w:rPr>
            <w:noProof/>
            <w:webHidden/>
          </w:rPr>
          <w:t>5</w:t>
        </w:r>
        <w:r w:rsidR="0040277F">
          <w:rPr>
            <w:noProof/>
            <w:webHidden/>
          </w:rPr>
          <w:fldChar w:fldCharType="end"/>
        </w:r>
      </w:hyperlink>
    </w:p>
    <w:p w14:paraId="2996289C" w14:textId="46DB9DC9" w:rsidR="0040277F" w:rsidRDefault="00B51857">
      <w:pPr>
        <w:pStyle w:val="TM3"/>
        <w:rPr>
          <w:rFonts w:asciiTheme="minorHAnsi" w:eastAsiaTheme="minorEastAsia" w:hAnsiTheme="minorHAnsi" w:cstheme="minorBidi"/>
          <w:noProof/>
          <w:kern w:val="2"/>
          <w:sz w:val="22"/>
          <w:szCs w:val="22"/>
          <w:lang w:eastAsia="fr-FR"/>
          <w14:ligatures w14:val="standardContextual"/>
        </w:rPr>
      </w:pPr>
      <w:hyperlink w:anchor="_Toc135925891" w:history="1">
        <w:r w:rsidR="0040277F" w:rsidRPr="00DA13B9">
          <w:rPr>
            <w:rStyle w:val="Lienhypertexte"/>
            <w:noProof/>
          </w:rPr>
          <w:t>1.2.</w:t>
        </w:r>
        <w:r w:rsidR="0040277F">
          <w:rPr>
            <w:rFonts w:asciiTheme="minorHAnsi" w:eastAsiaTheme="minorEastAsia" w:hAnsiTheme="minorHAnsi" w:cstheme="minorBidi"/>
            <w:noProof/>
            <w:kern w:val="2"/>
            <w:sz w:val="22"/>
            <w:szCs w:val="22"/>
            <w:lang w:eastAsia="fr-FR"/>
            <w14:ligatures w14:val="standardContextual"/>
          </w:rPr>
          <w:tab/>
        </w:r>
        <w:r w:rsidR="0040277F" w:rsidRPr="00DA13B9">
          <w:rPr>
            <w:rStyle w:val="Lienhypertexte"/>
            <w:noProof/>
          </w:rPr>
          <w:t>Horaires</w:t>
        </w:r>
        <w:r w:rsidR="0040277F">
          <w:rPr>
            <w:noProof/>
            <w:webHidden/>
          </w:rPr>
          <w:tab/>
        </w:r>
        <w:r w:rsidR="0040277F">
          <w:rPr>
            <w:noProof/>
            <w:webHidden/>
          </w:rPr>
          <w:fldChar w:fldCharType="begin"/>
        </w:r>
        <w:r w:rsidR="0040277F">
          <w:rPr>
            <w:noProof/>
            <w:webHidden/>
          </w:rPr>
          <w:instrText xml:space="preserve"> PAGEREF _Toc135925891 \h </w:instrText>
        </w:r>
        <w:r w:rsidR="0040277F">
          <w:rPr>
            <w:noProof/>
            <w:webHidden/>
          </w:rPr>
        </w:r>
        <w:r w:rsidR="0040277F">
          <w:rPr>
            <w:noProof/>
            <w:webHidden/>
          </w:rPr>
          <w:fldChar w:fldCharType="separate"/>
        </w:r>
        <w:r w:rsidR="0040277F">
          <w:rPr>
            <w:noProof/>
            <w:webHidden/>
          </w:rPr>
          <w:t>5</w:t>
        </w:r>
        <w:r w:rsidR="0040277F">
          <w:rPr>
            <w:noProof/>
            <w:webHidden/>
          </w:rPr>
          <w:fldChar w:fldCharType="end"/>
        </w:r>
      </w:hyperlink>
    </w:p>
    <w:p w14:paraId="00A0B301" w14:textId="152D7CC2" w:rsidR="0040277F" w:rsidRDefault="00B51857">
      <w:pPr>
        <w:pStyle w:val="TM3"/>
        <w:rPr>
          <w:rFonts w:asciiTheme="minorHAnsi" w:eastAsiaTheme="minorEastAsia" w:hAnsiTheme="minorHAnsi" w:cstheme="minorBidi"/>
          <w:noProof/>
          <w:kern w:val="2"/>
          <w:sz w:val="22"/>
          <w:szCs w:val="22"/>
          <w:lang w:eastAsia="fr-FR"/>
          <w14:ligatures w14:val="standardContextual"/>
        </w:rPr>
      </w:pPr>
      <w:hyperlink w:anchor="_Toc135925892" w:history="1">
        <w:r w:rsidR="0040277F" w:rsidRPr="00DA13B9">
          <w:rPr>
            <w:rStyle w:val="Lienhypertexte"/>
            <w:noProof/>
          </w:rPr>
          <w:t>1.3.</w:t>
        </w:r>
        <w:r w:rsidR="0040277F">
          <w:rPr>
            <w:rFonts w:asciiTheme="minorHAnsi" w:eastAsiaTheme="minorEastAsia" w:hAnsiTheme="minorHAnsi" w:cstheme="minorBidi"/>
            <w:noProof/>
            <w:kern w:val="2"/>
            <w:sz w:val="22"/>
            <w:szCs w:val="22"/>
            <w:lang w:eastAsia="fr-FR"/>
            <w14:ligatures w14:val="standardContextual"/>
          </w:rPr>
          <w:tab/>
        </w:r>
        <w:r w:rsidR="0040277F" w:rsidRPr="00DA13B9">
          <w:rPr>
            <w:rStyle w:val="Lienhypertexte"/>
            <w:noProof/>
          </w:rPr>
          <w:t>Astreintes et permanences</w:t>
        </w:r>
        <w:r w:rsidR="0040277F">
          <w:rPr>
            <w:noProof/>
            <w:webHidden/>
          </w:rPr>
          <w:tab/>
        </w:r>
        <w:r w:rsidR="0040277F">
          <w:rPr>
            <w:noProof/>
            <w:webHidden/>
          </w:rPr>
          <w:fldChar w:fldCharType="begin"/>
        </w:r>
        <w:r w:rsidR="0040277F">
          <w:rPr>
            <w:noProof/>
            <w:webHidden/>
          </w:rPr>
          <w:instrText xml:space="preserve"> PAGEREF _Toc135925892 \h </w:instrText>
        </w:r>
        <w:r w:rsidR="0040277F">
          <w:rPr>
            <w:noProof/>
            <w:webHidden/>
          </w:rPr>
        </w:r>
        <w:r w:rsidR="0040277F">
          <w:rPr>
            <w:noProof/>
            <w:webHidden/>
          </w:rPr>
          <w:fldChar w:fldCharType="separate"/>
        </w:r>
        <w:r w:rsidR="0040277F">
          <w:rPr>
            <w:noProof/>
            <w:webHidden/>
          </w:rPr>
          <w:t>7</w:t>
        </w:r>
        <w:r w:rsidR="0040277F">
          <w:rPr>
            <w:noProof/>
            <w:webHidden/>
          </w:rPr>
          <w:fldChar w:fldCharType="end"/>
        </w:r>
      </w:hyperlink>
    </w:p>
    <w:p w14:paraId="2FFFE809" w14:textId="53E76A0F" w:rsidR="0040277F" w:rsidRDefault="00B51857">
      <w:pPr>
        <w:pStyle w:val="TM3"/>
        <w:rPr>
          <w:rFonts w:asciiTheme="minorHAnsi" w:eastAsiaTheme="minorEastAsia" w:hAnsiTheme="minorHAnsi" w:cstheme="minorBidi"/>
          <w:noProof/>
          <w:kern w:val="2"/>
          <w:sz w:val="22"/>
          <w:szCs w:val="22"/>
          <w:lang w:eastAsia="fr-FR"/>
          <w14:ligatures w14:val="standardContextual"/>
        </w:rPr>
      </w:pPr>
      <w:hyperlink w:anchor="_Toc135925893" w:history="1">
        <w:r w:rsidR="0040277F" w:rsidRPr="00DA13B9">
          <w:rPr>
            <w:rStyle w:val="Lienhypertexte"/>
            <w:noProof/>
          </w:rPr>
          <w:t>1.4.</w:t>
        </w:r>
        <w:r w:rsidR="0040277F">
          <w:rPr>
            <w:rFonts w:asciiTheme="minorHAnsi" w:eastAsiaTheme="minorEastAsia" w:hAnsiTheme="minorHAnsi" w:cstheme="minorBidi"/>
            <w:noProof/>
            <w:kern w:val="2"/>
            <w:sz w:val="22"/>
            <w:szCs w:val="22"/>
            <w:lang w:eastAsia="fr-FR"/>
            <w14:ligatures w14:val="standardContextual"/>
          </w:rPr>
          <w:tab/>
        </w:r>
        <w:r w:rsidR="0040277F" w:rsidRPr="00DA13B9">
          <w:rPr>
            <w:rStyle w:val="Lienhypertexte"/>
            <w:noProof/>
          </w:rPr>
          <w:t>Habillage, déshabillage et douche</w:t>
        </w:r>
        <w:r w:rsidR="0040277F">
          <w:rPr>
            <w:noProof/>
            <w:webHidden/>
          </w:rPr>
          <w:tab/>
        </w:r>
        <w:r w:rsidR="0040277F">
          <w:rPr>
            <w:noProof/>
            <w:webHidden/>
          </w:rPr>
          <w:fldChar w:fldCharType="begin"/>
        </w:r>
        <w:r w:rsidR="0040277F">
          <w:rPr>
            <w:noProof/>
            <w:webHidden/>
          </w:rPr>
          <w:instrText xml:space="preserve"> PAGEREF _Toc135925893 \h </w:instrText>
        </w:r>
        <w:r w:rsidR="0040277F">
          <w:rPr>
            <w:noProof/>
            <w:webHidden/>
          </w:rPr>
        </w:r>
        <w:r w:rsidR="0040277F">
          <w:rPr>
            <w:noProof/>
            <w:webHidden/>
          </w:rPr>
          <w:fldChar w:fldCharType="separate"/>
        </w:r>
        <w:r w:rsidR="0040277F">
          <w:rPr>
            <w:noProof/>
            <w:webHidden/>
          </w:rPr>
          <w:t>8</w:t>
        </w:r>
        <w:r w:rsidR="0040277F">
          <w:rPr>
            <w:noProof/>
            <w:webHidden/>
          </w:rPr>
          <w:fldChar w:fldCharType="end"/>
        </w:r>
      </w:hyperlink>
    </w:p>
    <w:p w14:paraId="07755D5E" w14:textId="33B12A1F" w:rsidR="0040277F" w:rsidRDefault="00B51857">
      <w:pPr>
        <w:pStyle w:val="TM3"/>
        <w:rPr>
          <w:rFonts w:asciiTheme="minorHAnsi" w:eastAsiaTheme="minorEastAsia" w:hAnsiTheme="minorHAnsi" w:cstheme="minorBidi"/>
          <w:noProof/>
          <w:kern w:val="2"/>
          <w:sz w:val="22"/>
          <w:szCs w:val="22"/>
          <w:lang w:eastAsia="fr-FR"/>
          <w14:ligatures w14:val="standardContextual"/>
        </w:rPr>
      </w:pPr>
      <w:hyperlink w:anchor="_Toc135925894" w:history="1">
        <w:r w:rsidR="0040277F" w:rsidRPr="00DA13B9">
          <w:rPr>
            <w:rStyle w:val="Lienhypertexte"/>
            <w:noProof/>
          </w:rPr>
          <w:t>1.5.</w:t>
        </w:r>
        <w:r w:rsidR="0040277F">
          <w:rPr>
            <w:rFonts w:asciiTheme="minorHAnsi" w:eastAsiaTheme="minorEastAsia" w:hAnsiTheme="minorHAnsi" w:cstheme="minorBidi"/>
            <w:noProof/>
            <w:kern w:val="2"/>
            <w:sz w:val="22"/>
            <w:szCs w:val="22"/>
            <w:lang w:eastAsia="fr-FR"/>
            <w14:ligatures w14:val="standardContextual"/>
          </w:rPr>
          <w:tab/>
        </w:r>
        <w:r w:rsidR="0040277F" w:rsidRPr="00DA13B9">
          <w:rPr>
            <w:rStyle w:val="Lienhypertexte"/>
            <w:noProof/>
          </w:rPr>
          <w:t>Temps partiel</w:t>
        </w:r>
        <w:r w:rsidR="0040277F">
          <w:rPr>
            <w:noProof/>
            <w:webHidden/>
          </w:rPr>
          <w:tab/>
        </w:r>
        <w:r w:rsidR="0040277F">
          <w:rPr>
            <w:noProof/>
            <w:webHidden/>
          </w:rPr>
          <w:fldChar w:fldCharType="begin"/>
        </w:r>
        <w:r w:rsidR="0040277F">
          <w:rPr>
            <w:noProof/>
            <w:webHidden/>
          </w:rPr>
          <w:instrText xml:space="preserve"> PAGEREF _Toc135925894 \h </w:instrText>
        </w:r>
        <w:r w:rsidR="0040277F">
          <w:rPr>
            <w:noProof/>
            <w:webHidden/>
          </w:rPr>
        </w:r>
        <w:r w:rsidR="0040277F">
          <w:rPr>
            <w:noProof/>
            <w:webHidden/>
          </w:rPr>
          <w:fldChar w:fldCharType="separate"/>
        </w:r>
        <w:r w:rsidR="0040277F">
          <w:rPr>
            <w:noProof/>
            <w:webHidden/>
          </w:rPr>
          <w:t>8</w:t>
        </w:r>
        <w:r w:rsidR="0040277F">
          <w:rPr>
            <w:noProof/>
            <w:webHidden/>
          </w:rPr>
          <w:fldChar w:fldCharType="end"/>
        </w:r>
      </w:hyperlink>
    </w:p>
    <w:p w14:paraId="3C8B91B0" w14:textId="06ABA6CA" w:rsidR="0040277F" w:rsidRDefault="00B51857">
      <w:pPr>
        <w:pStyle w:val="TM2"/>
        <w:rPr>
          <w:rFonts w:asciiTheme="minorHAnsi" w:eastAsiaTheme="minorEastAsia" w:hAnsiTheme="minorHAnsi" w:cstheme="minorBidi"/>
          <w:b w:val="0"/>
          <w:noProof/>
          <w:kern w:val="2"/>
          <w:sz w:val="22"/>
          <w:szCs w:val="22"/>
          <w:lang w:eastAsia="fr-FR"/>
          <w14:ligatures w14:val="standardContextual"/>
        </w:rPr>
      </w:pPr>
      <w:hyperlink w:anchor="_Toc135925895" w:history="1">
        <w:r w:rsidR="0040277F" w:rsidRPr="00DA13B9">
          <w:rPr>
            <w:rStyle w:val="Lienhypertexte"/>
            <w:noProof/>
          </w:rPr>
          <w:t>2.</w:t>
        </w:r>
        <w:r w:rsidR="0040277F">
          <w:rPr>
            <w:rFonts w:asciiTheme="minorHAnsi" w:eastAsiaTheme="minorEastAsia" w:hAnsiTheme="minorHAnsi" w:cstheme="minorBidi"/>
            <w:b w:val="0"/>
            <w:noProof/>
            <w:kern w:val="2"/>
            <w:sz w:val="22"/>
            <w:szCs w:val="22"/>
            <w:lang w:eastAsia="fr-FR"/>
            <w14:ligatures w14:val="standardContextual"/>
          </w:rPr>
          <w:tab/>
        </w:r>
        <w:r w:rsidR="0040277F" w:rsidRPr="00DA13B9">
          <w:rPr>
            <w:rStyle w:val="Lienhypertexte"/>
            <w:noProof/>
          </w:rPr>
          <w:t>Temps d’absence dans la collectivité</w:t>
        </w:r>
        <w:r w:rsidR="0040277F">
          <w:rPr>
            <w:noProof/>
            <w:webHidden/>
          </w:rPr>
          <w:tab/>
        </w:r>
        <w:r w:rsidR="0040277F">
          <w:rPr>
            <w:noProof/>
            <w:webHidden/>
          </w:rPr>
          <w:fldChar w:fldCharType="begin"/>
        </w:r>
        <w:r w:rsidR="0040277F">
          <w:rPr>
            <w:noProof/>
            <w:webHidden/>
          </w:rPr>
          <w:instrText xml:space="preserve"> PAGEREF _Toc135925895 \h </w:instrText>
        </w:r>
        <w:r w:rsidR="0040277F">
          <w:rPr>
            <w:noProof/>
            <w:webHidden/>
          </w:rPr>
        </w:r>
        <w:r w:rsidR="0040277F">
          <w:rPr>
            <w:noProof/>
            <w:webHidden/>
          </w:rPr>
          <w:fldChar w:fldCharType="separate"/>
        </w:r>
        <w:r w:rsidR="0040277F">
          <w:rPr>
            <w:noProof/>
            <w:webHidden/>
          </w:rPr>
          <w:t>9</w:t>
        </w:r>
        <w:r w:rsidR="0040277F">
          <w:rPr>
            <w:noProof/>
            <w:webHidden/>
          </w:rPr>
          <w:fldChar w:fldCharType="end"/>
        </w:r>
      </w:hyperlink>
    </w:p>
    <w:p w14:paraId="5160E76A" w14:textId="6DA5BB0E" w:rsidR="0040277F" w:rsidRDefault="00B51857">
      <w:pPr>
        <w:pStyle w:val="TM3"/>
        <w:rPr>
          <w:rFonts w:asciiTheme="minorHAnsi" w:eastAsiaTheme="minorEastAsia" w:hAnsiTheme="minorHAnsi" w:cstheme="minorBidi"/>
          <w:noProof/>
          <w:kern w:val="2"/>
          <w:sz w:val="22"/>
          <w:szCs w:val="22"/>
          <w:lang w:eastAsia="fr-FR"/>
          <w14:ligatures w14:val="standardContextual"/>
        </w:rPr>
      </w:pPr>
      <w:hyperlink w:anchor="_Toc135925896" w:history="1">
        <w:r w:rsidR="0040277F" w:rsidRPr="00DA13B9">
          <w:rPr>
            <w:rStyle w:val="Lienhypertexte"/>
            <w:noProof/>
          </w:rPr>
          <w:t>2.1.</w:t>
        </w:r>
        <w:r w:rsidR="0040277F">
          <w:rPr>
            <w:rFonts w:asciiTheme="minorHAnsi" w:eastAsiaTheme="minorEastAsia" w:hAnsiTheme="minorHAnsi" w:cstheme="minorBidi"/>
            <w:noProof/>
            <w:kern w:val="2"/>
            <w:sz w:val="22"/>
            <w:szCs w:val="22"/>
            <w:lang w:eastAsia="fr-FR"/>
            <w14:ligatures w14:val="standardContextual"/>
          </w:rPr>
          <w:tab/>
        </w:r>
        <w:r w:rsidR="0040277F" w:rsidRPr="00DA13B9">
          <w:rPr>
            <w:rStyle w:val="Lienhypertexte"/>
            <w:noProof/>
          </w:rPr>
          <w:t>Congés annuels</w:t>
        </w:r>
        <w:r w:rsidR="0040277F">
          <w:rPr>
            <w:noProof/>
            <w:webHidden/>
          </w:rPr>
          <w:tab/>
        </w:r>
        <w:r w:rsidR="0040277F">
          <w:rPr>
            <w:noProof/>
            <w:webHidden/>
          </w:rPr>
          <w:fldChar w:fldCharType="begin"/>
        </w:r>
        <w:r w:rsidR="0040277F">
          <w:rPr>
            <w:noProof/>
            <w:webHidden/>
          </w:rPr>
          <w:instrText xml:space="preserve"> PAGEREF _Toc135925896 \h </w:instrText>
        </w:r>
        <w:r w:rsidR="0040277F">
          <w:rPr>
            <w:noProof/>
            <w:webHidden/>
          </w:rPr>
        </w:r>
        <w:r w:rsidR="0040277F">
          <w:rPr>
            <w:noProof/>
            <w:webHidden/>
          </w:rPr>
          <w:fldChar w:fldCharType="separate"/>
        </w:r>
        <w:r w:rsidR="0040277F">
          <w:rPr>
            <w:noProof/>
            <w:webHidden/>
          </w:rPr>
          <w:t>9</w:t>
        </w:r>
        <w:r w:rsidR="0040277F">
          <w:rPr>
            <w:noProof/>
            <w:webHidden/>
          </w:rPr>
          <w:fldChar w:fldCharType="end"/>
        </w:r>
      </w:hyperlink>
    </w:p>
    <w:p w14:paraId="0D9AA0D5" w14:textId="655FF59E" w:rsidR="0040277F" w:rsidRDefault="00B51857">
      <w:pPr>
        <w:pStyle w:val="TM3"/>
        <w:rPr>
          <w:rFonts w:asciiTheme="minorHAnsi" w:eastAsiaTheme="minorEastAsia" w:hAnsiTheme="minorHAnsi" w:cstheme="minorBidi"/>
          <w:noProof/>
          <w:kern w:val="2"/>
          <w:sz w:val="22"/>
          <w:szCs w:val="22"/>
          <w:lang w:eastAsia="fr-FR"/>
          <w14:ligatures w14:val="standardContextual"/>
        </w:rPr>
      </w:pPr>
      <w:hyperlink w:anchor="_Toc135925897" w:history="1">
        <w:r w:rsidR="0040277F" w:rsidRPr="00DA13B9">
          <w:rPr>
            <w:rStyle w:val="Lienhypertexte"/>
            <w:noProof/>
          </w:rPr>
          <w:t>2.2.</w:t>
        </w:r>
        <w:r w:rsidR="0040277F">
          <w:rPr>
            <w:rFonts w:asciiTheme="minorHAnsi" w:eastAsiaTheme="minorEastAsia" w:hAnsiTheme="minorHAnsi" w:cstheme="minorBidi"/>
            <w:noProof/>
            <w:kern w:val="2"/>
            <w:sz w:val="22"/>
            <w:szCs w:val="22"/>
            <w:lang w:eastAsia="fr-FR"/>
            <w14:ligatures w14:val="standardContextual"/>
          </w:rPr>
          <w:tab/>
        </w:r>
        <w:r w:rsidR="0040277F" w:rsidRPr="00DA13B9">
          <w:rPr>
            <w:rStyle w:val="Lienhypertexte"/>
            <w:noProof/>
          </w:rPr>
          <w:t>Jours ARTT</w:t>
        </w:r>
        <w:r w:rsidR="0040277F">
          <w:rPr>
            <w:noProof/>
            <w:webHidden/>
          </w:rPr>
          <w:tab/>
        </w:r>
        <w:r w:rsidR="0040277F">
          <w:rPr>
            <w:noProof/>
            <w:webHidden/>
          </w:rPr>
          <w:fldChar w:fldCharType="begin"/>
        </w:r>
        <w:r w:rsidR="0040277F">
          <w:rPr>
            <w:noProof/>
            <w:webHidden/>
          </w:rPr>
          <w:instrText xml:space="preserve"> PAGEREF _Toc135925897 \h </w:instrText>
        </w:r>
        <w:r w:rsidR="0040277F">
          <w:rPr>
            <w:noProof/>
            <w:webHidden/>
          </w:rPr>
        </w:r>
        <w:r w:rsidR="0040277F">
          <w:rPr>
            <w:noProof/>
            <w:webHidden/>
          </w:rPr>
          <w:fldChar w:fldCharType="separate"/>
        </w:r>
        <w:r w:rsidR="0040277F">
          <w:rPr>
            <w:noProof/>
            <w:webHidden/>
          </w:rPr>
          <w:t>10</w:t>
        </w:r>
        <w:r w:rsidR="0040277F">
          <w:rPr>
            <w:noProof/>
            <w:webHidden/>
          </w:rPr>
          <w:fldChar w:fldCharType="end"/>
        </w:r>
      </w:hyperlink>
    </w:p>
    <w:p w14:paraId="0018BE42" w14:textId="5AE6C7ED" w:rsidR="0040277F" w:rsidRDefault="00B51857">
      <w:pPr>
        <w:pStyle w:val="TM3"/>
        <w:rPr>
          <w:rFonts w:asciiTheme="minorHAnsi" w:eastAsiaTheme="minorEastAsia" w:hAnsiTheme="minorHAnsi" w:cstheme="minorBidi"/>
          <w:noProof/>
          <w:kern w:val="2"/>
          <w:sz w:val="22"/>
          <w:szCs w:val="22"/>
          <w:lang w:eastAsia="fr-FR"/>
          <w14:ligatures w14:val="standardContextual"/>
        </w:rPr>
      </w:pPr>
      <w:hyperlink w:anchor="_Toc135925898" w:history="1">
        <w:r w:rsidR="0040277F" w:rsidRPr="00DA13B9">
          <w:rPr>
            <w:rStyle w:val="Lienhypertexte"/>
            <w:noProof/>
          </w:rPr>
          <w:t>2.3.</w:t>
        </w:r>
        <w:r w:rsidR="0040277F">
          <w:rPr>
            <w:rFonts w:asciiTheme="minorHAnsi" w:eastAsiaTheme="minorEastAsia" w:hAnsiTheme="minorHAnsi" w:cstheme="minorBidi"/>
            <w:noProof/>
            <w:kern w:val="2"/>
            <w:sz w:val="22"/>
            <w:szCs w:val="22"/>
            <w:lang w:eastAsia="fr-FR"/>
            <w14:ligatures w14:val="standardContextual"/>
          </w:rPr>
          <w:tab/>
        </w:r>
        <w:r w:rsidR="0040277F" w:rsidRPr="00DA13B9">
          <w:rPr>
            <w:rStyle w:val="Lienhypertexte"/>
            <w:noProof/>
          </w:rPr>
          <w:t>Jours fériés</w:t>
        </w:r>
        <w:r w:rsidR="0040277F">
          <w:rPr>
            <w:noProof/>
            <w:webHidden/>
          </w:rPr>
          <w:tab/>
        </w:r>
        <w:r w:rsidR="0040277F">
          <w:rPr>
            <w:noProof/>
            <w:webHidden/>
          </w:rPr>
          <w:fldChar w:fldCharType="begin"/>
        </w:r>
        <w:r w:rsidR="0040277F">
          <w:rPr>
            <w:noProof/>
            <w:webHidden/>
          </w:rPr>
          <w:instrText xml:space="preserve"> PAGEREF _Toc135925898 \h </w:instrText>
        </w:r>
        <w:r w:rsidR="0040277F">
          <w:rPr>
            <w:noProof/>
            <w:webHidden/>
          </w:rPr>
        </w:r>
        <w:r w:rsidR="0040277F">
          <w:rPr>
            <w:noProof/>
            <w:webHidden/>
          </w:rPr>
          <w:fldChar w:fldCharType="separate"/>
        </w:r>
        <w:r w:rsidR="0040277F">
          <w:rPr>
            <w:noProof/>
            <w:webHidden/>
          </w:rPr>
          <w:t>10</w:t>
        </w:r>
        <w:r w:rsidR="0040277F">
          <w:rPr>
            <w:noProof/>
            <w:webHidden/>
          </w:rPr>
          <w:fldChar w:fldCharType="end"/>
        </w:r>
      </w:hyperlink>
    </w:p>
    <w:p w14:paraId="5047AA44" w14:textId="5456670E" w:rsidR="0040277F" w:rsidRDefault="00B51857">
      <w:pPr>
        <w:pStyle w:val="TM3"/>
        <w:rPr>
          <w:rFonts w:asciiTheme="minorHAnsi" w:eastAsiaTheme="minorEastAsia" w:hAnsiTheme="minorHAnsi" w:cstheme="minorBidi"/>
          <w:noProof/>
          <w:kern w:val="2"/>
          <w:sz w:val="22"/>
          <w:szCs w:val="22"/>
          <w:lang w:eastAsia="fr-FR"/>
          <w14:ligatures w14:val="standardContextual"/>
        </w:rPr>
      </w:pPr>
      <w:hyperlink w:anchor="_Toc135925899" w:history="1">
        <w:r w:rsidR="0040277F" w:rsidRPr="00DA13B9">
          <w:rPr>
            <w:rStyle w:val="Lienhypertexte"/>
            <w:noProof/>
          </w:rPr>
          <w:t>2.4.</w:t>
        </w:r>
        <w:r w:rsidR="0040277F">
          <w:rPr>
            <w:rFonts w:asciiTheme="minorHAnsi" w:eastAsiaTheme="minorEastAsia" w:hAnsiTheme="minorHAnsi" w:cstheme="minorBidi"/>
            <w:noProof/>
            <w:kern w:val="2"/>
            <w:sz w:val="22"/>
            <w:szCs w:val="22"/>
            <w:lang w:eastAsia="fr-FR"/>
            <w14:ligatures w14:val="standardContextual"/>
          </w:rPr>
          <w:tab/>
        </w:r>
        <w:r w:rsidR="0040277F" w:rsidRPr="00DA13B9">
          <w:rPr>
            <w:rStyle w:val="Lienhypertexte"/>
            <w:noProof/>
          </w:rPr>
          <w:t>Journée de solidarité</w:t>
        </w:r>
        <w:r w:rsidR="0040277F">
          <w:rPr>
            <w:noProof/>
            <w:webHidden/>
          </w:rPr>
          <w:tab/>
        </w:r>
        <w:r w:rsidR="0040277F">
          <w:rPr>
            <w:noProof/>
            <w:webHidden/>
          </w:rPr>
          <w:fldChar w:fldCharType="begin"/>
        </w:r>
        <w:r w:rsidR="0040277F">
          <w:rPr>
            <w:noProof/>
            <w:webHidden/>
          </w:rPr>
          <w:instrText xml:space="preserve"> PAGEREF _Toc135925899 \h </w:instrText>
        </w:r>
        <w:r w:rsidR="0040277F">
          <w:rPr>
            <w:noProof/>
            <w:webHidden/>
          </w:rPr>
        </w:r>
        <w:r w:rsidR="0040277F">
          <w:rPr>
            <w:noProof/>
            <w:webHidden/>
          </w:rPr>
          <w:fldChar w:fldCharType="separate"/>
        </w:r>
        <w:r w:rsidR="0040277F">
          <w:rPr>
            <w:noProof/>
            <w:webHidden/>
          </w:rPr>
          <w:t>10</w:t>
        </w:r>
        <w:r w:rsidR="0040277F">
          <w:rPr>
            <w:noProof/>
            <w:webHidden/>
          </w:rPr>
          <w:fldChar w:fldCharType="end"/>
        </w:r>
      </w:hyperlink>
    </w:p>
    <w:p w14:paraId="685BC6B2" w14:textId="0A4FB499" w:rsidR="0040277F" w:rsidRDefault="00B51857">
      <w:pPr>
        <w:pStyle w:val="TM3"/>
        <w:rPr>
          <w:rFonts w:asciiTheme="minorHAnsi" w:eastAsiaTheme="minorEastAsia" w:hAnsiTheme="minorHAnsi" w:cstheme="minorBidi"/>
          <w:noProof/>
          <w:kern w:val="2"/>
          <w:sz w:val="22"/>
          <w:szCs w:val="22"/>
          <w:lang w:eastAsia="fr-FR"/>
          <w14:ligatures w14:val="standardContextual"/>
        </w:rPr>
      </w:pPr>
      <w:hyperlink w:anchor="_Toc135925900" w:history="1">
        <w:r w:rsidR="0040277F" w:rsidRPr="00DA13B9">
          <w:rPr>
            <w:rStyle w:val="Lienhypertexte"/>
            <w:noProof/>
          </w:rPr>
          <w:t>2.5.</w:t>
        </w:r>
        <w:r w:rsidR="0040277F">
          <w:rPr>
            <w:rFonts w:asciiTheme="minorHAnsi" w:eastAsiaTheme="minorEastAsia" w:hAnsiTheme="minorHAnsi" w:cstheme="minorBidi"/>
            <w:noProof/>
            <w:kern w:val="2"/>
            <w:sz w:val="22"/>
            <w:szCs w:val="22"/>
            <w:lang w:eastAsia="fr-FR"/>
            <w14:ligatures w14:val="standardContextual"/>
          </w:rPr>
          <w:tab/>
        </w:r>
        <w:r w:rsidR="0040277F" w:rsidRPr="00DA13B9">
          <w:rPr>
            <w:rStyle w:val="Lienhypertexte"/>
            <w:noProof/>
          </w:rPr>
          <w:t>Retards</w:t>
        </w:r>
        <w:r w:rsidR="0040277F">
          <w:rPr>
            <w:noProof/>
            <w:webHidden/>
          </w:rPr>
          <w:tab/>
        </w:r>
        <w:r w:rsidR="0040277F">
          <w:rPr>
            <w:noProof/>
            <w:webHidden/>
          </w:rPr>
          <w:fldChar w:fldCharType="begin"/>
        </w:r>
        <w:r w:rsidR="0040277F">
          <w:rPr>
            <w:noProof/>
            <w:webHidden/>
          </w:rPr>
          <w:instrText xml:space="preserve"> PAGEREF _Toc135925900 \h </w:instrText>
        </w:r>
        <w:r w:rsidR="0040277F">
          <w:rPr>
            <w:noProof/>
            <w:webHidden/>
          </w:rPr>
        </w:r>
        <w:r w:rsidR="0040277F">
          <w:rPr>
            <w:noProof/>
            <w:webHidden/>
          </w:rPr>
          <w:fldChar w:fldCharType="separate"/>
        </w:r>
        <w:r w:rsidR="0040277F">
          <w:rPr>
            <w:noProof/>
            <w:webHidden/>
          </w:rPr>
          <w:t>11</w:t>
        </w:r>
        <w:r w:rsidR="0040277F">
          <w:rPr>
            <w:noProof/>
            <w:webHidden/>
          </w:rPr>
          <w:fldChar w:fldCharType="end"/>
        </w:r>
      </w:hyperlink>
    </w:p>
    <w:p w14:paraId="23E299E5" w14:textId="580C51B8" w:rsidR="0040277F" w:rsidRDefault="00B51857">
      <w:pPr>
        <w:pStyle w:val="TM3"/>
        <w:rPr>
          <w:rFonts w:asciiTheme="minorHAnsi" w:eastAsiaTheme="minorEastAsia" w:hAnsiTheme="minorHAnsi" w:cstheme="minorBidi"/>
          <w:noProof/>
          <w:kern w:val="2"/>
          <w:sz w:val="22"/>
          <w:szCs w:val="22"/>
          <w:lang w:eastAsia="fr-FR"/>
          <w14:ligatures w14:val="standardContextual"/>
        </w:rPr>
      </w:pPr>
      <w:hyperlink w:anchor="_Toc135925901" w:history="1">
        <w:r w:rsidR="0040277F" w:rsidRPr="00DA13B9">
          <w:rPr>
            <w:rStyle w:val="Lienhypertexte"/>
            <w:noProof/>
          </w:rPr>
          <w:t>2.6.</w:t>
        </w:r>
        <w:r w:rsidR="0040277F">
          <w:rPr>
            <w:rFonts w:asciiTheme="minorHAnsi" w:eastAsiaTheme="minorEastAsia" w:hAnsiTheme="minorHAnsi" w:cstheme="minorBidi"/>
            <w:noProof/>
            <w:kern w:val="2"/>
            <w:sz w:val="22"/>
            <w:szCs w:val="22"/>
            <w:lang w:eastAsia="fr-FR"/>
            <w14:ligatures w14:val="standardContextual"/>
          </w:rPr>
          <w:tab/>
        </w:r>
        <w:r w:rsidR="0040277F" w:rsidRPr="00DA13B9">
          <w:rPr>
            <w:rStyle w:val="Lienhypertexte"/>
            <w:noProof/>
          </w:rPr>
          <w:t>Absences</w:t>
        </w:r>
        <w:r w:rsidR="0040277F">
          <w:rPr>
            <w:noProof/>
            <w:webHidden/>
          </w:rPr>
          <w:tab/>
        </w:r>
        <w:r w:rsidR="0040277F">
          <w:rPr>
            <w:noProof/>
            <w:webHidden/>
          </w:rPr>
          <w:fldChar w:fldCharType="begin"/>
        </w:r>
        <w:r w:rsidR="0040277F">
          <w:rPr>
            <w:noProof/>
            <w:webHidden/>
          </w:rPr>
          <w:instrText xml:space="preserve"> PAGEREF _Toc135925901 \h </w:instrText>
        </w:r>
        <w:r w:rsidR="0040277F">
          <w:rPr>
            <w:noProof/>
            <w:webHidden/>
          </w:rPr>
        </w:r>
        <w:r w:rsidR="0040277F">
          <w:rPr>
            <w:noProof/>
            <w:webHidden/>
          </w:rPr>
          <w:fldChar w:fldCharType="separate"/>
        </w:r>
        <w:r w:rsidR="0040277F">
          <w:rPr>
            <w:noProof/>
            <w:webHidden/>
          </w:rPr>
          <w:t>11</w:t>
        </w:r>
        <w:r w:rsidR="0040277F">
          <w:rPr>
            <w:noProof/>
            <w:webHidden/>
          </w:rPr>
          <w:fldChar w:fldCharType="end"/>
        </w:r>
      </w:hyperlink>
    </w:p>
    <w:p w14:paraId="4736AA00" w14:textId="671D5690" w:rsidR="0040277F" w:rsidRDefault="00B51857">
      <w:pPr>
        <w:pStyle w:val="TM3"/>
        <w:rPr>
          <w:rFonts w:asciiTheme="minorHAnsi" w:eastAsiaTheme="minorEastAsia" w:hAnsiTheme="minorHAnsi" w:cstheme="minorBidi"/>
          <w:noProof/>
          <w:kern w:val="2"/>
          <w:sz w:val="22"/>
          <w:szCs w:val="22"/>
          <w:lang w:eastAsia="fr-FR"/>
          <w14:ligatures w14:val="standardContextual"/>
        </w:rPr>
      </w:pPr>
      <w:hyperlink w:anchor="_Toc135925902" w:history="1">
        <w:r w:rsidR="0040277F" w:rsidRPr="00DA13B9">
          <w:rPr>
            <w:rStyle w:val="Lienhypertexte"/>
            <w:noProof/>
          </w:rPr>
          <w:t>2.7.</w:t>
        </w:r>
        <w:r w:rsidR="0040277F">
          <w:rPr>
            <w:rFonts w:asciiTheme="minorHAnsi" w:eastAsiaTheme="minorEastAsia" w:hAnsiTheme="minorHAnsi" w:cstheme="minorBidi"/>
            <w:noProof/>
            <w:kern w:val="2"/>
            <w:sz w:val="22"/>
            <w:szCs w:val="22"/>
            <w:lang w:eastAsia="fr-FR"/>
            <w14:ligatures w14:val="standardContextual"/>
          </w:rPr>
          <w:tab/>
        </w:r>
        <w:r w:rsidR="0040277F" w:rsidRPr="00DA13B9">
          <w:rPr>
            <w:rStyle w:val="Lienhypertexte"/>
            <w:noProof/>
          </w:rPr>
          <w:t>Sorties pendant les heures de travail, aménagements horaires</w:t>
        </w:r>
        <w:r w:rsidR="0040277F">
          <w:rPr>
            <w:noProof/>
            <w:webHidden/>
          </w:rPr>
          <w:tab/>
        </w:r>
        <w:r w:rsidR="0040277F">
          <w:rPr>
            <w:noProof/>
            <w:webHidden/>
          </w:rPr>
          <w:fldChar w:fldCharType="begin"/>
        </w:r>
        <w:r w:rsidR="0040277F">
          <w:rPr>
            <w:noProof/>
            <w:webHidden/>
          </w:rPr>
          <w:instrText xml:space="preserve"> PAGEREF _Toc135925902 \h </w:instrText>
        </w:r>
        <w:r w:rsidR="0040277F">
          <w:rPr>
            <w:noProof/>
            <w:webHidden/>
          </w:rPr>
        </w:r>
        <w:r w:rsidR="0040277F">
          <w:rPr>
            <w:noProof/>
            <w:webHidden/>
          </w:rPr>
          <w:fldChar w:fldCharType="separate"/>
        </w:r>
        <w:r w:rsidR="0040277F">
          <w:rPr>
            <w:noProof/>
            <w:webHidden/>
          </w:rPr>
          <w:t>12</w:t>
        </w:r>
        <w:r w:rsidR="0040277F">
          <w:rPr>
            <w:noProof/>
            <w:webHidden/>
          </w:rPr>
          <w:fldChar w:fldCharType="end"/>
        </w:r>
      </w:hyperlink>
    </w:p>
    <w:p w14:paraId="1724AA9A" w14:textId="792D59CE" w:rsidR="0040277F" w:rsidRDefault="00B51857">
      <w:pPr>
        <w:pStyle w:val="TM3"/>
        <w:rPr>
          <w:rFonts w:asciiTheme="minorHAnsi" w:eastAsiaTheme="minorEastAsia" w:hAnsiTheme="minorHAnsi" w:cstheme="minorBidi"/>
          <w:noProof/>
          <w:kern w:val="2"/>
          <w:sz w:val="22"/>
          <w:szCs w:val="22"/>
          <w:lang w:eastAsia="fr-FR"/>
          <w14:ligatures w14:val="standardContextual"/>
        </w:rPr>
      </w:pPr>
      <w:hyperlink w:anchor="_Toc135925903" w:history="1">
        <w:r w:rsidR="0040277F" w:rsidRPr="00DA13B9">
          <w:rPr>
            <w:rStyle w:val="Lienhypertexte"/>
            <w:noProof/>
          </w:rPr>
          <w:t>2.8.</w:t>
        </w:r>
        <w:r w:rsidR="0040277F">
          <w:rPr>
            <w:rFonts w:asciiTheme="minorHAnsi" w:eastAsiaTheme="minorEastAsia" w:hAnsiTheme="minorHAnsi" w:cstheme="minorBidi"/>
            <w:noProof/>
            <w:kern w:val="2"/>
            <w:sz w:val="22"/>
            <w:szCs w:val="22"/>
            <w:lang w:eastAsia="fr-FR"/>
            <w14:ligatures w14:val="standardContextual"/>
          </w:rPr>
          <w:tab/>
        </w:r>
        <w:r w:rsidR="0040277F" w:rsidRPr="00DA13B9">
          <w:rPr>
            <w:rStyle w:val="Lienhypertexte"/>
            <w:noProof/>
          </w:rPr>
          <w:t>Compte épargne-temps</w:t>
        </w:r>
        <w:r w:rsidR="0040277F">
          <w:rPr>
            <w:noProof/>
            <w:webHidden/>
          </w:rPr>
          <w:tab/>
        </w:r>
        <w:r w:rsidR="0040277F">
          <w:rPr>
            <w:noProof/>
            <w:webHidden/>
          </w:rPr>
          <w:fldChar w:fldCharType="begin"/>
        </w:r>
        <w:r w:rsidR="0040277F">
          <w:rPr>
            <w:noProof/>
            <w:webHidden/>
          </w:rPr>
          <w:instrText xml:space="preserve"> PAGEREF _Toc135925903 \h </w:instrText>
        </w:r>
        <w:r w:rsidR="0040277F">
          <w:rPr>
            <w:noProof/>
            <w:webHidden/>
          </w:rPr>
        </w:r>
        <w:r w:rsidR="0040277F">
          <w:rPr>
            <w:noProof/>
            <w:webHidden/>
          </w:rPr>
          <w:fldChar w:fldCharType="separate"/>
        </w:r>
        <w:r w:rsidR="0040277F">
          <w:rPr>
            <w:noProof/>
            <w:webHidden/>
          </w:rPr>
          <w:t>12</w:t>
        </w:r>
        <w:r w:rsidR="0040277F">
          <w:rPr>
            <w:noProof/>
            <w:webHidden/>
          </w:rPr>
          <w:fldChar w:fldCharType="end"/>
        </w:r>
      </w:hyperlink>
    </w:p>
    <w:p w14:paraId="74B19F4C" w14:textId="519991AE" w:rsidR="0040277F" w:rsidRDefault="00B51857">
      <w:pPr>
        <w:pStyle w:val="TM1"/>
        <w:rPr>
          <w:rFonts w:asciiTheme="minorHAnsi" w:eastAsiaTheme="minorEastAsia" w:hAnsiTheme="minorHAnsi" w:cstheme="minorBidi"/>
          <w:b w:val="0"/>
          <w:noProof/>
          <w:color w:val="auto"/>
          <w:kern w:val="2"/>
          <w:sz w:val="22"/>
          <w:szCs w:val="22"/>
          <w:lang w:eastAsia="fr-FR"/>
          <w14:ligatures w14:val="standardContextual"/>
        </w:rPr>
      </w:pPr>
      <w:hyperlink w:anchor="_Toc135925904" w:history="1">
        <w:r w:rsidR="0040277F" w:rsidRPr="00DA13B9">
          <w:rPr>
            <w:rStyle w:val="Lienhypertexte"/>
            <w:noProof/>
          </w:rPr>
          <w:t>DEUXIEME PARTIE : REGLES DE VIE DANS LA COLLECTIVITE</w:t>
        </w:r>
        <w:r w:rsidR="0040277F">
          <w:rPr>
            <w:noProof/>
            <w:webHidden/>
          </w:rPr>
          <w:tab/>
        </w:r>
        <w:r w:rsidR="0040277F">
          <w:rPr>
            <w:noProof/>
            <w:webHidden/>
          </w:rPr>
          <w:fldChar w:fldCharType="begin"/>
        </w:r>
        <w:r w:rsidR="0040277F">
          <w:rPr>
            <w:noProof/>
            <w:webHidden/>
          </w:rPr>
          <w:instrText xml:space="preserve"> PAGEREF _Toc135925904 \h </w:instrText>
        </w:r>
        <w:r w:rsidR="0040277F">
          <w:rPr>
            <w:noProof/>
            <w:webHidden/>
          </w:rPr>
        </w:r>
        <w:r w:rsidR="0040277F">
          <w:rPr>
            <w:noProof/>
            <w:webHidden/>
          </w:rPr>
          <w:fldChar w:fldCharType="separate"/>
        </w:r>
        <w:r w:rsidR="0040277F">
          <w:rPr>
            <w:noProof/>
            <w:webHidden/>
          </w:rPr>
          <w:t>13</w:t>
        </w:r>
        <w:r w:rsidR="0040277F">
          <w:rPr>
            <w:noProof/>
            <w:webHidden/>
          </w:rPr>
          <w:fldChar w:fldCharType="end"/>
        </w:r>
      </w:hyperlink>
    </w:p>
    <w:p w14:paraId="5D392024" w14:textId="5AA6DFD0" w:rsidR="0040277F" w:rsidRDefault="00B51857">
      <w:pPr>
        <w:pStyle w:val="TM2"/>
        <w:rPr>
          <w:rFonts w:asciiTheme="minorHAnsi" w:eastAsiaTheme="minorEastAsia" w:hAnsiTheme="minorHAnsi" w:cstheme="minorBidi"/>
          <w:b w:val="0"/>
          <w:noProof/>
          <w:kern w:val="2"/>
          <w:sz w:val="22"/>
          <w:szCs w:val="22"/>
          <w:lang w:eastAsia="fr-FR"/>
          <w14:ligatures w14:val="standardContextual"/>
        </w:rPr>
      </w:pPr>
      <w:hyperlink w:anchor="_Toc135925905" w:history="1">
        <w:r w:rsidR="0040277F" w:rsidRPr="00DA13B9">
          <w:rPr>
            <w:rStyle w:val="Lienhypertexte"/>
            <w:noProof/>
          </w:rPr>
          <w:t>1.</w:t>
        </w:r>
        <w:r w:rsidR="0040277F">
          <w:rPr>
            <w:rFonts w:asciiTheme="minorHAnsi" w:eastAsiaTheme="minorEastAsia" w:hAnsiTheme="minorHAnsi" w:cstheme="minorBidi"/>
            <w:b w:val="0"/>
            <w:noProof/>
            <w:kern w:val="2"/>
            <w:sz w:val="22"/>
            <w:szCs w:val="22"/>
            <w:lang w:eastAsia="fr-FR"/>
            <w14:ligatures w14:val="standardContextual"/>
          </w:rPr>
          <w:tab/>
        </w:r>
        <w:r w:rsidR="0040277F" w:rsidRPr="00DA13B9">
          <w:rPr>
            <w:rStyle w:val="Lienhypertexte"/>
            <w:noProof/>
          </w:rPr>
          <w:t>Droits des agents publics</w:t>
        </w:r>
        <w:r w:rsidR="0040277F">
          <w:rPr>
            <w:noProof/>
            <w:webHidden/>
          </w:rPr>
          <w:tab/>
        </w:r>
        <w:r w:rsidR="0040277F">
          <w:rPr>
            <w:noProof/>
            <w:webHidden/>
          </w:rPr>
          <w:fldChar w:fldCharType="begin"/>
        </w:r>
        <w:r w:rsidR="0040277F">
          <w:rPr>
            <w:noProof/>
            <w:webHidden/>
          </w:rPr>
          <w:instrText xml:space="preserve"> PAGEREF _Toc135925905 \h </w:instrText>
        </w:r>
        <w:r w:rsidR="0040277F">
          <w:rPr>
            <w:noProof/>
            <w:webHidden/>
          </w:rPr>
        </w:r>
        <w:r w:rsidR="0040277F">
          <w:rPr>
            <w:noProof/>
            <w:webHidden/>
          </w:rPr>
          <w:fldChar w:fldCharType="separate"/>
        </w:r>
        <w:r w:rsidR="0040277F">
          <w:rPr>
            <w:noProof/>
            <w:webHidden/>
          </w:rPr>
          <w:t>13</w:t>
        </w:r>
        <w:r w:rsidR="0040277F">
          <w:rPr>
            <w:noProof/>
            <w:webHidden/>
          </w:rPr>
          <w:fldChar w:fldCharType="end"/>
        </w:r>
      </w:hyperlink>
    </w:p>
    <w:p w14:paraId="7392F6E4" w14:textId="10EF984C" w:rsidR="0040277F" w:rsidRDefault="00B51857">
      <w:pPr>
        <w:pStyle w:val="TM3"/>
        <w:rPr>
          <w:rFonts w:asciiTheme="minorHAnsi" w:eastAsiaTheme="minorEastAsia" w:hAnsiTheme="minorHAnsi" w:cstheme="minorBidi"/>
          <w:noProof/>
          <w:kern w:val="2"/>
          <w:sz w:val="22"/>
          <w:szCs w:val="22"/>
          <w:lang w:eastAsia="fr-FR"/>
          <w14:ligatures w14:val="standardContextual"/>
        </w:rPr>
      </w:pPr>
      <w:hyperlink w:anchor="_Toc135925906" w:history="1">
        <w:r w:rsidR="0040277F" w:rsidRPr="00DA13B9">
          <w:rPr>
            <w:rStyle w:val="Lienhypertexte"/>
            <w:noProof/>
          </w:rPr>
          <w:t>1.1.</w:t>
        </w:r>
        <w:r w:rsidR="0040277F">
          <w:rPr>
            <w:rFonts w:asciiTheme="minorHAnsi" w:eastAsiaTheme="minorEastAsia" w:hAnsiTheme="minorHAnsi" w:cstheme="minorBidi"/>
            <w:noProof/>
            <w:kern w:val="2"/>
            <w:sz w:val="22"/>
            <w:szCs w:val="22"/>
            <w:lang w:eastAsia="fr-FR"/>
            <w14:ligatures w14:val="standardContextual"/>
          </w:rPr>
          <w:tab/>
        </w:r>
        <w:r w:rsidR="0040277F" w:rsidRPr="00DA13B9">
          <w:rPr>
            <w:rStyle w:val="Lienhypertexte"/>
            <w:noProof/>
          </w:rPr>
          <w:t>Liberté d’opinion</w:t>
        </w:r>
        <w:r w:rsidR="0040277F">
          <w:rPr>
            <w:noProof/>
            <w:webHidden/>
          </w:rPr>
          <w:tab/>
        </w:r>
        <w:r w:rsidR="0040277F">
          <w:rPr>
            <w:noProof/>
            <w:webHidden/>
          </w:rPr>
          <w:fldChar w:fldCharType="begin"/>
        </w:r>
        <w:r w:rsidR="0040277F">
          <w:rPr>
            <w:noProof/>
            <w:webHidden/>
          </w:rPr>
          <w:instrText xml:space="preserve"> PAGEREF _Toc135925906 \h </w:instrText>
        </w:r>
        <w:r w:rsidR="0040277F">
          <w:rPr>
            <w:noProof/>
            <w:webHidden/>
          </w:rPr>
        </w:r>
        <w:r w:rsidR="0040277F">
          <w:rPr>
            <w:noProof/>
            <w:webHidden/>
          </w:rPr>
          <w:fldChar w:fldCharType="separate"/>
        </w:r>
        <w:r w:rsidR="0040277F">
          <w:rPr>
            <w:noProof/>
            <w:webHidden/>
          </w:rPr>
          <w:t>13</w:t>
        </w:r>
        <w:r w:rsidR="0040277F">
          <w:rPr>
            <w:noProof/>
            <w:webHidden/>
          </w:rPr>
          <w:fldChar w:fldCharType="end"/>
        </w:r>
      </w:hyperlink>
    </w:p>
    <w:p w14:paraId="681685A8" w14:textId="2623CBD8" w:rsidR="0040277F" w:rsidRDefault="00B51857">
      <w:pPr>
        <w:pStyle w:val="TM3"/>
        <w:rPr>
          <w:rFonts w:asciiTheme="minorHAnsi" w:eastAsiaTheme="minorEastAsia" w:hAnsiTheme="minorHAnsi" w:cstheme="minorBidi"/>
          <w:noProof/>
          <w:kern w:val="2"/>
          <w:sz w:val="22"/>
          <w:szCs w:val="22"/>
          <w:lang w:eastAsia="fr-FR"/>
          <w14:ligatures w14:val="standardContextual"/>
        </w:rPr>
      </w:pPr>
      <w:hyperlink w:anchor="_Toc135925907" w:history="1">
        <w:r w:rsidR="0040277F" w:rsidRPr="00DA13B9">
          <w:rPr>
            <w:rStyle w:val="Lienhypertexte"/>
            <w:noProof/>
          </w:rPr>
          <w:t>1.2.</w:t>
        </w:r>
        <w:r w:rsidR="0040277F">
          <w:rPr>
            <w:rFonts w:asciiTheme="minorHAnsi" w:eastAsiaTheme="minorEastAsia" w:hAnsiTheme="minorHAnsi" w:cstheme="minorBidi"/>
            <w:noProof/>
            <w:kern w:val="2"/>
            <w:sz w:val="22"/>
            <w:szCs w:val="22"/>
            <w:lang w:eastAsia="fr-FR"/>
            <w14:ligatures w14:val="standardContextual"/>
          </w:rPr>
          <w:tab/>
        </w:r>
        <w:r w:rsidR="0040277F" w:rsidRPr="00DA13B9">
          <w:rPr>
            <w:rStyle w:val="Lienhypertexte"/>
            <w:noProof/>
          </w:rPr>
          <w:t>Droit syndical</w:t>
        </w:r>
        <w:r w:rsidR="0040277F">
          <w:rPr>
            <w:noProof/>
            <w:webHidden/>
          </w:rPr>
          <w:tab/>
        </w:r>
        <w:r w:rsidR="0040277F">
          <w:rPr>
            <w:noProof/>
            <w:webHidden/>
          </w:rPr>
          <w:fldChar w:fldCharType="begin"/>
        </w:r>
        <w:r w:rsidR="0040277F">
          <w:rPr>
            <w:noProof/>
            <w:webHidden/>
          </w:rPr>
          <w:instrText xml:space="preserve"> PAGEREF _Toc135925907 \h </w:instrText>
        </w:r>
        <w:r w:rsidR="0040277F">
          <w:rPr>
            <w:noProof/>
            <w:webHidden/>
          </w:rPr>
        </w:r>
        <w:r w:rsidR="0040277F">
          <w:rPr>
            <w:noProof/>
            <w:webHidden/>
          </w:rPr>
          <w:fldChar w:fldCharType="separate"/>
        </w:r>
        <w:r w:rsidR="0040277F">
          <w:rPr>
            <w:noProof/>
            <w:webHidden/>
          </w:rPr>
          <w:t>13</w:t>
        </w:r>
        <w:r w:rsidR="0040277F">
          <w:rPr>
            <w:noProof/>
            <w:webHidden/>
          </w:rPr>
          <w:fldChar w:fldCharType="end"/>
        </w:r>
      </w:hyperlink>
    </w:p>
    <w:p w14:paraId="43126F8C" w14:textId="4D63EB46" w:rsidR="0040277F" w:rsidRDefault="00B51857">
      <w:pPr>
        <w:pStyle w:val="TM3"/>
        <w:rPr>
          <w:rFonts w:asciiTheme="minorHAnsi" w:eastAsiaTheme="minorEastAsia" w:hAnsiTheme="minorHAnsi" w:cstheme="minorBidi"/>
          <w:noProof/>
          <w:kern w:val="2"/>
          <w:sz w:val="22"/>
          <w:szCs w:val="22"/>
          <w:lang w:eastAsia="fr-FR"/>
          <w14:ligatures w14:val="standardContextual"/>
        </w:rPr>
      </w:pPr>
      <w:hyperlink w:anchor="_Toc135925908" w:history="1">
        <w:r w:rsidR="0040277F" w:rsidRPr="00DA13B9">
          <w:rPr>
            <w:rStyle w:val="Lienhypertexte"/>
            <w:noProof/>
          </w:rPr>
          <w:t>1.3.</w:t>
        </w:r>
        <w:r w:rsidR="0040277F">
          <w:rPr>
            <w:rFonts w:asciiTheme="minorHAnsi" w:eastAsiaTheme="minorEastAsia" w:hAnsiTheme="minorHAnsi" w:cstheme="minorBidi"/>
            <w:noProof/>
            <w:kern w:val="2"/>
            <w:sz w:val="22"/>
            <w:szCs w:val="22"/>
            <w:lang w:eastAsia="fr-FR"/>
            <w14:ligatures w14:val="standardContextual"/>
          </w:rPr>
          <w:tab/>
        </w:r>
        <w:r w:rsidR="0040277F" w:rsidRPr="00DA13B9">
          <w:rPr>
            <w:rStyle w:val="Lienhypertexte"/>
            <w:noProof/>
          </w:rPr>
          <w:t>Droit à la protection de l’agent par  la collectivité</w:t>
        </w:r>
        <w:r w:rsidR="0040277F">
          <w:rPr>
            <w:noProof/>
            <w:webHidden/>
          </w:rPr>
          <w:tab/>
        </w:r>
        <w:r w:rsidR="0040277F">
          <w:rPr>
            <w:noProof/>
            <w:webHidden/>
          </w:rPr>
          <w:fldChar w:fldCharType="begin"/>
        </w:r>
        <w:r w:rsidR="0040277F">
          <w:rPr>
            <w:noProof/>
            <w:webHidden/>
          </w:rPr>
          <w:instrText xml:space="preserve"> PAGEREF _Toc135925908 \h </w:instrText>
        </w:r>
        <w:r w:rsidR="0040277F">
          <w:rPr>
            <w:noProof/>
            <w:webHidden/>
          </w:rPr>
        </w:r>
        <w:r w:rsidR="0040277F">
          <w:rPr>
            <w:noProof/>
            <w:webHidden/>
          </w:rPr>
          <w:fldChar w:fldCharType="separate"/>
        </w:r>
        <w:r w:rsidR="0040277F">
          <w:rPr>
            <w:noProof/>
            <w:webHidden/>
          </w:rPr>
          <w:t>13</w:t>
        </w:r>
        <w:r w:rsidR="0040277F">
          <w:rPr>
            <w:noProof/>
            <w:webHidden/>
          </w:rPr>
          <w:fldChar w:fldCharType="end"/>
        </w:r>
      </w:hyperlink>
    </w:p>
    <w:p w14:paraId="354E2ED1" w14:textId="3AE990BD" w:rsidR="0040277F" w:rsidRDefault="00B51857">
      <w:pPr>
        <w:pStyle w:val="TM3"/>
        <w:rPr>
          <w:rFonts w:asciiTheme="minorHAnsi" w:eastAsiaTheme="minorEastAsia" w:hAnsiTheme="minorHAnsi" w:cstheme="minorBidi"/>
          <w:noProof/>
          <w:kern w:val="2"/>
          <w:sz w:val="22"/>
          <w:szCs w:val="22"/>
          <w:lang w:eastAsia="fr-FR"/>
          <w14:ligatures w14:val="standardContextual"/>
        </w:rPr>
      </w:pPr>
      <w:hyperlink w:anchor="_Toc135925909" w:history="1">
        <w:r w:rsidR="0040277F" w:rsidRPr="00DA13B9">
          <w:rPr>
            <w:rStyle w:val="Lienhypertexte"/>
            <w:noProof/>
          </w:rPr>
          <w:t>1.4.</w:t>
        </w:r>
        <w:r w:rsidR="0040277F">
          <w:rPr>
            <w:rFonts w:asciiTheme="minorHAnsi" w:eastAsiaTheme="minorEastAsia" w:hAnsiTheme="minorHAnsi" w:cstheme="minorBidi"/>
            <w:noProof/>
            <w:kern w:val="2"/>
            <w:sz w:val="22"/>
            <w:szCs w:val="22"/>
            <w:lang w:eastAsia="fr-FR"/>
            <w14:ligatures w14:val="standardContextual"/>
          </w:rPr>
          <w:tab/>
        </w:r>
        <w:r w:rsidR="0040277F" w:rsidRPr="00DA13B9">
          <w:rPr>
            <w:rStyle w:val="Lienhypertexte"/>
            <w:noProof/>
          </w:rPr>
          <w:t>Droit à la protection contre le harcèlement dans les relations du travail</w:t>
        </w:r>
        <w:r w:rsidR="0040277F">
          <w:rPr>
            <w:noProof/>
            <w:webHidden/>
          </w:rPr>
          <w:tab/>
        </w:r>
        <w:r w:rsidR="0040277F">
          <w:rPr>
            <w:noProof/>
            <w:webHidden/>
          </w:rPr>
          <w:fldChar w:fldCharType="begin"/>
        </w:r>
        <w:r w:rsidR="0040277F">
          <w:rPr>
            <w:noProof/>
            <w:webHidden/>
          </w:rPr>
          <w:instrText xml:space="preserve"> PAGEREF _Toc135925909 \h </w:instrText>
        </w:r>
        <w:r w:rsidR="0040277F">
          <w:rPr>
            <w:noProof/>
            <w:webHidden/>
          </w:rPr>
        </w:r>
        <w:r w:rsidR="0040277F">
          <w:rPr>
            <w:noProof/>
            <w:webHidden/>
          </w:rPr>
          <w:fldChar w:fldCharType="separate"/>
        </w:r>
        <w:r w:rsidR="0040277F">
          <w:rPr>
            <w:noProof/>
            <w:webHidden/>
          </w:rPr>
          <w:t>14</w:t>
        </w:r>
        <w:r w:rsidR="0040277F">
          <w:rPr>
            <w:noProof/>
            <w:webHidden/>
          </w:rPr>
          <w:fldChar w:fldCharType="end"/>
        </w:r>
      </w:hyperlink>
    </w:p>
    <w:p w14:paraId="1366E36B" w14:textId="257181C3" w:rsidR="0040277F" w:rsidRDefault="00B51857">
      <w:pPr>
        <w:pStyle w:val="TM3"/>
        <w:rPr>
          <w:rFonts w:asciiTheme="minorHAnsi" w:eastAsiaTheme="minorEastAsia" w:hAnsiTheme="minorHAnsi" w:cstheme="minorBidi"/>
          <w:noProof/>
          <w:kern w:val="2"/>
          <w:sz w:val="22"/>
          <w:szCs w:val="22"/>
          <w:lang w:eastAsia="fr-FR"/>
          <w14:ligatures w14:val="standardContextual"/>
        </w:rPr>
      </w:pPr>
      <w:hyperlink w:anchor="_Toc135925910" w:history="1">
        <w:r w:rsidR="0040277F" w:rsidRPr="00DA13B9">
          <w:rPr>
            <w:rStyle w:val="Lienhypertexte"/>
            <w:noProof/>
          </w:rPr>
          <w:t>1.5.</w:t>
        </w:r>
        <w:r w:rsidR="0040277F">
          <w:rPr>
            <w:rFonts w:asciiTheme="minorHAnsi" w:eastAsiaTheme="minorEastAsia" w:hAnsiTheme="minorHAnsi" w:cstheme="minorBidi"/>
            <w:noProof/>
            <w:kern w:val="2"/>
            <w:sz w:val="22"/>
            <w:szCs w:val="22"/>
            <w:lang w:eastAsia="fr-FR"/>
            <w14:ligatures w14:val="standardContextual"/>
          </w:rPr>
          <w:tab/>
        </w:r>
        <w:r w:rsidR="0040277F" w:rsidRPr="00DA13B9">
          <w:rPr>
            <w:rStyle w:val="Lienhypertexte"/>
            <w:noProof/>
          </w:rPr>
          <w:t>Droit de grève</w:t>
        </w:r>
        <w:r w:rsidR="0040277F">
          <w:rPr>
            <w:noProof/>
            <w:webHidden/>
          </w:rPr>
          <w:tab/>
        </w:r>
        <w:r w:rsidR="0040277F">
          <w:rPr>
            <w:noProof/>
            <w:webHidden/>
          </w:rPr>
          <w:fldChar w:fldCharType="begin"/>
        </w:r>
        <w:r w:rsidR="0040277F">
          <w:rPr>
            <w:noProof/>
            <w:webHidden/>
          </w:rPr>
          <w:instrText xml:space="preserve"> PAGEREF _Toc135925910 \h </w:instrText>
        </w:r>
        <w:r w:rsidR="0040277F">
          <w:rPr>
            <w:noProof/>
            <w:webHidden/>
          </w:rPr>
        </w:r>
        <w:r w:rsidR="0040277F">
          <w:rPr>
            <w:noProof/>
            <w:webHidden/>
          </w:rPr>
          <w:fldChar w:fldCharType="separate"/>
        </w:r>
        <w:r w:rsidR="0040277F">
          <w:rPr>
            <w:noProof/>
            <w:webHidden/>
          </w:rPr>
          <w:t>14</w:t>
        </w:r>
        <w:r w:rsidR="0040277F">
          <w:rPr>
            <w:noProof/>
            <w:webHidden/>
          </w:rPr>
          <w:fldChar w:fldCharType="end"/>
        </w:r>
      </w:hyperlink>
    </w:p>
    <w:p w14:paraId="6D2F2B07" w14:textId="76046364" w:rsidR="0040277F" w:rsidRDefault="00B51857">
      <w:pPr>
        <w:pStyle w:val="TM3"/>
        <w:rPr>
          <w:rFonts w:asciiTheme="minorHAnsi" w:eastAsiaTheme="minorEastAsia" w:hAnsiTheme="minorHAnsi" w:cstheme="minorBidi"/>
          <w:noProof/>
          <w:kern w:val="2"/>
          <w:sz w:val="22"/>
          <w:szCs w:val="22"/>
          <w:lang w:eastAsia="fr-FR"/>
          <w14:ligatures w14:val="standardContextual"/>
        </w:rPr>
      </w:pPr>
      <w:hyperlink w:anchor="_Toc135925911" w:history="1">
        <w:r w:rsidR="0040277F" w:rsidRPr="00DA13B9">
          <w:rPr>
            <w:rStyle w:val="Lienhypertexte"/>
            <w:noProof/>
          </w:rPr>
          <w:t>1.6.</w:t>
        </w:r>
        <w:r w:rsidR="0040277F">
          <w:rPr>
            <w:rFonts w:asciiTheme="minorHAnsi" w:eastAsiaTheme="minorEastAsia" w:hAnsiTheme="minorHAnsi" w:cstheme="minorBidi"/>
            <w:noProof/>
            <w:kern w:val="2"/>
            <w:sz w:val="22"/>
            <w:szCs w:val="22"/>
            <w:lang w:eastAsia="fr-FR"/>
            <w14:ligatures w14:val="standardContextual"/>
          </w:rPr>
          <w:tab/>
        </w:r>
        <w:r w:rsidR="0040277F" w:rsidRPr="00DA13B9">
          <w:rPr>
            <w:rStyle w:val="Lienhypertexte"/>
            <w:noProof/>
          </w:rPr>
          <w:t>Droit à la formation</w:t>
        </w:r>
        <w:r w:rsidR="0040277F">
          <w:rPr>
            <w:noProof/>
            <w:webHidden/>
          </w:rPr>
          <w:tab/>
        </w:r>
        <w:r w:rsidR="0040277F">
          <w:rPr>
            <w:noProof/>
            <w:webHidden/>
          </w:rPr>
          <w:fldChar w:fldCharType="begin"/>
        </w:r>
        <w:r w:rsidR="0040277F">
          <w:rPr>
            <w:noProof/>
            <w:webHidden/>
          </w:rPr>
          <w:instrText xml:space="preserve"> PAGEREF _Toc135925911 \h </w:instrText>
        </w:r>
        <w:r w:rsidR="0040277F">
          <w:rPr>
            <w:noProof/>
            <w:webHidden/>
          </w:rPr>
        </w:r>
        <w:r w:rsidR="0040277F">
          <w:rPr>
            <w:noProof/>
            <w:webHidden/>
          </w:rPr>
          <w:fldChar w:fldCharType="separate"/>
        </w:r>
        <w:r w:rsidR="0040277F">
          <w:rPr>
            <w:noProof/>
            <w:webHidden/>
          </w:rPr>
          <w:t>15</w:t>
        </w:r>
        <w:r w:rsidR="0040277F">
          <w:rPr>
            <w:noProof/>
            <w:webHidden/>
          </w:rPr>
          <w:fldChar w:fldCharType="end"/>
        </w:r>
      </w:hyperlink>
    </w:p>
    <w:p w14:paraId="45929D5C" w14:textId="501389DF" w:rsidR="0040277F" w:rsidRDefault="00B51857">
      <w:pPr>
        <w:pStyle w:val="TM2"/>
        <w:rPr>
          <w:rFonts w:asciiTheme="minorHAnsi" w:eastAsiaTheme="minorEastAsia" w:hAnsiTheme="minorHAnsi" w:cstheme="minorBidi"/>
          <w:b w:val="0"/>
          <w:noProof/>
          <w:kern w:val="2"/>
          <w:sz w:val="22"/>
          <w:szCs w:val="22"/>
          <w:lang w:eastAsia="fr-FR"/>
          <w14:ligatures w14:val="standardContextual"/>
        </w:rPr>
      </w:pPr>
      <w:hyperlink w:anchor="_Toc135925912" w:history="1">
        <w:r w:rsidR="0040277F" w:rsidRPr="00DA13B9">
          <w:rPr>
            <w:rStyle w:val="Lienhypertexte"/>
            <w:noProof/>
          </w:rPr>
          <w:t>2.</w:t>
        </w:r>
        <w:r w:rsidR="0040277F">
          <w:rPr>
            <w:rFonts w:asciiTheme="minorHAnsi" w:eastAsiaTheme="minorEastAsia" w:hAnsiTheme="minorHAnsi" w:cstheme="minorBidi"/>
            <w:b w:val="0"/>
            <w:noProof/>
            <w:kern w:val="2"/>
            <w:sz w:val="22"/>
            <w:szCs w:val="22"/>
            <w:lang w:eastAsia="fr-FR"/>
            <w14:ligatures w14:val="standardContextual"/>
          </w:rPr>
          <w:tab/>
        </w:r>
        <w:r w:rsidR="0040277F" w:rsidRPr="00DA13B9">
          <w:rPr>
            <w:rStyle w:val="Lienhypertexte"/>
            <w:noProof/>
          </w:rPr>
          <w:t>Obligations des agents publics</w:t>
        </w:r>
        <w:r w:rsidR="0040277F">
          <w:rPr>
            <w:noProof/>
            <w:webHidden/>
          </w:rPr>
          <w:tab/>
        </w:r>
        <w:r w:rsidR="0040277F">
          <w:rPr>
            <w:noProof/>
            <w:webHidden/>
          </w:rPr>
          <w:fldChar w:fldCharType="begin"/>
        </w:r>
        <w:r w:rsidR="0040277F">
          <w:rPr>
            <w:noProof/>
            <w:webHidden/>
          </w:rPr>
          <w:instrText xml:space="preserve"> PAGEREF _Toc135925912 \h </w:instrText>
        </w:r>
        <w:r w:rsidR="0040277F">
          <w:rPr>
            <w:noProof/>
            <w:webHidden/>
          </w:rPr>
        </w:r>
        <w:r w:rsidR="0040277F">
          <w:rPr>
            <w:noProof/>
            <w:webHidden/>
          </w:rPr>
          <w:fldChar w:fldCharType="separate"/>
        </w:r>
        <w:r w:rsidR="0040277F">
          <w:rPr>
            <w:noProof/>
            <w:webHidden/>
          </w:rPr>
          <w:t>15</w:t>
        </w:r>
        <w:r w:rsidR="0040277F">
          <w:rPr>
            <w:noProof/>
            <w:webHidden/>
          </w:rPr>
          <w:fldChar w:fldCharType="end"/>
        </w:r>
      </w:hyperlink>
    </w:p>
    <w:p w14:paraId="24ABA8F7" w14:textId="5E351372" w:rsidR="0040277F" w:rsidRDefault="00B51857">
      <w:pPr>
        <w:pStyle w:val="TM3"/>
        <w:rPr>
          <w:rFonts w:asciiTheme="minorHAnsi" w:eastAsiaTheme="minorEastAsia" w:hAnsiTheme="minorHAnsi" w:cstheme="minorBidi"/>
          <w:noProof/>
          <w:kern w:val="2"/>
          <w:sz w:val="22"/>
          <w:szCs w:val="22"/>
          <w:lang w:eastAsia="fr-FR"/>
          <w14:ligatures w14:val="standardContextual"/>
        </w:rPr>
      </w:pPr>
      <w:hyperlink w:anchor="_Toc135925913" w:history="1">
        <w:r w:rsidR="0040277F" w:rsidRPr="00DA13B9">
          <w:rPr>
            <w:rStyle w:val="Lienhypertexte"/>
            <w:noProof/>
          </w:rPr>
          <w:t>2.1.</w:t>
        </w:r>
        <w:r w:rsidR="0040277F">
          <w:rPr>
            <w:rFonts w:asciiTheme="minorHAnsi" w:eastAsiaTheme="minorEastAsia" w:hAnsiTheme="minorHAnsi" w:cstheme="minorBidi"/>
            <w:noProof/>
            <w:kern w:val="2"/>
            <w:sz w:val="22"/>
            <w:szCs w:val="22"/>
            <w:lang w:eastAsia="fr-FR"/>
            <w14:ligatures w14:val="standardContextual"/>
          </w:rPr>
          <w:tab/>
        </w:r>
        <w:r w:rsidR="0040277F" w:rsidRPr="00DA13B9">
          <w:rPr>
            <w:rStyle w:val="Lienhypertexte"/>
            <w:noProof/>
          </w:rPr>
          <w:t>Comportement professionnel</w:t>
        </w:r>
        <w:r w:rsidR="0040277F">
          <w:rPr>
            <w:noProof/>
            <w:webHidden/>
          </w:rPr>
          <w:tab/>
        </w:r>
        <w:r w:rsidR="0040277F">
          <w:rPr>
            <w:noProof/>
            <w:webHidden/>
          </w:rPr>
          <w:fldChar w:fldCharType="begin"/>
        </w:r>
        <w:r w:rsidR="0040277F">
          <w:rPr>
            <w:noProof/>
            <w:webHidden/>
          </w:rPr>
          <w:instrText xml:space="preserve"> PAGEREF _Toc135925913 \h </w:instrText>
        </w:r>
        <w:r w:rsidR="0040277F">
          <w:rPr>
            <w:noProof/>
            <w:webHidden/>
          </w:rPr>
        </w:r>
        <w:r w:rsidR="0040277F">
          <w:rPr>
            <w:noProof/>
            <w:webHidden/>
          </w:rPr>
          <w:fldChar w:fldCharType="separate"/>
        </w:r>
        <w:r w:rsidR="0040277F">
          <w:rPr>
            <w:noProof/>
            <w:webHidden/>
          </w:rPr>
          <w:t>15</w:t>
        </w:r>
        <w:r w:rsidR="0040277F">
          <w:rPr>
            <w:noProof/>
            <w:webHidden/>
          </w:rPr>
          <w:fldChar w:fldCharType="end"/>
        </w:r>
      </w:hyperlink>
    </w:p>
    <w:p w14:paraId="687DDDB3" w14:textId="007DDFE9" w:rsidR="0040277F" w:rsidRDefault="00B51857">
      <w:pPr>
        <w:pStyle w:val="TM3"/>
        <w:rPr>
          <w:rFonts w:asciiTheme="minorHAnsi" w:eastAsiaTheme="minorEastAsia" w:hAnsiTheme="minorHAnsi" w:cstheme="minorBidi"/>
          <w:noProof/>
          <w:kern w:val="2"/>
          <w:sz w:val="22"/>
          <w:szCs w:val="22"/>
          <w:lang w:eastAsia="fr-FR"/>
          <w14:ligatures w14:val="standardContextual"/>
        </w:rPr>
      </w:pPr>
      <w:hyperlink w:anchor="_Toc135925914" w:history="1">
        <w:r w:rsidR="0040277F" w:rsidRPr="00DA13B9">
          <w:rPr>
            <w:rStyle w:val="Lienhypertexte"/>
            <w:noProof/>
            <w:lang w:eastAsia="fr-FR"/>
          </w:rPr>
          <w:t>2.2.</w:t>
        </w:r>
        <w:r w:rsidR="0040277F">
          <w:rPr>
            <w:rFonts w:asciiTheme="minorHAnsi" w:eastAsiaTheme="minorEastAsia" w:hAnsiTheme="minorHAnsi" w:cstheme="minorBidi"/>
            <w:noProof/>
            <w:kern w:val="2"/>
            <w:sz w:val="22"/>
            <w:szCs w:val="22"/>
            <w:lang w:eastAsia="fr-FR"/>
            <w14:ligatures w14:val="standardContextual"/>
          </w:rPr>
          <w:tab/>
        </w:r>
        <w:r w:rsidR="0040277F" w:rsidRPr="00DA13B9">
          <w:rPr>
            <w:rStyle w:val="Lienhypertexte"/>
            <w:noProof/>
            <w:lang w:eastAsia="fr-FR"/>
          </w:rPr>
          <w:t>Devoir de servir</w:t>
        </w:r>
        <w:r w:rsidR="0040277F">
          <w:rPr>
            <w:noProof/>
            <w:webHidden/>
          </w:rPr>
          <w:tab/>
        </w:r>
        <w:r w:rsidR="0040277F">
          <w:rPr>
            <w:noProof/>
            <w:webHidden/>
          </w:rPr>
          <w:fldChar w:fldCharType="begin"/>
        </w:r>
        <w:r w:rsidR="0040277F">
          <w:rPr>
            <w:noProof/>
            <w:webHidden/>
          </w:rPr>
          <w:instrText xml:space="preserve"> PAGEREF _Toc135925914 \h </w:instrText>
        </w:r>
        <w:r w:rsidR="0040277F">
          <w:rPr>
            <w:noProof/>
            <w:webHidden/>
          </w:rPr>
        </w:r>
        <w:r w:rsidR="0040277F">
          <w:rPr>
            <w:noProof/>
            <w:webHidden/>
          </w:rPr>
          <w:fldChar w:fldCharType="separate"/>
        </w:r>
        <w:r w:rsidR="0040277F">
          <w:rPr>
            <w:noProof/>
            <w:webHidden/>
          </w:rPr>
          <w:t>16</w:t>
        </w:r>
        <w:r w:rsidR="0040277F">
          <w:rPr>
            <w:noProof/>
            <w:webHidden/>
          </w:rPr>
          <w:fldChar w:fldCharType="end"/>
        </w:r>
      </w:hyperlink>
    </w:p>
    <w:p w14:paraId="3FAF114A" w14:textId="525F18A2" w:rsidR="0040277F" w:rsidRDefault="00B51857">
      <w:pPr>
        <w:pStyle w:val="TM3"/>
        <w:rPr>
          <w:rFonts w:asciiTheme="minorHAnsi" w:eastAsiaTheme="minorEastAsia" w:hAnsiTheme="minorHAnsi" w:cstheme="minorBidi"/>
          <w:noProof/>
          <w:kern w:val="2"/>
          <w:sz w:val="22"/>
          <w:szCs w:val="22"/>
          <w:lang w:eastAsia="fr-FR"/>
          <w14:ligatures w14:val="standardContextual"/>
        </w:rPr>
      </w:pPr>
      <w:hyperlink w:anchor="_Toc135925915" w:history="1">
        <w:r w:rsidR="0040277F" w:rsidRPr="00DA13B9">
          <w:rPr>
            <w:rStyle w:val="Lienhypertexte"/>
            <w:noProof/>
          </w:rPr>
          <w:t>2.3.</w:t>
        </w:r>
        <w:r w:rsidR="0040277F">
          <w:rPr>
            <w:rFonts w:asciiTheme="minorHAnsi" w:eastAsiaTheme="minorEastAsia" w:hAnsiTheme="minorHAnsi" w:cstheme="minorBidi"/>
            <w:noProof/>
            <w:kern w:val="2"/>
            <w:sz w:val="22"/>
            <w:szCs w:val="22"/>
            <w:lang w:eastAsia="fr-FR"/>
            <w14:ligatures w14:val="standardContextual"/>
          </w:rPr>
          <w:tab/>
        </w:r>
        <w:r w:rsidR="0040277F" w:rsidRPr="00DA13B9">
          <w:rPr>
            <w:rStyle w:val="Lienhypertexte"/>
            <w:noProof/>
          </w:rPr>
          <w:t>Obligation d’obéissance hiérarchique</w:t>
        </w:r>
        <w:r w:rsidR="0040277F">
          <w:rPr>
            <w:noProof/>
            <w:webHidden/>
          </w:rPr>
          <w:tab/>
        </w:r>
        <w:r w:rsidR="0040277F">
          <w:rPr>
            <w:noProof/>
            <w:webHidden/>
          </w:rPr>
          <w:fldChar w:fldCharType="begin"/>
        </w:r>
        <w:r w:rsidR="0040277F">
          <w:rPr>
            <w:noProof/>
            <w:webHidden/>
          </w:rPr>
          <w:instrText xml:space="preserve"> PAGEREF _Toc135925915 \h </w:instrText>
        </w:r>
        <w:r w:rsidR="0040277F">
          <w:rPr>
            <w:noProof/>
            <w:webHidden/>
          </w:rPr>
        </w:r>
        <w:r w:rsidR="0040277F">
          <w:rPr>
            <w:noProof/>
            <w:webHidden/>
          </w:rPr>
          <w:fldChar w:fldCharType="separate"/>
        </w:r>
        <w:r w:rsidR="0040277F">
          <w:rPr>
            <w:noProof/>
            <w:webHidden/>
          </w:rPr>
          <w:t>16</w:t>
        </w:r>
        <w:r w:rsidR="0040277F">
          <w:rPr>
            <w:noProof/>
            <w:webHidden/>
          </w:rPr>
          <w:fldChar w:fldCharType="end"/>
        </w:r>
      </w:hyperlink>
    </w:p>
    <w:p w14:paraId="3A3727FD" w14:textId="0A8538B8" w:rsidR="0040277F" w:rsidRDefault="00B51857">
      <w:pPr>
        <w:pStyle w:val="TM3"/>
        <w:rPr>
          <w:rFonts w:asciiTheme="minorHAnsi" w:eastAsiaTheme="minorEastAsia" w:hAnsiTheme="minorHAnsi" w:cstheme="minorBidi"/>
          <w:noProof/>
          <w:kern w:val="2"/>
          <w:sz w:val="22"/>
          <w:szCs w:val="22"/>
          <w:lang w:eastAsia="fr-FR"/>
          <w14:ligatures w14:val="standardContextual"/>
        </w:rPr>
      </w:pPr>
      <w:hyperlink w:anchor="_Toc135925916" w:history="1">
        <w:r w:rsidR="0040277F" w:rsidRPr="00DA13B9">
          <w:rPr>
            <w:rStyle w:val="Lienhypertexte"/>
            <w:noProof/>
          </w:rPr>
          <w:t>2.4.</w:t>
        </w:r>
        <w:r w:rsidR="0040277F">
          <w:rPr>
            <w:rFonts w:asciiTheme="minorHAnsi" w:eastAsiaTheme="minorEastAsia" w:hAnsiTheme="minorHAnsi" w:cstheme="minorBidi"/>
            <w:noProof/>
            <w:kern w:val="2"/>
            <w:sz w:val="22"/>
            <w:szCs w:val="22"/>
            <w:lang w:eastAsia="fr-FR"/>
            <w14:ligatures w14:val="standardContextual"/>
          </w:rPr>
          <w:tab/>
        </w:r>
        <w:r w:rsidR="0040277F" w:rsidRPr="00DA13B9">
          <w:rPr>
            <w:rStyle w:val="Lienhypertexte"/>
            <w:noProof/>
          </w:rPr>
          <w:t>Obligation de secret, de discrétion professionnelle, de réserve, de neutralité</w:t>
        </w:r>
        <w:r w:rsidR="0040277F">
          <w:rPr>
            <w:noProof/>
            <w:webHidden/>
          </w:rPr>
          <w:tab/>
        </w:r>
        <w:r w:rsidR="0040277F">
          <w:rPr>
            <w:noProof/>
            <w:webHidden/>
          </w:rPr>
          <w:fldChar w:fldCharType="begin"/>
        </w:r>
        <w:r w:rsidR="0040277F">
          <w:rPr>
            <w:noProof/>
            <w:webHidden/>
          </w:rPr>
          <w:instrText xml:space="preserve"> PAGEREF _Toc135925916 \h </w:instrText>
        </w:r>
        <w:r w:rsidR="0040277F">
          <w:rPr>
            <w:noProof/>
            <w:webHidden/>
          </w:rPr>
        </w:r>
        <w:r w:rsidR="0040277F">
          <w:rPr>
            <w:noProof/>
            <w:webHidden/>
          </w:rPr>
          <w:fldChar w:fldCharType="separate"/>
        </w:r>
        <w:r w:rsidR="0040277F">
          <w:rPr>
            <w:noProof/>
            <w:webHidden/>
          </w:rPr>
          <w:t>16</w:t>
        </w:r>
        <w:r w:rsidR="0040277F">
          <w:rPr>
            <w:noProof/>
            <w:webHidden/>
          </w:rPr>
          <w:fldChar w:fldCharType="end"/>
        </w:r>
      </w:hyperlink>
    </w:p>
    <w:p w14:paraId="7105E229" w14:textId="4A4D0382" w:rsidR="0040277F" w:rsidRDefault="00B51857">
      <w:pPr>
        <w:pStyle w:val="TM3"/>
        <w:rPr>
          <w:rFonts w:asciiTheme="minorHAnsi" w:eastAsiaTheme="minorEastAsia" w:hAnsiTheme="minorHAnsi" w:cstheme="minorBidi"/>
          <w:noProof/>
          <w:kern w:val="2"/>
          <w:sz w:val="22"/>
          <w:szCs w:val="22"/>
          <w:lang w:eastAsia="fr-FR"/>
          <w14:ligatures w14:val="standardContextual"/>
        </w:rPr>
      </w:pPr>
      <w:hyperlink w:anchor="_Toc135925917" w:history="1">
        <w:r w:rsidR="0040277F" w:rsidRPr="00DA13B9">
          <w:rPr>
            <w:rStyle w:val="Lienhypertexte"/>
            <w:noProof/>
            <w:lang w:eastAsia="fr-FR"/>
          </w:rPr>
          <w:t>2.5.</w:t>
        </w:r>
        <w:r w:rsidR="0040277F">
          <w:rPr>
            <w:rFonts w:asciiTheme="minorHAnsi" w:eastAsiaTheme="minorEastAsia" w:hAnsiTheme="minorHAnsi" w:cstheme="minorBidi"/>
            <w:noProof/>
            <w:kern w:val="2"/>
            <w:sz w:val="22"/>
            <w:szCs w:val="22"/>
            <w:lang w:eastAsia="fr-FR"/>
            <w14:ligatures w14:val="standardContextual"/>
          </w:rPr>
          <w:tab/>
        </w:r>
        <w:r w:rsidR="0040277F" w:rsidRPr="00DA13B9">
          <w:rPr>
            <w:rStyle w:val="Lienhypertexte"/>
            <w:noProof/>
            <w:lang w:eastAsia="fr-FR"/>
          </w:rPr>
          <w:t>Devoirs de probité et d’intégrité</w:t>
        </w:r>
        <w:r w:rsidR="0040277F">
          <w:rPr>
            <w:noProof/>
            <w:webHidden/>
          </w:rPr>
          <w:tab/>
        </w:r>
        <w:r w:rsidR="0040277F">
          <w:rPr>
            <w:noProof/>
            <w:webHidden/>
          </w:rPr>
          <w:fldChar w:fldCharType="begin"/>
        </w:r>
        <w:r w:rsidR="0040277F">
          <w:rPr>
            <w:noProof/>
            <w:webHidden/>
          </w:rPr>
          <w:instrText xml:space="preserve"> PAGEREF _Toc135925917 \h </w:instrText>
        </w:r>
        <w:r w:rsidR="0040277F">
          <w:rPr>
            <w:noProof/>
            <w:webHidden/>
          </w:rPr>
        </w:r>
        <w:r w:rsidR="0040277F">
          <w:rPr>
            <w:noProof/>
            <w:webHidden/>
          </w:rPr>
          <w:fldChar w:fldCharType="separate"/>
        </w:r>
        <w:r w:rsidR="0040277F">
          <w:rPr>
            <w:noProof/>
            <w:webHidden/>
          </w:rPr>
          <w:t>17</w:t>
        </w:r>
        <w:r w:rsidR="0040277F">
          <w:rPr>
            <w:noProof/>
            <w:webHidden/>
          </w:rPr>
          <w:fldChar w:fldCharType="end"/>
        </w:r>
      </w:hyperlink>
    </w:p>
    <w:p w14:paraId="09C22327" w14:textId="15EBED6D" w:rsidR="0040277F" w:rsidRDefault="00B51857">
      <w:pPr>
        <w:pStyle w:val="TM3"/>
        <w:rPr>
          <w:rFonts w:asciiTheme="minorHAnsi" w:eastAsiaTheme="minorEastAsia" w:hAnsiTheme="minorHAnsi" w:cstheme="minorBidi"/>
          <w:noProof/>
          <w:kern w:val="2"/>
          <w:sz w:val="22"/>
          <w:szCs w:val="22"/>
          <w:lang w:eastAsia="fr-FR"/>
          <w14:ligatures w14:val="standardContextual"/>
        </w:rPr>
      </w:pPr>
      <w:hyperlink w:anchor="_Toc135925918" w:history="1">
        <w:r w:rsidR="0040277F" w:rsidRPr="00DA13B9">
          <w:rPr>
            <w:rStyle w:val="Lienhypertexte"/>
            <w:noProof/>
          </w:rPr>
          <w:t>2.6.</w:t>
        </w:r>
        <w:r w:rsidR="0040277F">
          <w:rPr>
            <w:rFonts w:asciiTheme="minorHAnsi" w:eastAsiaTheme="minorEastAsia" w:hAnsiTheme="minorHAnsi" w:cstheme="minorBidi"/>
            <w:noProof/>
            <w:kern w:val="2"/>
            <w:sz w:val="22"/>
            <w:szCs w:val="22"/>
            <w:lang w:eastAsia="fr-FR"/>
            <w14:ligatures w14:val="standardContextual"/>
          </w:rPr>
          <w:tab/>
        </w:r>
        <w:r w:rsidR="0040277F" w:rsidRPr="00DA13B9">
          <w:rPr>
            <w:rStyle w:val="Lienhypertexte"/>
            <w:noProof/>
          </w:rPr>
          <w:t>Loyauté envers l’employeur et son administration</w:t>
        </w:r>
        <w:r w:rsidR="0040277F">
          <w:rPr>
            <w:noProof/>
            <w:webHidden/>
          </w:rPr>
          <w:tab/>
        </w:r>
        <w:r w:rsidR="0040277F">
          <w:rPr>
            <w:noProof/>
            <w:webHidden/>
          </w:rPr>
          <w:fldChar w:fldCharType="begin"/>
        </w:r>
        <w:r w:rsidR="0040277F">
          <w:rPr>
            <w:noProof/>
            <w:webHidden/>
          </w:rPr>
          <w:instrText xml:space="preserve"> PAGEREF _Toc135925918 \h </w:instrText>
        </w:r>
        <w:r w:rsidR="0040277F">
          <w:rPr>
            <w:noProof/>
            <w:webHidden/>
          </w:rPr>
        </w:r>
        <w:r w:rsidR="0040277F">
          <w:rPr>
            <w:noProof/>
            <w:webHidden/>
          </w:rPr>
          <w:fldChar w:fldCharType="separate"/>
        </w:r>
        <w:r w:rsidR="0040277F">
          <w:rPr>
            <w:noProof/>
            <w:webHidden/>
          </w:rPr>
          <w:t>17</w:t>
        </w:r>
        <w:r w:rsidR="0040277F">
          <w:rPr>
            <w:noProof/>
            <w:webHidden/>
          </w:rPr>
          <w:fldChar w:fldCharType="end"/>
        </w:r>
      </w:hyperlink>
    </w:p>
    <w:p w14:paraId="77CB4424" w14:textId="0850E2C3" w:rsidR="0040277F" w:rsidRDefault="00B51857">
      <w:pPr>
        <w:pStyle w:val="TM3"/>
        <w:rPr>
          <w:rFonts w:asciiTheme="minorHAnsi" w:eastAsiaTheme="minorEastAsia" w:hAnsiTheme="minorHAnsi" w:cstheme="minorBidi"/>
          <w:noProof/>
          <w:kern w:val="2"/>
          <w:sz w:val="22"/>
          <w:szCs w:val="22"/>
          <w:lang w:eastAsia="fr-FR"/>
          <w14:ligatures w14:val="standardContextual"/>
        </w:rPr>
      </w:pPr>
      <w:hyperlink w:anchor="_Toc135925919" w:history="1">
        <w:r w:rsidR="0040277F" w:rsidRPr="00DA13B9">
          <w:rPr>
            <w:rStyle w:val="Lienhypertexte"/>
            <w:noProof/>
          </w:rPr>
          <w:t>2.7.</w:t>
        </w:r>
        <w:r w:rsidR="0040277F">
          <w:rPr>
            <w:rFonts w:asciiTheme="minorHAnsi" w:eastAsiaTheme="minorEastAsia" w:hAnsiTheme="minorHAnsi" w:cstheme="minorBidi"/>
            <w:noProof/>
            <w:kern w:val="2"/>
            <w:sz w:val="22"/>
            <w:szCs w:val="22"/>
            <w:lang w:eastAsia="fr-FR"/>
            <w14:ligatures w14:val="standardContextual"/>
          </w:rPr>
          <w:tab/>
        </w:r>
        <w:r w:rsidR="0040277F" w:rsidRPr="00DA13B9">
          <w:rPr>
            <w:rStyle w:val="Lienhypertexte"/>
            <w:noProof/>
          </w:rPr>
          <w:t>Obligation de non-ingérence</w:t>
        </w:r>
        <w:r w:rsidR="0040277F">
          <w:rPr>
            <w:noProof/>
            <w:webHidden/>
          </w:rPr>
          <w:tab/>
        </w:r>
        <w:r w:rsidR="0040277F">
          <w:rPr>
            <w:noProof/>
            <w:webHidden/>
          </w:rPr>
          <w:fldChar w:fldCharType="begin"/>
        </w:r>
        <w:r w:rsidR="0040277F">
          <w:rPr>
            <w:noProof/>
            <w:webHidden/>
          </w:rPr>
          <w:instrText xml:space="preserve"> PAGEREF _Toc135925919 \h </w:instrText>
        </w:r>
        <w:r w:rsidR="0040277F">
          <w:rPr>
            <w:noProof/>
            <w:webHidden/>
          </w:rPr>
        </w:r>
        <w:r w:rsidR="0040277F">
          <w:rPr>
            <w:noProof/>
            <w:webHidden/>
          </w:rPr>
          <w:fldChar w:fldCharType="separate"/>
        </w:r>
        <w:r w:rsidR="0040277F">
          <w:rPr>
            <w:noProof/>
            <w:webHidden/>
          </w:rPr>
          <w:t>17</w:t>
        </w:r>
        <w:r w:rsidR="0040277F">
          <w:rPr>
            <w:noProof/>
            <w:webHidden/>
          </w:rPr>
          <w:fldChar w:fldCharType="end"/>
        </w:r>
      </w:hyperlink>
    </w:p>
    <w:p w14:paraId="4C020307" w14:textId="14812A2C" w:rsidR="0040277F" w:rsidRDefault="00B51857">
      <w:pPr>
        <w:pStyle w:val="TM3"/>
        <w:rPr>
          <w:rFonts w:asciiTheme="minorHAnsi" w:eastAsiaTheme="minorEastAsia" w:hAnsiTheme="minorHAnsi" w:cstheme="minorBidi"/>
          <w:noProof/>
          <w:kern w:val="2"/>
          <w:sz w:val="22"/>
          <w:szCs w:val="22"/>
          <w:lang w:eastAsia="fr-FR"/>
          <w14:ligatures w14:val="standardContextual"/>
        </w:rPr>
      </w:pPr>
      <w:hyperlink w:anchor="_Toc135925920" w:history="1">
        <w:r w:rsidR="0040277F" w:rsidRPr="00DA13B9">
          <w:rPr>
            <w:rStyle w:val="Lienhypertexte"/>
            <w:noProof/>
          </w:rPr>
          <w:t>2.8.</w:t>
        </w:r>
        <w:r w:rsidR="0040277F">
          <w:rPr>
            <w:rFonts w:asciiTheme="minorHAnsi" w:eastAsiaTheme="minorEastAsia" w:hAnsiTheme="minorHAnsi" w:cstheme="minorBidi"/>
            <w:noProof/>
            <w:kern w:val="2"/>
            <w:sz w:val="22"/>
            <w:szCs w:val="22"/>
            <w:lang w:eastAsia="fr-FR"/>
            <w14:ligatures w14:val="standardContextual"/>
          </w:rPr>
          <w:tab/>
        </w:r>
        <w:r w:rsidR="0040277F" w:rsidRPr="00DA13B9">
          <w:rPr>
            <w:rStyle w:val="Lienhypertexte"/>
            <w:noProof/>
          </w:rPr>
          <w:t>Cumul d’activités</w:t>
        </w:r>
        <w:r w:rsidR="0040277F">
          <w:rPr>
            <w:noProof/>
            <w:webHidden/>
          </w:rPr>
          <w:tab/>
        </w:r>
        <w:r w:rsidR="0040277F">
          <w:rPr>
            <w:noProof/>
            <w:webHidden/>
          </w:rPr>
          <w:fldChar w:fldCharType="begin"/>
        </w:r>
        <w:r w:rsidR="0040277F">
          <w:rPr>
            <w:noProof/>
            <w:webHidden/>
          </w:rPr>
          <w:instrText xml:space="preserve"> PAGEREF _Toc135925920 \h </w:instrText>
        </w:r>
        <w:r w:rsidR="0040277F">
          <w:rPr>
            <w:noProof/>
            <w:webHidden/>
          </w:rPr>
        </w:r>
        <w:r w:rsidR="0040277F">
          <w:rPr>
            <w:noProof/>
            <w:webHidden/>
          </w:rPr>
          <w:fldChar w:fldCharType="separate"/>
        </w:r>
        <w:r w:rsidR="0040277F">
          <w:rPr>
            <w:noProof/>
            <w:webHidden/>
          </w:rPr>
          <w:t>17</w:t>
        </w:r>
        <w:r w:rsidR="0040277F">
          <w:rPr>
            <w:noProof/>
            <w:webHidden/>
          </w:rPr>
          <w:fldChar w:fldCharType="end"/>
        </w:r>
      </w:hyperlink>
    </w:p>
    <w:p w14:paraId="043AF764" w14:textId="395954EB" w:rsidR="0040277F" w:rsidRDefault="00B51857">
      <w:pPr>
        <w:pStyle w:val="TM2"/>
        <w:rPr>
          <w:rFonts w:asciiTheme="minorHAnsi" w:eastAsiaTheme="minorEastAsia" w:hAnsiTheme="minorHAnsi" w:cstheme="minorBidi"/>
          <w:b w:val="0"/>
          <w:noProof/>
          <w:kern w:val="2"/>
          <w:sz w:val="22"/>
          <w:szCs w:val="22"/>
          <w:lang w:eastAsia="fr-FR"/>
          <w14:ligatures w14:val="standardContextual"/>
        </w:rPr>
      </w:pPr>
      <w:hyperlink w:anchor="_Toc135925921" w:history="1">
        <w:r w:rsidR="0040277F" w:rsidRPr="00DA13B9">
          <w:rPr>
            <w:rStyle w:val="Lienhypertexte"/>
            <w:noProof/>
          </w:rPr>
          <w:t>3.</w:t>
        </w:r>
        <w:r w:rsidR="0040277F">
          <w:rPr>
            <w:rFonts w:asciiTheme="minorHAnsi" w:eastAsiaTheme="minorEastAsia" w:hAnsiTheme="minorHAnsi" w:cstheme="minorBidi"/>
            <w:b w:val="0"/>
            <w:noProof/>
            <w:kern w:val="2"/>
            <w:sz w:val="22"/>
            <w:szCs w:val="22"/>
            <w:lang w:eastAsia="fr-FR"/>
            <w14:ligatures w14:val="standardContextual"/>
          </w:rPr>
          <w:tab/>
        </w:r>
        <w:r w:rsidR="0040277F" w:rsidRPr="00DA13B9">
          <w:rPr>
            <w:rStyle w:val="Lienhypertexte"/>
            <w:noProof/>
          </w:rPr>
          <w:t>Utilisation des locaux et du matériel</w:t>
        </w:r>
        <w:r w:rsidR="0040277F">
          <w:rPr>
            <w:noProof/>
            <w:webHidden/>
          </w:rPr>
          <w:tab/>
        </w:r>
        <w:r w:rsidR="0040277F">
          <w:rPr>
            <w:noProof/>
            <w:webHidden/>
          </w:rPr>
          <w:fldChar w:fldCharType="begin"/>
        </w:r>
        <w:r w:rsidR="0040277F">
          <w:rPr>
            <w:noProof/>
            <w:webHidden/>
          </w:rPr>
          <w:instrText xml:space="preserve"> PAGEREF _Toc135925921 \h </w:instrText>
        </w:r>
        <w:r w:rsidR="0040277F">
          <w:rPr>
            <w:noProof/>
            <w:webHidden/>
          </w:rPr>
        </w:r>
        <w:r w:rsidR="0040277F">
          <w:rPr>
            <w:noProof/>
            <w:webHidden/>
          </w:rPr>
          <w:fldChar w:fldCharType="separate"/>
        </w:r>
        <w:r w:rsidR="0040277F">
          <w:rPr>
            <w:noProof/>
            <w:webHidden/>
          </w:rPr>
          <w:t>18</w:t>
        </w:r>
        <w:r w:rsidR="0040277F">
          <w:rPr>
            <w:noProof/>
            <w:webHidden/>
          </w:rPr>
          <w:fldChar w:fldCharType="end"/>
        </w:r>
      </w:hyperlink>
    </w:p>
    <w:p w14:paraId="6531749E" w14:textId="26E4A730" w:rsidR="0040277F" w:rsidRDefault="00B51857">
      <w:pPr>
        <w:pStyle w:val="TM3"/>
        <w:rPr>
          <w:rFonts w:asciiTheme="minorHAnsi" w:eastAsiaTheme="minorEastAsia" w:hAnsiTheme="minorHAnsi" w:cstheme="minorBidi"/>
          <w:noProof/>
          <w:kern w:val="2"/>
          <w:sz w:val="22"/>
          <w:szCs w:val="22"/>
          <w:lang w:eastAsia="fr-FR"/>
          <w14:ligatures w14:val="standardContextual"/>
        </w:rPr>
      </w:pPr>
      <w:hyperlink w:anchor="_Toc135925922" w:history="1">
        <w:r w:rsidR="0040277F" w:rsidRPr="00DA13B9">
          <w:rPr>
            <w:rStyle w:val="Lienhypertexte"/>
            <w:noProof/>
          </w:rPr>
          <w:t>3.1.</w:t>
        </w:r>
        <w:r w:rsidR="0040277F">
          <w:rPr>
            <w:rFonts w:asciiTheme="minorHAnsi" w:eastAsiaTheme="minorEastAsia" w:hAnsiTheme="minorHAnsi" w:cstheme="minorBidi"/>
            <w:noProof/>
            <w:kern w:val="2"/>
            <w:sz w:val="22"/>
            <w:szCs w:val="22"/>
            <w:lang w:eastAsia="fr-FR"/>
            <w14:ligatures w14:val="standardContextual"/>
          </w:rPr>
          <w:tab/>
        </w:r>
        <w:r w:rsidR="0040277F" w:rsidRPr="00DA13B9">
          <w:rPr>
            <w:rStyle w:val="Lienhypertexte"/>
            <w:noProof/>
          </w:rPr>
          <w:t>Modalités d’accès aux locaux</w:t>
        </w:r>
        <w:r w:rsidR="0040277F">
          <w:rPr>
            <w:noProof/>
            <w:webHidden/>
          </w:rPr>
          <w:tab/>
        </w:r>
        <w:r w:rsidR="0040277F">
          <w:rPr>
            <w:noProof/>
            <w:webHidden/>
          </w:rPr>
          <w:fldChar w:fldCharType="begin"/>
        </w:r>
        <w:r w:rsidR="0040277F">
          <w:rPr>
            <w:noProof/>
            <w:webHidden/>
          </w:rPr>
          <w:instrText xml:space="preserve"> PAGEREF _Toc135925922 \h </w:instrText>
        </w:r>
        <w:r w:rsidR="0040277F">
          <w:rPr>
            <w:noProof/>
            <w:webHidden/>
          </w:rPr>
        </w:r>
        <w:r w:rsidR="0040277F">
          <w:rPr>
            <w:noProof/>
            <w:webHidden/>
          </w:rPr>
          <w:fldChar w:fldCharType="separate"/>
        </w:r>
        <w:r w:rsidR="0040277F">
          <w:rPr>
            <w:noProof/>
            <w:webHidden/>
          </w:rPr>
          <w:t>18</w:t>
        </w:r>
        <w:r w:rsidR="0040277F">
          <w:rPr>
            <w:noProof/>
            <w:webHidden/>
          </w:rPr>
          <w:fldChar w:fldCharType="end"/>
        </w:r>
      </w:hyperlink>
    </w:p>
    <w:p w14:paraId="3553C191" w14:textId="174CD117" w:rsidR="0040277F" w:rsidRDefault="00B51857">
      <w:pPr>
        <w:pStyle w:val="TM3"/>
        <w:rPr>
          <w:rFonts w:asciiTheme="minorHAnsi" w:eastAsiaTheme="minorEastAsia" w:hAnsiTheme="minorHAnsi" w:cstheme="minorBidi"/>
          <w:noProof/>
          <w:kern w:val="2"/>
          <w:sz w:val="22"/>
          <w:szCs w:val="22"/>
          <w:lang w:eastAsia="fr-FR"/>
          <w14:ligatures w14:val="standardContextual"/>
        </w:rPr>
      </w:pPr>
      <w:hyperlink w:anchor="_Toc135925923" w:history="1">
        <w:r w:rsidR="0040277F" w:rsidRPr="00DA13B9">
          <w:rPr>
            <w:rStyle w:val="Lienhypertexte"/>
            <w:noProof/>
          </w:rPr>
          <w:t>3.2.</w:t>
        </w:r>
        <w:r w:rsidR="0040277F">
          <w:rPr>
            <w:rFonts w:asciiTheme="minorHAnsi" w:eastAsiaTheme="minorEastAsia" w:hAnsiTheme="minorHAnsi" w:cstheme="minorBidi"/>
            <w:noProof/>
            <w:kern w:val="2"/>
            <w:sz w:val="22"/>
            <w:szCs w:val="22"/>
            <w:lang w:eastAsia="fr-FR"/>
            <w14:ligatures w14:val="standardContextual"/>
          </w:rPr>
          <w:tab/>
        </w:r>
        <w:r w:rsidR="0040277F" w:rsidRPr="00DA13B9">
          <w:rPr>
            <w:rStyle w:val="Lienhypertexte"/>
            <w:noProof/>
          </w:rPr>
          <w:t>Utilisation des véhicules et du parking</w:t>
        </w:r>
        <w:r w:rsidR="0040277F">
          <w:rPr>
            <w:noProof/>
            <w:webHidden/>
          </w:rPr>
          <w:tab/>
        </w:r>
        <w:r w:rsidR="0040277F">
          <w:rPr>
            <w:noProof/>
            <w:webHidden/>
          </w:rPr>
          <w:fldChar w:fldCharType="begin"/>
        </w:r>
        <w:r w:rsidR="0040277F">
          <w:rPr>
            <w:noProof/>
            <w:webHidden/>
          </w:rPr>
          <w:instrText xml:space="preserve"> PAGEREF _Toc135925923 \h </w:instrText>
        </w:r>
        <w:r w:rsidR="0040277F">
          <w:rPr>
            <w:noProof/>
            <w:webHidden/>
          </w:rPr>
        </w:r>
        <w:r w:rsidR="0040277F">
          <w:rPr>
            <w:noProof/>
            <w:webHidden/>
          </w:rPr>
          <w:fldChar w:fldCharType="separate"/>
        </w:r>
        <w:r w:rsidR="0040277F">
          <w:rPr>
            <w:noProof/>
            <w:webHidden/>
          </w:rPr>
          <w:t>18</w:t>
        </w:r>
        <w:r w:rsidR="0040277F">
          <w:rPr>
            <w:noProof/>
            <w:webHidden/>
          </w:rPr>
          <w:fldChar w:fldCharType="end"/>
        </w:r>
      </w:hyperlink>
    </w:p>
    <w:p w14:paraId="6935AE4A" w14:textId="64230BA2" w:rsidR="0040277F" w:rsidRDefault="00B51857">
      <w:pPr>
        <w:pStyle w:val="TM3"/>
        <w:rPr>
          <w:rFonts w:asciiTheme="minorHAnsi" w:eastAsiaTheme="minorEastAsia" w:hAnsiTheme="minorHAnsi" w:cstheme="minorBidi"/>
          <w:noProof/>
          <w:kern w:val="2"/>
          <w:sz w:val="22"/>
          <w:szCs w:val="22"/>
          <w:lang w:eastAsia="fr-FR"/>
          <w14:ligatures w14:val="standardContextual"/>
        </w:rPr>
      </w:pPr>
      <w:hyperlink w:anchor="_Toc135925924" w:history="1">
        <w:r w:rsidR="0040277F" w:rsidRPr="00DA13B9">
          <w:rPr>
            <w:rStyle w:val="Lienhypertexte"/>
            <w:noProof/>
          </w:rPr>
          <w:t>3.3.</w:t>
        </w:r>
        <w:r w:rsidR="0040277F">
          <w:rPr>
            <w:rFonts w:asciiTheme="minorHAnsi" w:eastAsiaTheme="minorEastAsia" w:hAnsiTheme="minorHAnsi" w:cstheme="minorBidi"/>
            <w:noProof/>
            <w:kern w:val="2"/>
            <w:sz w:val="22"/>
            <w:szCs w:val="22"/>
            <w:lang w:eastAsia="fr-FR"/>
            <w14:ligatures w14:val="standardContextual"/>
          </w:rPr>
          <w:tab/>
        </w:r>
        <w:r w:rsidR="0040277F" w:rsidRPr="00DA13B9">
          <w:rPr>
            <w:rStyle w:val="Lienhypertexte"/>
            <w:noProof/>
          </w:rPr>
          <w:t>Règles d’utilisation du matériel professionnel</w:t>
        </w:r>
        <w:r w:rsidR="0040277F">
          <w:rPr>
            <w:noProof/>
            <w:webHidden/>
          </w:rPr>
          <w:tab/>
        </w:r>
        <w:r w:rsidR="0040277F">
          <w:rPr>
            <w:noProof/>
            <w:webHidden/>
          </w:rPr>
          <w:fldChar w:fldCharType="begin"/>
        </w:r>
        <w:r w:rsidR="0040277F">
          <w:rPr>
            <w:noProof/>
            <w:webHidden/>
          </w:rPr>
          <w:instrText xml:space="preserve"> PAGEREF _Toc135925924 \h </w:instrText>
        </w:r>
        <w:r w:rsidR="0040277F">
          <w:rPr>
            <w:noProof/>
            <w:webHidden/>
          </w:rPr>
        </w:r>
        <w:r w:rsidR="0040277F">
          <w:rPr>
            <w:noProof/>
            <w:webHidden/>
          </w:rPr>
          <w:fldChar w:fldCharType="separate"/>
        </w:r>
        <w:r w:rsidR="0040277F">
          <w:rPr>
            <w:noProof/>
            <w:webHidden/>
          </w:rPr>
          <w:t>19</w:t>
        </w:r>
        <w:r w:rsidR="0040277F">
          <w:rPr>
            <w:noProof/>
            <w:webHidden/>
          </w:rPr>
          <w:fldChar w:fldCharType="end"/>
        </w:r>
      </w:hyperlink>
    </w:p>
    <w:p w14:paraId="4B6C4C30" w14:textId="0ECBFC59" w:rsidR="0040277F" w:rsidRDefault="00B51857">
      <w:pPr>
        <w:pStyle w:val="TM3"/>
        <w:rPr>
          <w:rFonts w:asciiTheme="minorHAnsi" w:eastAsiaTheme="minorEastAsia" w:hAnsiTheme="minorHAnsi" w:cstheme="minorBidi"/>
          <w:noProof/>
          <w:kern w:val="2"/>
          <w:sz w:val="22"/>
          <w:szCs w:val="22"/>
          <w:lang w:eastAsia="fr-FR"/>
          <w14:ligatures w14:val="standardContextual"/>
        </w:rPr>
      </w:pPr>
      <w:hyperlink w:anchor="_Toc135925925" w:history="1">
        <w:r w:rsidR="0040277F" w:rsidRPr="00DA13B9">
          <w:rPr>
            <w:rStyle w:val="Lienhypertexte"/>
            <w:noProof/>
          </w:rPr>
          <w:t>3.4.</w:t>
        </w:r>
        <w:r w:rsidR="0040277F">
          <w:rPr>
            <w:rFonts w:asciiTheme="minorHAnsi" w:eastAsiaTheme="minorEastAsia" w:hAnsiTheme="minorHAnsi" w:cstheme="minorBidi"/>
            <w:noProof/>
            <w:kern w:val="2"/>
            <w:sz w:val="22"/>
            <w:szCs w:val="22"/>
            <w:lang w:eastAsia="fr-FR"/>
            <w14:ligatures w14:val="standardContextual"/>
          </w:rPr>
          <w:tab/>
        </w:r>
        <w:r w:rsidR="0040277F" w:rsidRPr="00DA13B9">
          <w:rPr>
            <w:rStyle w:val="Lienhypertexte"/>
            <w:noProof/>
          </w:rPr>
          <w:t>Utilisation du portable personnel au travail</w:t>
        </w:r>
        <w:r w:rsidR="0040277F">
          <w:rPr>
            <w:noProof/>
            <w:webHidden/>
          </w:rPr>
          <w:tab/>
        </w:r>
        <w:r w:rsidR="0040277F">
          <w:rPr>
            <w:noProof/>
            <w:webHidden/>
          </w:rPr>
          <w:fldChar w:fldCharType="begin"/>
        </w:r>
        <w:r w:rsidR="0040277F">
          <w:rPr>
            <w:noProof/>
            <w:webHidden/>
          </w:rPr>
          <w:instrText xml:space="preserve"> PAGEREF _Toc135925925 \h </w:instrText>
        </w:r>
        <w:r w:rsidR="0040277F">
          <w:rPr>
            <w:noProof/>
            <w:webHidden/>
          </w:rPr>
        </w:r>
        <w:r w:rsidR="0040277F">
          <w:rPr>
            <w:noProof/>
            <w:webHidden/>
          </w:rPr>
          <w:fldChar w:fldCharType="separate"/>
        </w:r>
        <w:r w:rsidR="0040277F">
          <w:rPr>
            <w:noProof/>
            <w:webHidden/>
          </w:rPr>
          <w:t>19</w:t>
        </w:r>
        <w:r w:rsidR="0040277F">
          <w:rPr>
            <w:noProof/>
            <w:webHidden/>
          </w:rPr>
          <w:fldChar w:fldCharType="end"/>
        </w:r>
      </w:hyperlink>
    </w:p>
    <w:p w14:paraId="14B39838" w14:textId="646AECC6" w:rsidR="0040277F" w:rsidRDefault="00B51857">
      <w:pPr>
        <w:pStyle w:val="TM3"/>
        <w:rPr>
          <w:rFonts w:asciiTheme="minorHAnsi" w:eastAsiaTheme="minorEastAsia" w:hAnsiTheme="minorHAnsi" w:cstheme="minorBidi"/>
          <w:noProof/>
          <w:kern w:val="2"/>
          <w:sz w:val="22"/>
          <w:szCs w:val="22"/>
          <w:lang w:eastAsia="fr-FR"/>
          <w14:ligatures w14:val="standardContextual"/>
        </w:rPr>
      </w:pPr>
      <w:hyperlink w:anchor="_Toc135925926" w:history="1">
        <w:r w:rsidR="0040277F" w:rsidRPr="00DA13B9">
          <w:rPr>
            <w:rStyle w:val="Lienhypertexte"/>
            <w:noProof/>
          </w:rPr>
          <w:t>3.5.</w:t>
        </w:r>
        <w:r w:rsidR="0040277F">
          <w:rPr>
            <w:rFonts w:asciiTheme="minorHAnsi" w:eastAsiaTheme="minorEastAsia" w:hAnsiTheme="minorHAnsi" w:cstheme="minorBidi"/>
            <w:noProof/>
            <w:kern w:val="2"/>
            <w:sz w:val="22"/>
            <w:szCs w:val="22"/>
            <w:lang w:eastAsia="fr-FR"/>
            <w14:ligatures w14:val="standardContextual"/>
          </w:rPr>
          <w:tab/>
        </w:r>
        <w:r w:rsidR="0040277F" w:rsidRPr="00DA13B9">
          <w:rPr>
            <w:rStyle w:val="Lienhypertexte"/>
            <w:noProof/>
          </w:rPr>
          <w:t>Protection de l’environnement</w:t>
        </w:r>
        <w:r w:rsidR="0040277F">
          <w:rPr>
            <w:noProof/>
            <w:webHidden/>
          </w:rPr>
          <w:tab/>
        </w:r>
        <w:r w:rsidR="0040277F">
          <w:rPr>
            <w:noProof/>
            <w:webHidden/>
          </w:rPr>
          <w:fldChar w:fldCharType="begin"/>
        </w:r>
        <w:r w:rsidR="0040277F">
          <w:rPr>
            <w:noProof/>
            <w:webHidden/>
          </w:rPr>
          <w:instrText xml:space="preserve"> PAGEREF _Toc135925926 \h </w:instrText>
        </w:r>
        <w:r w:rsidR="0040277F">
          <w:rPr>
            <w:noProof/>
            <w:webHidden/>
          </w:rPr>
        </w:r>
        <w:r w:rsidR="0040277F">
          <w:rPr>
            <w:noProof/>
            <w:webHidden/>
          </w:rPr>
          <w:fldChar w:fldCharType="separate"/>
        </w:r>
        <w:r w:rsidR="0040277F">
          <w:rPr>
            <w:noProof/>
            <w:webHidden/>
          </w:rPr>
          <w:t>19</w:t>
        </w:r>
        <w:r w:rsidR="0040277F">
          <w:rPr>
            <w:noProof/>
            <w:webHidden/>
          </w:rPr>
          <w:fldChar w:fldCharType="end"/>
        </w:r>
      </w:hyperlink>
    </w:p>
    <w:p w14:paraId="48E35A76" w14:textId="319EEF79" w:rsidR="0040277F" w:rsidRDefault="00B51857">
      <w:pPr>
        <w:pStyle w:val="TM1"/>
        <w:rPr>
          <w:rFonts w:asciiTheme="minorHAnsi" w:eastAsiaTheme="minorEastAsia" w:hAnsiTheme="minorHAnsi" w:cstheme="minorBidi"/>
          <w:b w:val="0"/>
          <w:noProof/>
          <w:color w:val="auto"/>
          <w:kern w:val="2"/>
          <w:sz w:val="22"/>
          <w:szCs w:val="22"/>
          <w:lang w:eastAsia="fr-FR"/>
          <w14:ligatures w14:val="standardContextual"/>
        </w:rPr>
      </w:pPr>
      <w:hyperlink w:anchor="_Toc135925927" w:history="1">
        <w:r w:rsidR="0040277F" w:rsidRPr="00DA13B9">
          <w:rPr>
            <w:rStyle w:val="Lienhypertexte"/>
            <w:noProof/>
          </w:rPr>
          <w:t>TROISIEME PARTIE : SANTE, SECURITE ET PREVENTION</w:t>
        </w:r>
        <w:r w:rsidR="0040277F">
          <w:rPr>
            <w:noProof/>
            <w:webHidden/>
          </w:rPr>
          <w:tab/>
        </w:r>
        <w:r w:rsidR="0040277F">
          <w:rPr>
            <w:noProof/>
            <w:webHidden/>
          </w:rPr>
          <w:fldChar w:fldCharType="begin"/>
        </w:r>
        <w:r w:rsidR="0040277F">
          <w:rPr>
            <w:noProof/>
            <w:webHidden/>
          </w:rPr>
          <w:instrText xml:space="preserve"> PAGEREF _Toc135925927 \h </w:instrText>
        </w:r>
        <w:r w:rsidR="0040277F">
          <w:rPr>
            <w:noProof/>
            <w:webHidden/>
          </w:rPr>
        </w:r>
        <w:r w:rsidR="0040277F">
          <w:rPr>
            <w:noProof/>
            <w:webHidden/>
          </w:rPr>
          <w:fldChar w:fldCharType="separate"/>
        </w:r>
        <w:r w:rsidR="0040277F">
          <w:rPr>
            <w:noProof/>
            <w:webHidden/>
          </w:rPr>
          <w:t>20</w:t>
        </w:r>
        <w:r w:rsidR="0040277F">
          <w:rPr>
            <w:noProof/>
            <w:webHidden/>
          </w:rPr>
          <w:fldChar w:fldCharType="end"/>
        </w:r>
      </w:hyperlink>
    </w:p>
    <w:p w14:paraId="55122A98" w14:textId="62E47EF5" w:rsidR="0040277F" w:rsidRDefault="00B51857">
      <w:pPr>
        <w:pStyle w:val="TM2"/>
        <w:rPr>
          <w:rFonts w:asciiTheme="minorHAnsi" w:eastAsiaTheme="minorEastAsia" w:hAnsiTheme="minorHAnsi" w:cstheme="minorBidi"/>
          <w:b w:val="0"/>
          <w:noProof/>
          <w:kern w:val="2"/>
          <w:sz w:val="22"/>
          <w:szCs w:val="22"/>
          <w:lang w:eastAsia="fr-FR"/>
          <w14:ligatures w14:val="standardContextual"/>
        </w:rPr>
      </w:pPr>
      <w:hyperlink w:anchor="_Toc135925928" w:history="1">
        <w:r w:rsidR="0040277F" w:rsidRPr="00DA13B9">
          <w:rPr>
            <w:rStyle w:val="Lienhypertexte"/>
            <w:noProof/>
          </w:rPr>
          <w:t>1.</w:t>
        </w:r>
        <w:r w:rsidR="0040277F">
          <w:rPr>
            <w:rFonts w:asciiTheme="minorHAnsi" w:eastAsiaTheme="minorEastAsia" w:hAnsiTheme="minorHAnsi" w:cstheme="minorBidi"/>
            <w:b w:val="0"/>
            <w:noProof/>
            <w:kern w:val="2"/>
            <w:sz w:val="22"/>
            <w:szCs w:val="22"/>
            <w:lang w:eastAsia="fr-FR"/>
            <w14:ligatures w14:val="standardContextual"/>
          </w:rPr>
          <w:tab/>
        </w:r>
        <w:r w:rsidR="0040277F" w:rsidRPr="00DA13B9">
          <w:rPr>
            <w:rStyle w:val="Lienhypertexte"/>
            <w:noProof/>
          </w:rPr>
          <w:t>Prévention des risques professionnels</w:t>
        </w:r>
        <w:r w:rsidR="0040277F">
          <w:rPr>
            <w:noProof/>
            <w:webHidden/>
          </w:rPr>
          <w:tab/>
        </w:r>
        <w:r w:rsidR="0040277F">
          <w:rPr>
            <w:noProof/>
            <w:webHidden/>
          </w:rPr>
          <w:fldChar w:fldCharType="begin"/>
        </w:r>
        <w:r w:rsidR="0040277F">
          <w:rPr>
            <w:noProof/>
            <w:webHidden/>
          </w:rPr>
          <w:instrText xml:space="preserve"> PAGEREF _Toc135925928 \h </w:instrText>
        </w:r>
        <w:r w:rsidR="0040277F">
          <w:rPr>
            <w:noProof/>
            <w:webHidden/>
          </w:rPr>
        </w:r>
        <w:r w:rsidR="0040277F">
          <w:rPr>
            <w:noProof/>
            <w:webHidden/>
          </w:rPr>
          <w:fldChar w:fldCharType="separate"/>
        </w:r>
        <w:r w:rsidR="0040277F">
          <w:rPr>
            <w:noProof/>
            <w:webHidden/>
          </w:rPr>
          <w:t>20</w:t>
        </w:r>
        <w:r w:rsidR="0040277F">
          <w:rPr>
            <w:noProof/>
            <w:webHidden/>
          </w:rPr>
          <w:fldChar w:fldCharType="end"/>
        </w:r>
      </w:hyperlink>
    </w:p>
    <w:p w14:paraId="34F8FF3B" w14:textId="49A64730" w:rsidR="0040277F" w:rsidRDefault="00B51857">
      <w:pPr>
        <w:pStyle w:val="TM3"/>
        <w:rPr>
          <w:rFonts w:asciiTheme="minorHAnsi" w:eastAsiaTheme="minorEastAsia" w:hAnsiTheme="minorHAnsi" w:cstheme="minorBidi"/>
          <w:noProof/>
          <w:kern w:val="2"/>
          <w:sz w:val="22"/>
          <w:szCs w:val="22"/>
          <w:lang w:eastAsia="fr-FR"/>
          <w14:ligatures w14:val="standardContextual"/>
        </w:rPr>
      </w:pPr>
      <w:hyperlink w:anchor="_Toc135925929" w:history="1">
        <w:r w:rsidR="0040277F" w:rsidRPr="00DA13B9">
          <w:rPr>
            <w:rStyle w:val="Lienhypertexte"/>
            <w:noProof/>
          </w:rPr>
          <w:t>1.1.</w:t>
        </w:r>
        <w:r w:rsidR="0040277F">
          <w:rPr>
            <w:rFonts w:asciiTheme="minorHAnsi" w:eastAsiaTheme="minorEastAsia" w:hAnsiTheme="minorHAnsi" w:cstheme="minorBidi"/>
            <w:noProof/>
            <w:kern w:val="2"/>
            <w:sz w:val="22"/>
            <w:szCs w:val="22"/>
            <w:lang w:eastAsia="fr-FR"/>
            <w14:ligatures w14:val="standardContextual"/>
          </w:rPr>
          <w:tab/>
        </w:r>
        <w:r w:rsidR="0040277F" w:rsidRPr="00DA13B9">
          <w:rPr>
            <w:rStyle w:val="Lienhypertexte"/>
            <w:noProof/>
          </w:rPr>
          <w:t>Dispositions générales</w:t>
        </w:r>
        <w:r w:rsidR="0040277F">
          <w:rPr>
            <w:noProof/>
            <w:webHidden/>
          </w:rPr>
          <w:tab/>
        </w:r>
        <w:r w:rsidR="0040277F">
          <w:rPr>
            <w:noProof/>
            <w:webHidden/>
          </w:rPr>
          <w:fldChar w:fldCharType="begin"/>
        </w:r>
        <w:r w:rsidR="0040277F">
          <w:rPr>
            <w:noProof/>
            <w:webHidden/>
          </w:rPr>
          <w:instrText xml:space="preserve"> PAGEREF _Toc135925929 \h </w:instrText>
        </w:r>
        <w:r w:rsidR="0040277F">
          <w:rPr>
            <w:noProof/>
            <w:webHidden/>
          </w:rPr>
        </w:r>
        <w:r w:rsidR="0040277F">
          <w:rPr>
            <w:noProof/>
            <w:webHidden/>
          </w:rPr>
          <w:fldChar w:fldCharType="separate"/>
        </w:r>
        <w:r w:rsidR="0040277F">
          <w:rPr>
            <w:noProof/>
            <w:webHidden/>
          </w:rPr>
          <w:t>20</w:t>
        </w:r>
        <w:r w:rsidR="0040277F">
          <w:rPr>
            <w:noProof/>
            <w:webHidden/>
          </w:rPr>
          <w:fldChar w:fldCharType="end"/>
        </w:r>
      </w:hyperlink>
    </w:p>
    <w:p w14:paraId="4F64577E" w14:textId="7501D50A" w:rsidR="0040277F" w:rsidRDefault="00B51857">
      <w:pPr>
        <w:pStyle w:val="TM3"/>
        <w:rPr>
          <w:rFonts w:asciiTheme="minorHAnsi" w:eastAsiaTheme="minorEastAsia" w:hAnsiTheme="minorHAnsi" w:cstheme="minorBidi"/>
          <w:noProof/>
          <w:kern w:val="2"/>
          <w:sz w:val="22"/>
          <w:szCs w:val="22"/>
          <w:lang w:eastAsia="fr-FR"/>
          <w14:ligatures w14:val="standardContextual"/>
        </w:rPr>
      </w:pPr>
      <w:hyperlink w:anchor="_Toc135925930" w:history="1">
        <w:r w:rsidR="0040277F" w:rsidRPr="00DA13B9">
          <w:rPr>
            <w:rStyle w:val="Lienhypertexte"/>
            <w:noProof/>
          </w:rPr>
          <w:t>1.2.</w:t>
        </w:r>
        <w:r w:rsidR="0040277F">
          <w:rPr>
            <w:rFonts w:asciiTheme="minorHAnsi" w:eastAsiaTheme="minorEastAsia" w:hAnsiTheme="minorHAnsi" w:cstheme="minorBidi"/>
            <w:noProof/>
            <w:kern w:val="2"/>
            <w:sz w:val="22"/>
            <w:szCs w:val="22"/>
            <w:lang w:eastAsia="fr-FR"/>
            <w14:ligatures w14:val="standardContextual"/>
          </w:rPr>
          <w:tab/>
        </w:r>
        <w:r w:rsidR="0040277F" w:rsidRPr="00DA13B9">
          <w:rPr>
            <w:rStyle w:val="Lienhypertexte"/>
            <w:noProof/>
          </w:rPr>
          <w:t>Acteurs</w:t>
        </w:r>
        <w:r w:rsidR="0040277F">
          <w:rPr>
            <w:noProof/>
            <w:webHidden/>
          </w:rPr>
          <w:tab/>
        </w:r>
        <w:r w:rsidR="0040277F">
          <w:rPr>
            <w:noProof/>
            <w:webHidden/>
          </w:rPr>
          <w:fldChar w:fldCharType="begin"/>
        </w:r>
        <w:r w:rsidR="0040277F">
          <w:rPr>
            <w:noProof/>
            <w:webHidden/>
          </w:rPr>
          <w:instrText xml:space="preserve"> PAGEREF _Toc135925930 \h </w:instrText>
        </w:r>
        <w:r w:rsidR="0040277F">
          <w:rPr>
            <w:noProof/>
            <w:webHidden/>
          </w:rPr>
        </w:r>
        <w:r w:rsidR="0040277F">
          <w:rPr>
            <w:noProof/>
            <w:webHidden/>
          </w:rPr>
          <w:fldChar w:fldCharType="separate"/>
        </w:r>
        <w:r w:rsidR="0040277F">
          <w:rPr>
            <w:noProof/>
            <w:webHidden/>
          </w:rPr>
          <w:t>20</w:t>
        </w:r>
        <w:r w:rsidR="0040277F">
          <w:rPr>
            <w:noProof/>
            <w:webHidden/>
          </w:rPr>
          <w:fldChar w:fldCharType="end"/>
        </w:r>
      </w:hyperlink>
    </w:p>
    <w:p w14:paraId="577D6D8A" w14:textId="5932F2D2" w:rsidR="0040277F" w:rsidRDefault="00B51857">
      <w:pPr>
        <w:pStyle w:val="TM3"/>
        <w:rPr>
          <w:rFonts w:asciiTheme="minorHAnsi" w:eastAsiaTheme="minorEastAsia" w:hAnsiTheme="minorHAnsi" w:cstheme="minorBidi"/>
          <w:noProof/>
          <w:kern w:val="2"/>
          <w:sz w:val="22"/>
          <w:szCs w:val="22"/>
          <w:lang w:eastAsia="fr-FR"/>
          <w14:ligatures w14:val="standardContextual"/>
        </w:rPr>
      </w:pPr>
      <w:hyperlink w:anchor="_Toc135925931" w:history="1">
        <w:r w:rsidR="0040277F" w:rsidRPr="00DA13B9">
          <w:rPr>
            <w:rStyle w:val="Lienhypertexte"/>
            <w:noProof/>
          </w:rPr>
          <w:t>1.3.</w:t>
        </w:r>
        <w:r w:rsidR="0040277F">
          <w:rPr>
            <w:rFonts w:asciiTheme="minorHAnsi" w:eastAsiaTheme="minorEastAsia" w:hAnsiTheme="minorHAnsi" w:cstheme="minorBidi"/>
            <w:noProof/>
            <w:kern w:val="2"/>
            <w:sz w:val="22"/>
            <w:szCs w:val="22"/>
            <w:lang w:eastAsia="fr-FR"/>
            <w14:ligatures w14:val="standardContextual"/>
          </w:rPr>
          <w:tab/>
        </w:r>
        <w:r w:rsidR="0040277F" w:rsidRPr="00DA13B9">
          <w:rPr>
            <w:rStyle w:val="Lienhypertexte"/>
            <w:noProof/>
          </w:rPr>
          <w:t>Utilisation des moyens de protection individuels et collectifs</w:t>
        </w:r>
        <w:r w:rsidR="0040277F">
          <w:rPr>
            <w:noProof/>
            <w:webHidden/>
          </w:rPr>
          <w:tab/>
        </w:r>
        <w:r w:rsidR="0040277F">
          <w:rPr>
            <w:noProof/>
            <w:webHidden/>
          </w:rPr>
          <w:fldChar w:fldCharType="begin"/>
        </w:r>
        <w:r w:rsidR="0040277F">
          <w:rPr>
            <w:noProof/>
            <w:webHidden/>
          </w:rPr>
          <w:instrText xml:space="preserve"> PAGEREF _Toc135925931 \h </w:instrText>
        </w:r>
        <w:r w:rsidR="0040277F">
          <w:rPr>
            <w:noProof/>
            <w:webHidden/>
          </w:rPr>
        </w:r>
        <w:r w:rsidR="0040277F">
          <w:rPr>
            <w:noProof/>
            <w:webHidden/>
          </w:rPr>
          <w:fldChar w:fldCharType="separate"/>
        </w:r>
        <w:r w:rsidR="0040277F">
          <w:rPr>
            <w:noProof/>
            <w:webHidden/>
          </w:rPr>
          <w:t>21</w:t>
        </w:r>
        <w:r w:rsidR="0040277F">
          <w:rPr>
            <w:noProof/>
            <w:webHidden/>
          </w:rPr>
          <w:fldChar w:fldCharType="end"/>
        </w:r>
      </w:hyperlink>
    </w:p>
    <w:p w14:paraId="01E02F23" w14:textId="2B1A9B13" w:rsidR="0040277F" w:rsidRDefault="00B51857">
      <w:pPr>
        <w:pStyle w:val="TM3"/>
        <w:rPr>
          <w:rFonts w:asciiTheme="minorHAnsi" w:eastAsiaTheme="minorEastAsia" w:hAnsiTheme="minorHAnsi" w:cstheme="minorBidi"/>
          <w:noProof/>
          <w:kern w:val="2"/>
          <w:sz w:val="22"/>
          <w:szCs w:val="22"/>
          <w:lang w:eastAsia="fr-FR"/>
          <w14:ligatures w14:val="standardContextual"/>
        </w:rPr>
      </w:pPr>
      <w:hyperlink w:anchor="_Toc135925932" w:history="1">
        <w:r w:rsidR="0040277F" w:rsidRPr="00DA13B9">
          <w:rPr>
            <w:rStyle w:val="Lienhypertexte"/>
            <w:noProof/>
          </w:rPr>
          <w:t>1.4.</w:t>
        </w:r>
        <w:r w:rsidR="0040277F">
          <w:rPr>
            <w:rFonts w:asciiTheme="minorHAnsi" w:eastAsiaTheme="minorEastAsia" w:hAnsiTheme="minorHAnsi" w:cstheme="minorBidi"/>
            <w:noProof/>
            <w:kern w:val="2"/>
            <w:sz w:val="22"/>
            <w:szCs w:val="22"/>
            <w:lang w:eastAsia="fr-FR"/>
            <w14:ligatures w14:val="standardContextual"/>
          </w:rPr>
          <w:tab/>
        </w:r>
        <w:r w:rsidR="0040277F" w:rsidRPr="00DA13B9">
          <w:rPr>
            <w:rStyle w:val="Lienhypertexte"/>
            <w:noProof/>
          </w:rPr>
          <w:t>Maintien en état de fonctionnement et de propreté</w:t>
        </w:r>
        <w:r w:rsidR="0040277F">
          <w:rPr>
            <w:noProof/>
            <w:webHidden/>
          </w:rPr>
          <w:tab/>
        </w:r>
        <w:r w:rsidR="0040277F">
          <w:rPr>
            <w:noProof/>
            <w:webHidden/>
          </w:rPr>
          <w:fldChar w:fldCharType="begin"/>
        </w:r>
        <w:r w:rsidR="0040277F">
          <w:rPr>
            <w:noProof/>
            <w:webHidden/>
          </w:rPr>
          <w:instrText xml:space="preserve"> PAGEREF _Toc135925932 \h </w:instrText>
        </w:r>
        <w:r w:rsidR="0040277F">
          <w:rPr>
            <w:noProof/>
            <w:webHidden/>
          </w:rPr>
        </w:r>
        <w:r w:rsidR="0040277F">
          <w:rPr>
            <w:noProof/>
            <w:webHidden/>
          </w:rPr>
          <w:fldChar w:fldCharType="separate"/>
        </w:r>
        <w:r w:rsidR="0040277F">
          <w:rPr>
            <w:noProof/>
            <w:webHidden/>
          </w:rPr>
          <w:t>21</w:t>
        </w:r>
        <w:r w:rsidR="0040277F">
          <w:rPr>
            <w:noProof/>
            <w:webHidden/>
          </w:rPr>
          <w:fldChar w:fldCharType="end"/>
        </w:r>
      </w:hyperlink>
    </w:p>
    <w:p w14:paraId="107D09B1" w14:textId="0402EC6A" w:rsidR="0040277F" w:rsidRDefault="00B51857">
      <w:pPr>
        <w:pStyle w:val="TM3"/>
        <w:rPr>
          <w:rFonts w:asciiTheme="minorHAnsi" w:eastAsiaTheme="minorEastAsia" w:hAnsiTheme="minorHAnsi" w:cstheme="minorBidi"/>
          <w:noProof/>
          <w:kern w:val="2"/>
          <w:sz w:val="22"/>
          <w:szCs w:val="22"/>
          <w:lang w:eastAsia="fr-FR"/>
          <w14:ligatures w14:val="standardContextual"/>
        </w:rPr>
      </w:pPr>
      <w:hyperlink w:anchor="_Toc135925933" w:history="1">
        <w:r w:rsidR="0040277F" w:rsidRPr="00DA13B9">
          <w:rPr>
            <w:rStyle w:val="Lienhypertexte"/>
            <w:noProof/>
          </w:rPr>
          <w:t>1.5.</w:t>
        </w:r>
        <w:r w:rsidR="0040277F">
          <w:rPr>
            <w:rFonts w:asciiTheme="minorHAnsi" w:eastAsiaTheme="minorEastAsia" w:hAnsiTheme="minorHAnsi" w:cstheme="minorBidi"/>
            <w:noProof/>
            <w:kern w:val="2"/>
            <w:sz w:val="22"/>
            <w:szCs w:val="22"/>
            <w:lang w:eastAsia="fr-FR"/>
            <w14:ligatures w14:val="standardContextual"/>
          </w:rPr>
          <w:tab/>
        </w:r>
        <w:r w:rsidR="0040277F" w:rsidRPr="00DA13B9">
          <w:rPr>
            <w:rStyle w:val="Lienhypertexte"/>
            <w:noProof/>
          </w:rPr>
          <w:t>Stockage de produits dangereux</w:t>
        </w:r>
        <w:r w:rsidR="0040277F">
          <w:rPr>
            <w:noProof/>
            <w:webHidden/>
          </w:rPr>
          <w:tab/>
        </w:r>
        <w:r w:rsidR="0040277F">
          <w:rPr>
            <w:noProof/>
            <w:webHidden/>
          </w:rPr>
          <w:fldChar w:fldCharType="begin"/>
        </w:r>
        <w:r w:rsidR="0040277F">
          <w:rPr>
            <w:noProof/>
            <w:webHidden/>
          </w:rPr>
          <w:instrText xml:space="preserve"> PAGEREF _Toc135925933 \h </w:instrText>
        </w:r>
        <w:r w:rsidR="0040277F">
          <w:rPr>
            <w:noProof/>
            <w:webHidden/>
          </w:rPr>
        </w:r>
        <w:r w:rsidR="0040277F">
          <w:rPr>
            <w:noProof/>
            <w:webHidden/>
          </w:rPr>
          <w:fldChar w:fldCharType="separate"/>
        </w:r>
        <w:r w:rsidR="0040277F">
          <w:rPr>
            <w:noProof/>
            <w:webHidden/>
          </w:rPr>
          <w:t>21</w:t>
        </w:r>
        <w:r w:rsidR="0040277F">
          <w:rPr>
            <w:noProof/>
            <w:webHidden/>
          </w:rPr>
          <w:fldChar w:fldCharType="end"/>
        </w:r>
      </w:hyperlink>
    </w:p>
    <w:p w14:paraId="27E972B8" w14:textId="2C424BA4" w:rsidR="0040277F" w:rsidRDefault="00B51857">
      <w:pPr>
        <w:pStyle w:val="TM3"/>
        <w:rPr>
          <w:rFonts w:asciiTheme="minorHAnsi" w:eastAsiaTheme="minorEastAsia" w:hAnsiTheme="minorHAnsi" w:cstheme="minorBidi"/>
          <w:noProof/>
          <w:kern w:val="2"/>
          <w:sz w:val="22"/>
          <w:szCs w:val="22"/>
          <w:lang w:eastAsia="fr-FR"/>
          <w14:ligatures w14:val="standardContextual"/>
        </w:rPr>
      </w:pPr>
      <w:hyperlink w:anchor="_Toc135925934" w:history="1">
        <w:r w:rsidR="0040277F" w:rsidRPr="00DA13B9">
          <w:rPr>
            <w:rStyle w:val="Lienhypertexte"/>
            <w:noProof/>
          </w:rPr>
          <w:t>1.6.</w:t>
        </w:r>
        <w:r w:rsidR="0040277F">
          <w:rPr>
            <w:rFonts w:asciiTheme="minorHAnsi" w:eastAsiaTheme="minorEastAsia" w:hAnsiTheme="minorHAnsi" w:cstheme="minorBidi"/>
            <w:noProof/>
            <w:kern w:val="2"/>
            <w:sz w:val="22"/>
            <w:szCs w:val="22"/>
            <w:lang w:eastAsia="fr-FR"/>
            <w14:ligatures w14:val="standardContextual"/>
          </w:rPr>
          <w:tab/>
        </w:r>
        <w:r w:rsidR="0040277F" w:rsidRPr="00DA13B9">
          <w:rPr>
            <w:rStyle w:val="Lienhypertexte"/>
            <w:noProof/>
          </w:rPr>
          <w:t>Autorisations et habilitations</w:t>
        </w:r>
        <w:r w:rsidR="0040277F">
          <w:rPr>
            <w:noProof/>
            <w:webHidden/>
          </w:rPr>
          <w:tab/>
        </w:r>
        <w:r w:rsidR="0040277F">
          <w:rPr>
            <w:noProof/>
            <w:webHidden/>
          </w:rPr>
          <w:fldChar w:fldCharType="begin"/>
        </w:r>
        <w:r w:rsidR="0040277F">
          <w:rPr>
            <w:noProof/>
            <w:webHidden/>
          </w:rPr>
          <w:instrText xml:space="preserve"> PAGEREF _Toc135925934 \h </w:instrText>
        </w:r>
        <w:r w:rsidR="0040277F">
          <w:rPr>
            <w:noProof/>
            <w:webHidden/>
          </w:rPr>
        </w:r>
        <w:r w:rsidR="0040277F">
          <w:rPr>
            <w:noProof/>
            <w:webHidden/>
          </w:rPr>
          <w:fldChar w:fldCharType="separate"/>
        </w:r>
        <w:r w:rsidR="0040277F">
          <w:rPr>
            <w:noProof/>
            <w:webHidden/>
          </w:rPr>
          <w:t>22</w:t>
        </w:r>
        <w:r w:rsidR="0040277F">
          <w:rPr>
            <w:noProof/>
            <w:webHidden/>
          </w:rPr>
          <w:fldChar w:fldCharType="end"/>
        </w:r>
      </w:hyperlink>
    </w:p>
    <w:p w14:paraId="41E2B5CA" w14:textId="759ED13A" w:rsidR="0040277F" w:rsidRDefault="00B51857">
      <w:pPr>
        <w:pStyle w:val="TM3"/>
        <w:rPr>
          <w:rFonts w:asciiTheme="minorHAnsi" w:eastAsiaTheme="minorEastAsia" w:hAnsiTheme="minorHAnsi" w:cstheme="minorBidi"/>
          <w:noProof/>
          <w:kern w:val="2"/>
          <w:sz w:val="22"/>
          <w:szCs w:val="22"/>
          <w:lang w:eastAsia="fr-FR"/>
          <w14:ligatures w14:val="standardContextual"/>
        </w:rPr>
      </w:pPr>
      <w:hyperlink w:anchor="_Toc135925935" w:history="1">
        <w:r w:rsidR="0040277F" w:rsidRPr="00DA13B9">
          <w:rPr>
            <w:rStyle w:val="Lienhypertexte"/>
            <w:noProof/>
          </w:rPr>
          <w:t>1.7.</w:t>
        </w:r>
        <w:r w:rsidR="0040277F">
          <w:rPr>
            <w:rFonts w:asciiTheme="minorHAnsi" w:eastAsiaTheme="minorEastAsia" w:hAnsiTheme="minorHAnsi" w:cstheme="minorBidi"/>
            <w:noProof/>
            <w:kern w:val="2"/>
            <w:sz w:val="22"/>
            <w:szCs w:val="22"/>
            <w:lang w:eastAsia="fr-FR"/>
            <w14:ligatures w14:val="standardContextual"/>
          </w:rPr>
          <w:tab/>
        </w:r>
        <w:r w:rsidR="0040277F" w:rsidRPr="00DA13B9">
          <w:rPr>
            <w:rStyle w:val="Lienhypertexte"/>
            <w:noProof/>
          </w:rPr>
          <w:t>Accidents de service</w:t>
        </w:r>
        <w:r w:rsidR="0040277F">
          <w:rPr>
            <w:noProof/>
            <w:webHidden/>
          </w:rPr>
          <w:tab/>
        </w:r>
        <w:r w:rsidR="0040277F">
          <w:rPr>
            <w:noProof/>
            <w:webHidden/>
          </w:rPr>
          <w:fldChar w:fldCharType="begin"/>
        </w:r>
        <w:r w:rsidR="0040277F">
          <w:rPr>
            <w:noProof/>
            <w:webHidden/>
          </w:rPr>
          <w:instrText xml:space="preserve"> PAGEREF _Toc135925935 \h </w:instrText>
        </w:r>
        <w:r w:rsidR="0040277F">
          <w:rPr>
            <w:noProof/>
            <w:webHidden/>
          </w:rPr>
        </w:r>
        <w:r w:rsidR="0040277F">
          <w:rPr>
            <w:noProof/>
            <w:webHidden/>
          </w:rPr>
          <w:fldChar w:fldCharType="separate"/>
        </w:r>
        <w:r w:rsidR="0040277F">
          <w:rPr>
            <w:noProof/>
            <w:webHidden/>
          </w:rPr>
          <w:t>22</w:t>
        </w:r>
        <w:r w:rsidR="0040277F">
          <w:rPr>
            <w:noProof/>
            <w:webHidden/>
          </w:rPr>
          <w:fldChar w:fldCharType="end"/>
        </w:r>
      </w:hyperlink>
    </w:p>
    <w:p w14:paraId="3164E205" w14:textId="368BDD72" w:rsidR="0040277F" w:rsidRDefault="00B51857">
      <w:pPr>
        <w:pStyle w:val="TM3"/>
        <w:rPr>
          <w:rFonts w:asciiTheme="minorHAnsi" w:eastAsiaTheme="minorEastAsia" w:hAnsiTheme="minorHAnsi" w:cstheme="minorBidi"/>
          <w:noProof/>
          <w:kern w:val="2"/>
          <w:sz w:val="22"/>
          <w:szCs w:val="22"/>
          <w:lang w:eastAsia="fr-FR"/>
          <w14:ligatures w14:val="standardContextual"/>
        </w:rPr>
      </w:pPr>
      <w:hyperlink w:anchor="_Toc135925936" w:history="1">
        <w:r w:rsidR="0040277F" w:rsidRPr="00DA13B9">
          <w:rPr>
            <w:rStyle w:val="Lienhypertexte"/>
            <w:noProof/>
          </w:rPr>
          <w:t>1.8.</w:t>
        </w:r>
        <w:r w:rsidR="0040277F">
          <w:rPr>
            <w:rFonts w:asciiTheme="minorHAnsi" w:eastAsiaTheme="minorEastAsia" w:hAnsiTheme="minorHAnsi" w:cstheme="minorBidi"/>
            <w:noProof/>
            <w:kern w:val="2"/>
            <w:sz w:val="22"/>
            <w:szCs w:val="22"/>
            <w:lang w:eastAsia="fr-FR"/>
            <w14:ligatures w14:val="standardContextual"/>
          </w:rPr>
          <w:tab/>
        </w:r>
        <w:r w:rsidR="0040277F" w:rsidRPr="00DA13B9">
          <w:rPr>
            <w:rStyle w:val="Lienhypertexte"/>
            <w:noProof/>
          </w:rPr>
          <w:t>Droit d’alerte et de retrait en cas de situation de travail présentant un danger grave et imminent</w:t>
        </w:r>
        <w:r w:rsidR="0040277F">
          <w:rPr>
            <w:noProof/>
            <w:webHidden/>
          </w:rPr>
          <w:tab/>
        </w:r>
        <w:r w:rsidR="0040277F">
          <w:rPr>
            <w:noProof/>
            <w:webHidden/>
          </w:rPr>
          <w:fldChar w:fldCharType="begin"/>
        </w:r>
        <w:r w:rsidR="0040277F">
          <w:rPr>
            <w:noProof/>
            <w:webHidden/>
          </w:rPr>
          <w:instrText xml:space="preserve"> PAGEREF _Toc135925936 \h </w:instrText>
        </w:r>
        <w:r w:rsidR="0040277F">
          <w:rPr>
            <w:noProof/>
            <w:webHidden/>
          </w:rPr>
        </w:r>
        <w:r w:rsidR="0040277F">
          <w:rPr>
            <w:noProof/>
            <w:webHidden/>
          </w:rPr>
          <w:fldChar w:fldCharType="separate"/>
        </w:r>
        <w:r w:rsidR="0040277F">
          <w:rPr>
            <w:noProof/>
            <w:webHidden/>
          </w:rPr>
          <w:t>22</w:t>
        </w:r>
        <w:r w:rsidR="0040277F">
          <w:rPr>
            <w:noProof/>
            <w:webHidden/>
          </w:rPr>
          <w:fldChar w:fldCharType="end"/>
        </w:r>
      </w:hyperlink>
    </w:p>
    <w:p w14:paraId="063FB947" w14:textId="5780A4A0" w:rsidR="0040277F" w:rsidRDefault="00B51857">
      <w:pPr>
        <w:pStyle w:val="TM3"/>
        <w:rPr>
          <w:rFonts w:asciiTheme="minorHAnsi" w:eastAsiaTheme="minorEastAsia" w:hAnsiTheme="minorHAnsi" w:cstheme="minorBidi"/>
          <w:noProof/>
          <w:kern w:val="2"/>
          <w:sz w:val="22"/>
          <w:szCs w:val="22"/>
          <w:lang w:eastAsia="fr-FR"/>
          <w14:ligatures w14:val="standardContextual"/>
        </w:rPr>
      </w:pPr>
      <w:hyperlink w:anchor="_Toc135925937" w:history="1">
        <w:r w:rsidR="0040277F" w:rsidRPr="00DA13B9">
          <w:rPr>
            <w:rStyle w:val="Lienhypertexte"/>
            <w:noProof/>
          </w:rPr>
          <w:t>1.9.</w:t>
        </w:r>
        <w:r w:rsidR="0040277F">
          <w:rPr>
            <w:rFonts w:asciiTheme="minorHAnsi" w:eastAsiaTheme="minorEastAsia" w:hAnsiTheme="minorHAnsi" w:cstheme="minorBidi"/>
            <w:noProof/>
            <w:kern w:val="2"/>
            <w:sz w:val="22"/>
            <w:szCs w:val="22"/>
            <w:lang w:eastAsia="fr-FR"/>
            <w14:ligatures w14:val="standardContextual"/>
          </w:rPr>
          <w:tab/>
        </w:r>
        <w:r w:rsidR="0040277F" w:rsidRPr="00DA13B9">
          <w:rPr>
            <w:rStyle w:val="Lienhypertexte"/>
            <w:noProof/>
          </w:rPr>
          <w:t>Fumer et vapoter</w:t>
        </w:r>
        <w:r w:rsidR="0040277F">
          <w:rPr>
            <w:noProof/>
            <w:webHidden/>
          </w:rPr>
          <w:tab/>
        </w:r>
        <w:r w:rsidR="0040277F">
          <w:rPr>
            <w:noProof/>
            <w:webHidden/>
          </w:rPr>
          <w:fldChar w:fldCharType="begin"/>
        </w:r>
        <w:r w:rsidR="0040277F">
          <w:rPr>
            <w:noProof/>
            <w:webHidden/>
          </w:rPr>
          <w:instrText xml:space="preserve"> PAGEREF _Toc135925937 \h </w:instrText>
        </w:r>
        <w:r w:rsidR="0040277F">
          <w:rPr>
            <w:noProof/>
            <w:webHidden/>
          </w:rPr>
        </w:r>
        <w:r w:rsidR="0040277F">
          <w:rPr>
            <w:noProof/>
            <w:webHidden/>
          </w:rPr>
          <w:fldChar w:fldCharType="separate"/>
        </w:r>
        <w:r w:rsidR="0040277F">
          <w:rPr>
            <w:noProof/>
            <w:webHidden/>
          </w:rPr>
          <w:t>22</w:t>
        </w:r>
        <w:r w:rsidR="0040277F">
          <w:rPr>
            <w:noProof/>
            <w:webHidden/>
          </w:rPr>
          <w:fldChar w:fldCharType="end"/>
        </w:r>
      </w:hyperlink>
    </w:p>
    <w:p w14:paraId="55B39C01" w14:textId="3D97E270" w:rsidR="0040277F" w:rsidRDefault="00B51857">
      <w:pPr>
        <w:pStyle w:val="TM3"/>
        <w:rPr>
          <w:rFonts w:asciiTheme="minorHAnsi" w:eastAsiaTheme="minorEastAsia" w:hAnsiTheme="minorHAnsi" w:cstheme="minorBidi"/>
          <w:noProof/>
          <w:kern w:val="2"/>
          <w:sz w:val="22"/>
          <w:szCs w:val="22"/>
          <w:lang w:eastAsia="fr-FR"/>
          <w14:ligatures w14:val="standardContextual"/>
        </w:rPr>
      </w:pPr>
      <w:hyperlink w:anchor="_Toc135925938" w:history="1">
        <w:r w:rsidR="0040277F" w:rsidRPr="00DA13B9">
          <w:rPr>
            <w:rStyle w:val="Lienhypertexte"/>
            <w:noProof/>
          </w:rPr>
          <w:t>1.10.</w:t>
        </w:r>
        <w:r w:rsidR="0040277F">
          <w:rPr>
            <w:rFonts w:asciiTheme="minorHAnsi" w:eastAsiaTheme="minorEastAsia" w:hAnsiTheme="minorHAnsi" w:cstheme="minorBidi"/>
            <w:noProof/>
            <w:kern w:val="2"/>
            <w:sz w:val="22"/>
            <w:szCs w:val="22"/>
            <w:lang w:eastAsia="fr-FR"/>
            <w14:ligatures w14:val="standardContextual"/>
          </w:rPr>
          <w:tab/>
        </w:r>
        <w:r w:rsidR="0040277F" w:rsidRPr="00DA13B9">
          <w:rPr>
            <w:rStyle w:val="Lienhypertexte"/>
            <w:noProof/>
          </w:rPr>
          <w:t>Alcool et produits stupéfiants</w:t>
        </w:r>
        <w:r w:rsidR="0040277F">
          <w:rPr>
            <w:noProof/>
            <w:webHidden/>
          </w:rPr>
          <w:tab/>
        </w:r>
        <w:r w:rsidR="0040277F">
          <w:rPr>
            <w:noProof/>
            <w:webHidden/>
          </w:rPr>
          <w:fldChar w:fldCharType="begin"/>
        </w:r>
        <w:r w:rsidR="0040277F">
          <w:rPr>
            <w:noProof/>
            <w:webHidden/>
          </w:rPr>
          <w:instrText xml:space="preserve"> PAGEREF _Toc135925938 \h </w:instrText>
        </w:r>
        <w:r w:rsidR="0040277F">
          <w:rPr>
            <w:noProof/>
            <w:webHidden/>
          </w:rPr>
        </w:r>
        <w:r w:rsidR="0040277F">
          <w:rPr>
            <w:noProof/>
            <w:webHidden/>
          </w:rPr>
          <w:fldChar w:fldCharType="separate"/>
        </w:r>
        <w:r w:rsidR="0040277F">
          <w:rPr>
            <w:noProof/>
            <w:webHidden/>
          </w:rPr>
          <w:t>23</w:t>
        </w:r>
        <w:r w:rsidR="0040277F">
          <w:rPr>
            <w:noProof/>
            <w:webHidden/>
          </w:rPr>
          <w:fldChar w:fldCharType="end"/>
        </w:r>
      </w:hyperlink>
    </w:p>
    <w:p w14:paraId="6674A994" w14:textId="6C153245" w:rsidR="0040277F" w:rsidRDefault="00B51857">
      <w:pPr>
        <w:pStyle w:val="TM2"/>
        <w:rPr>
          <w:rFonts w:asciiTheme="minorHAnsi" w:eastAsiaTheme="minorEastAsia" w:hAnsiTheme="minorHAnsi" w:cstheme="minorBidi"/>
          <w:b w:val="0"/>
          <w:noProof/>
          <w:kern w:val="2"/>
          <w:sz w:val="22"/>
          <w:szCs w:val="22"/>
          <w:lang w:eastAsia="fr-FR"/>
          <w14:ligatures w14:val="standardContextual"/>
        </w:rPr>
      </w:pPr>
      <w:hyperlink w:anchor="_Toc135925939" w:history="1">
        <w:r w:rsidR="0040277F" w:rsidRPr="00DA13B9">
          <w:rPr>
            <w:rStyle w:val="Lienhypertexte"/>
            <w:noProof/>
          </w:rPr>
          <w:t>2.</w:t>
        </w:r>
        <w:r w:rsidR="0040277F">
          <w:rPr>
            <w:rFonts w:asciiTheme="minorHAnsi" w:eastAsiaTheme="minorEastAsia" w:hAnsiTheme="minorHAnsi" w:cstheme="minorBidi"/>
            <w:b w:val="0"/>
            <w:noProof/>
            <w:kern w:val="2"/>
            <w:sz w:val="22"/>
            <w:szCs w:val="22"/>
            <w:lang w:eastAsia="fr-FR"/>
            <w14:ligatures w14:val="standardContextual"/>
          </w:rPr>
          <w:tab/>
        </w:r>
        <w:r w:rsidR="0040277F" w:rsidRPr="00DA13B9">
          <w:rPr>
            <w:rStyle w:val="Lienhypertexte"/>
            <w:noProof/>
          </w:rPr>
          <w:t>Surveillance médicale</w:t>
        </w:r>
        <w:r w:rsidR="0040277F">
          <w:rPr>
            <w:noProof/>
            <w:webHidden/>
          </w:rPr>
          <w:tab/>
        </w:r>
        <w:r w:rsidR="0040277F">
          <w:rPr>
            <w:noProof/>
            <w:webHidden/>
          </w:rPr>
          <w:fldChar w:fldCharType="begin"/>
        </w:r>
        <w:r w:rsidR="0040277F">
          <w:rPr>
            <w:noProof/>
            <w:webHidden/>
          </w:rPr>
          <w:instrText xml:space="preserve"> PAGEREF _Toc135925939 \h </w:instrText>
        </w:r>
        <w:r w:rsidR="0040277F">
          <w:rPr>
            <w:noProof/>
            <w:webHidden/>
          </w:rPr>
        </w:r>
        <w:r w:rsidR="0040277F">
          <w:rPr>
            <w:noProof/>
            <w:webHidden/>
          </w:rPr>
          <w:fldChar w:fldCharType="separate"/>
        </w:r>
        <w:r w:rsidR="0040277F">
          <w:rPr>
            <w:noProof/>
            <w:webHidden/>
          </w:rPr>
          <w:t>23</w:t>
        </w:r>
        <w:r w:rsidR="0040277F">
          <w:rPr>
            <w:noProof/>
            <w:webHidden/>
          </w:rPr>
          <w:fldChar w:fldCharType="end"/>
        </w:r>
      </w:hyperlink>
    </w:p>
    <w:p w14:paraId="249A7D17" w14:textId="51BBB7C8" w:rsidR="0040277F" w:rsidRDefault="00B51857">
      <w:pPr>
        <w:pStyle w:val="TM3"/>
        <w:rPr>
          <w:rFonts w:asciiTheme="minorHAnsi" w:eastAsiaTheme="minorEastAsia" w:hAnsiTheme="minorHAnsi" w:cstheme="minorBidi"/>
          <w:noProof/>
          <w:kern w:val="2"/>
          <w:sz w:val="22"/>
          <w:szCs w:val="22"/>
          <w:lang w:eastAsia="fr-FR"/>
          <w14:ligatures w14:val="standardContextual"/>
        </w:rPr>
      </w:pPr>
      <w:hyperlink w:anchor="_Toc135925940" w:history="1">
        <w:r w:rsidR="0040277F" w:rsidRPr="00DA13B9">
          <w:rPr>
            <w:rStyle w:val="Lienhypertexte"/>
            <w:noProof/>
          </w:rPr>
          <w:t>2.1.</w:t>
        </w:r>
        <w:r w:rsidR="0040277F">
          <w:rPr>
            <w:rFonts w:asciiTheme="minorHAnsi" w:eastAsiaTheme="minorEastAsia" w:hAnsiTheme="minorHAnsi" w:cstheme="minorBidi"/>
            <w:noProof/>
            <w:kern w:val="2"/>
            <w:sz w:val="22"/>
            <w:szCs w:val="22"/>
            <w:lang w:eastAsia="fr-FR"/>
            <w14:ligatures w14:val="standardContextual"/>
          </w:rPr>
          <w:tab/>
        </w:r>
        <w:r w:rsidR="0040277F" w:rsidRPr="00DA13B9">
          <w:rPr>
            <w:rStyle w:val="Lienhypertexte"/>
            <w:noProof/>
          </w:rPr>
          <w:t>Visite médicale</w:t>
        </w:r>
        <w:r w:rsidR="0040277F">
          <w:rPr>
            <w:noProof/>
            <w:webHidden/>
          </w:rPr>
          <w:tab/>
        </w:r>
        <w:r w:rsidR="0040277F">
          <w:rPr>
            <w:noProof/>
            <w:webHidden/>
          </w:rPr>
          <w:fldChar w:fldCharType="begin"/>
        </w:r>
        <w:r w:rsidR="0040277F">
          <w:rPr>
            <w:noProof/>
            <w:webHidden/>
          </w:rPr>
          <w:instrText xml:space="preserve"> PAGEREF _Toc135925940 \h </w:instrText>
        </w:r>
        <w:r w:rsidR="0040277F">
          <w:rPr>
            <w:noProof/>
            <w:webHidden/>
          </w:rPr>
        </w:r>
        <w:r w:rsidR="0040277F">
          <w:rPr>
            <w:noProof/>
            <w:webHidden/>
          </w:rPr>
          <w:fldChar w:fldCharType="separate"/>
        </w:r>
        <w:r w:rsidR="0040277F">
          <w:rPr>
            <w:noProof/>
            <w:webHidden/>
          </w:rPr>
          <w:t>23</w:t>
        </w:r>
        <w:r w:rsidR="0040277F">
          <w:rPr>
            <w:noProof/>
            <w:webHidden/>
          </w:rPr>
          <w:fldChar w:fldCharType="end"/>
        </w:r>
      </w:hyperlink>
    </w:p>
    <w:p w14:paraId="55BDAB87" w14:textId="56B0B1ED" w:rsidR="0040277F" w:rsidRDefault="00B51857">
      <w:pPr>
        <w:pStyle w:val="TM3"/>
        <w:rPr>
          <w:rFonts w:asciiTheme="minorHAnsi" w:eastAsiaTheme="minorEastAsia" w:hAnsiTheme="minorHAnsi" w:cstheme="minorBidi"/>
          <w:noProof/>
          <w:kern w:val="2"/>
          <w:sz w:val="22"/>
          <w:szCs w:val="22"/>
          <w:lang w:eastAsia="fr-FR"/>
          <w14:ligatures w14:val="standardContextual"/>
        </w:rPr>
      </w:pPr>
      <w:hyperlink w:anchor="_Toc135925941" w:history="1">
        <w:r w:rsidR="0040277F" w:rsidRPr="00DA13B9">
          <w:rPr>
            <w:rStyle w:val="Lienhypertexte"/>
            <w:noProof/>
          </w:rPr>
          <w:t>2.2.</w:t>
        </w:r>
        <w:r w:rsidR="0040277F">
          <w:rPr>
            <w:rFonts w:asciiTheme="minorHAnsi" w:eastAsiaTheme="minorEastAsia" w:hAnsiTheme="minorHAnsi" w:cstheme="minorBidi"/>
            <w:noProof/>
            <w:kern w:val="2"/>
            <w:sz w:val="22"/>
            <w:szCs w:val="22"/>
            <w:lang w:eastAsia="fr-FR"/>
            <w14:ligatures w14:val="standardContextual"/>
          </w:rPr>
          <w:tab/>
        </w:r>
        <w:r w:rsidR="0040277F" w:rsidRPr="00DA13B9">
          <w:rPr>
            <w:rStyle w:val="Lienhypertexte"/>
            <w:noProof/>
          </w:rPr>
          <w:t>Vaccinations</w:t>
        </w:r>
        <w:r w:rsidR="0040277F">
          <w:rPr>
            <w:noProof/>
            <w:webHidden/>
          </w:rPr>
          <w:tab/>
        </w:r>
        <w:r w:rsidR="0040277F">
          <w:rPr>
            <w:noProof/>
            <w:webHidden/>
          </w:rPr>
          <w:fldChar w:fldCharType="begin"/>
        </w:r>
        <w:r w:rsidR="0040277F">
          <w:rPr>
            <w:noProof/>
            <w:webHidden/>
          </w:rPr>
          <w:instrText xml:space="preserve"> PAGEREF _Toc135925941 \h </w:instrText>
        </w:r>
        <w:r w:rsidR="0040277F">
          <w:rPr>
            <w:noProof/>
            <w:webHidden/>
          </w:rPr>
        </w:r>
        <w:r w:rsidR="0040277F">
          <w:rPr>
            <w:noProof/>
            <w:webHidden/>
          </w:rPr>
          <w:fldChar w:fldCharType="separate"/>
        </w:r>
        <w:r w:rsidR="0040277F">
          <w:rPr>
            <w:noProof/>
            <w:webHidden/>
          </w:rPr>
          <w:t>24</w:t>
        </w:r>
        <w:r w:rsidR="0040277F">
          <w:rPr>
            <w:noProof/>
            <w:webHidden/>
          </w:rPr>
          <w:fldChar w:fldCharType="end"/>
        </w:r>
      </w:hyperlink>
    </w:p>
    <w:p w14:paraId="686A4184" w14:textId="5A3114FE" w:rsidR="0040277F" w:rsidRDefault="00B51857">
      <w:pPr>
        <w:pStyle w:val="TM3"/>
        <w:rPr>
          <w:rFonts w:asciiTheme="minorHAnsi" w:eastAsiaTheme="minorEastAsia" w:hAnsiTheme="minorHAnsi" w:cstheme="minorBidi"/>
          <w:noProof/>
          <w:kern w:val="2"/>
          <w:sz w:val="22"/>
          <w:szCs w:val="22"/>
          <w:lang w:eastAsia="fr-FR"/>
          <w14:ligatures w14:val="standardContextual"/>
        </w:rPr>
      </w:pPr>
      <w:hyperlink w:anchor="_Toc135925942" w:history="1">
        <w:r w:rsidR="0040277F" w:rsidRPr="00DA13B9">
          <w:rPr>
            <w:rStyle w:val="Lienhypertexte"/>
            <w:noProof/>
          </w:rPr>
          <w:t>2.3.</w:t>
        </w:r>
        <w:r w:rsidR="0040277F">
          <w:rPr>
            <w:rFonts w:asciiTheme="minorHAnsi" w:eastAsiaTheme="minorEastAsia" w:hAnsiTheme="minorHAnsi" w:cstheme="minorBidi"/>
            <w:noProof/>
            <w:kern w:val="2"/>
            <w:sz w:val="22"/>
            <w:szCs w:val="22"/>
            <w:lang w:eastAsia="fr-FR"/>
            <w14:ligatures w14:val="standardContextual"/>
          </w:rPr>
          <w:tab/>
        </w:r>
        <w:r w:rsidR="0040277F" w:rsidRPr="00DA13B9">
          <w:rPr>
            <w:rStyle w:val="Lienhypertexte"/>
            <w:noProof/>
          </w:rPr>
          <w:t>Trousse de secours</w:t>
        </w:r>
        <w:r w:rsidR="0040277F">
          <w:rPr>
            <w:noProof/>
            <w:webHidden/>
          </w:rPr>
          <w:tab/>
        </w:r>
        <w:r w:rsidR="0040277F">
          <w:rPr>
            <w:noProof/>
            <w:webHidden/>
          </w:rPr>
          <w:fldChar w:fldCharType="begin"/>
        </w:r>
        <w:r w:rsidR="0040277F">
          <w:rPr>
            <w:noProof/>
            <w:webHidden/>
          </w:rPr>
          <w:instrText xml:space="preserve"> PAGEREF _Toc135925942 \h </w:instrText>
        </w:r>
        <w:r w:rsidR="0040277F">
          <w:rPr>
            <w:noProof/>
            <w:webHidden/>
          </w:rPr>
        </w:r>
        <w:r w:rsidR="0040277F">
          <w:rPr>
            <w:noProof/>
            <w:webHidden/>
          </w:rPr>
          <w:fldChar w:fldCharType="separate"/>
        </w:r>
        <w:r w:rsidR="0040277F">
          <w:rPr>
            <w:noProof/>
            <w:webHidden/>
          </w:rPr>
          <w:t>24</w:t>
        </w:r>
        <w:r w:rsidR="0040277F">
          <w:rPr>
            <w:noProof/>
            <w:webHidden/>
          </w:rPr>
          <w:fldChar w:fldCharType="end"/>
        </w:r>
      </w:hyperlink>
    </w:p>
    <w:p w14:paraId="4F605F3C" w14:textId="12C625F7" w:rsidR="0040277F" w:rsidRDefault="00B51857">
      <w:pPr>
        <w:pStyle w:val="TM2"/>
        <w:rPr>
          <w:rFonts w:asciiTheme="minorHAnsi" w:eastAsiaTheme="minorEastAsia" w:hAnsiTheme="minorHAnsi" w:cstheme="minorBidi"/>
          <w:b w:val="0"/>
          <w:noProof/>
          <w:kern w:val="2"/>
          <w:sz w:val="22"/>
          <w:szCs w:val="22"/>
          <w:lang w:eastAsia="fr-FR"/>
          <w14:ligatures w14:val="standardContextual"/>
        </w:rPr>
      </w:pPr>
      <w:hyperlink w:anchor="_Toc135925943" w:history="1">
        <w:r w:rsidR="0040277F" w:rsidRPr="00DA13B9">
          <w:rPr>
            <w:rStyle w:val="Lienhypertexte"/>
            <w:noProof/>
          </w:rPr>
          <w:t>3.</w:t>
        </w:r>
        <w:r w:rsidR="0040277F">
          <w:rPr>
            <w:rFonts w:asciiTheme="minorHAnsi" w:eastAsiaTheme="minorEastAsia" w:hAnsiTheme="minorHAnsi" w:cstheme="minorBidi"/>
            <w:b w:val="0"/>
            <w:noProof/>
            <w:kern w:val="2"/>
            <w:sz w:val="22"/>
            <w:szCs w:val="22"/>
            <w:lang w:eastAsia="fr-FR"/>
            <w14:ligatures w14:val="standardContextual"/>
          </w:rPr>
          <w:tab/>
        </w:r>
        <w:r w:rsidR="0040277F" w:rsidRPr="00DA13B9">
          <w:rPr>
            <w:rStyle w:val="Lienhypertexte"/>
            <w:noProof/>
          </w:rPr>
          <w:t>Registres</w:t>
        </w:r>
        <w:r w:rsidR="0040277F">
          <w:rPr>
            <w:noProof/>
            <w:webHidden/>
          </w:rPr>
          <w:tab/>
        </w:r>
        <w:r w:rsidR="0040277F">
          <w:rPr>
            <w:noProof/>
            <w:webHidden/>
          </w:rPr>
          <w:fldChar w:fldCharType="begin"/>
        </w:r>
        <w:r w:rsidR="0040277F">
          <w:rPr>
            <w:noProof/>
            <w:webHidden/>
          </w:rPr>
          <w:instrText xml:space="preserve"> PAGEREF _Toc135925943 \h </w:instrText>
        </w:r>
        <w:r w:rsidR="0040277F">
          <w:rPr>
            <w:noProof/>
            <w:webHidden/>
          </w:rPr>
        </w:r>
        <w:r w:rsidR="0040277F">
          <w:rPr>
            <w:noProof/>
            <w:webHidden/>
          </w:rPr>
          <w:fldChar w:fldCharType="separate"/>
        </w:r>
        <w:r w:rsidR="0040277F">
          <w:rPr>
            <w:noProof/>
            <w:webHidden/>
          </w:rPr>
          <w:t>24</w:t>
        </w:r>
        <w:r w:rsidR="0040277F">
          <w:rPr>
            <w:noProof/>
            <w:webHidden/>
          </w:rPr>
          <w:fldChar w:fldCharType="end"/>
        </w:r>
      </w:hyperlink>
    </w:p>
    <w:p w14:paraId="3F326B6C" w14:textId="4D834300" w:rsidR="0040277F" w:rsidRDefault="00B51857">
      <w:pPr>
        <w:pStyle w:val="TM3"/>
        <w:rPr>
          <w:rFonts w:asciiTheme="minorHAnsi" w:eastAsiaTheme="minorEastAsia" w:hAnsiTheme="minorHAnsi" w:cstheme="minorBidi"/>
          <w:noProof/>
          <w:kern w:val="2"/>
          <w:sz w:val="22"/>
          <w:szCs w:val="22"/>
          <w:lang w:eastAsia="fr-FR"/>
          <w14:ligatures w14:val="standardContextual"/>
        </w:rPr>
      </w:pPr>
      <w:hyperlink w:anchor="_Toc135925944" w:history="1">
        <w:r w:rsidR="0040277F" w:rsidRPr="00DA13B9">
          <w:rPr>
            <w:rStyle w:val="Lienhypertexte"/>
            <w:noProof/>
          </w:rPr>
          <w:t>3.1.</w:t>
        </w:r>
        <w:r w:rsidR="0040277F">
          <w:rPr>
            <w:rFonts w:asciiTheme="minorHAnsi" w:eastAsiaTheme="minorEastAsia" w:hAnsiTheme="minorHAnsi" w:cstheme="minorBidi"/>
            <w:noProof/>
            <w:kern w:val="2"/>
            <w:sz w:val="22"/>
            <w:szCs w:val="22"/>
            <w:lang w:eastAsia="fr-FR"/>
            <w14:ligatures w14:val="standardContextual"/>
          </w:rPr>
          <w:tab/>
        </w:r>
        <w:r w:rsidR="0040277F" w:rsidRPr="00DA13B9">
          <w:rPr>
            <w:rStyle w:val="Lienhypertexte"/>
            <w:noProof/>
          </w:rPr>
          <w:t>Registre de santé et de sécurité</w:t>
        </w:r>
        <w:r w:rsidR="0040277F">
          <w:rPr>
            <w:noProof/>
            <w:webHidden/>
          </w:rPr>
          <w:tab/>
        </w:r>
        <w:r w:rsidR="0040277F">
          <w:rPr>
            <w:noProof/>
            <w:webHidden/>
          </w:rPr>
          <w:fldChar w:fldCharType="begin"/>
        </w:r>
        <w:r w:rsidR="0040277F">
          <w:rPr>
            <w:noProof/>
            <w:webHidden/>
          </w:rPr>
          <w:instrText xml:space="preserve"> PAGEREF _Toc135925944 \h </w:instrText>
        </w:r>
        <w:r w:rsidR="0040277F">
          <w:rPr>
            <w:noProof/>
            <w:webHidden/>
          </w:rPr>
        </w:r>
        <w:r w:rsidR="0040277F">
          <w:rPr>
            <w:noProof/>
            <w:webHidden/>
          </w:rPr>
          <w:fldChar w:fldCharType="separate"/>
        </w:r>
        <w:r w:rsidR="0040277F">
          <w:rPr>
            <w:noProof/>
            <w:webHidden/>
          </w:rPr>
          <w:t>24</w:t>
        </w:r>
        <w:r w:rsidR="0040277F">
          <w:rPr>
            <w:noProof/>
            <w:webHidden/>
          </w:rPr>
          <w:fldChar w:fldCharType="end"/>
        </w:r>
      </w:hyperlink>
    </w:p>
    <w:p w14:paraId="0C4FD3EC" w14:textId="562930FE" w:rsidR="0040277F" w:rsidRDefault="00B51857">
      <w:pPr>
        <w:pStyle w:val="TM3"/>
        <w:rPr>
          <w:rFonts w:asciiTheme="minorHAnsi" w:eastAsiaTheme="minorEastAsia" w:hAnsiTheme="minorHAnsi" w:cstheme="minorBidi"/>
          <w:noProof/>
          <w:kern w:val="2"/>
          <w:sz w:val="22"/>
          <w:szCs w:val="22"/>
          <w:lang w:eastAsia="fr-FR"/>
          <w14:ligatures w14:val="standardContextual"/>
        </w:rPr>
      </w:pPr>
      <w:hyperlink w:anchor="_Toc135925945" w:history="1">
        <w:r w:rsidR="0040277F" w:rsidRPr="00DA13B9">
          <w:rPr>
            <w:rStyle w:val="Lienhypertexte"/>
            <w:noProof/>
          </w:rPr>
          <w:t>3.2.</w:t>
        </w:r>
        <w:r w:rsidR="0040277F">
          <w:rPr>
            <w:rFonts w:asciiTheme="minorHAnsi" w:eastAsiaTheme="minorEastAsia" w:hAnsiTheme="minorHAnsi" w:cstheme="minorBidi"/>
            <w:noProof/>
            <w:kern w:val="2"/>
            <w:sz w:val="22"/>
            <w:szCs w:val="22"/>
            <w:lang w:eastAsia="fr-FR"/>
            <w14:ligatures w14:val="standardContextual"/>
          </w:rPr>
          <w:tab/>
        </w:r>
        <w:r w:rsidR="0040277F" w:rsidRPr="00DA13B9">
          <w:rPr>
            <w:rStyle w:val="Lienhypertexte"/>
            <w:noProof/>
          </w:rPr>
          <w:t>Registre de signalement des dangers graves et imminents</w:t>
        </w:r>
        <w:r w:rsidR="0040277F">
          <w:rPr>
            <w:noProof/>
            <w:webHidden/>
          </w:rPr>
          <w:tab/>
        </w:r>
        <w:r w:rsidR="0040277F">
          <w:rPr>
            <w:noProof/>
            <w:webHidden/>
          </w:rPr>
          <w:fldChar w:fldCharType="begin"/>
        </w:r>
        <w:r w:rsidR="0040277F">
          <w:rPr>
            <w:noProof/>
            <w:webHidden/>
          </w:rPr>
          <w:instrText xml:space="preserve"> PAGEREF _Toc135925945 \h </w:instrText>
        </w:r>
        <w:r w:rsidR="0040277F">
          <w:rPr>
            <w:noProof/>
            <w:webHidden/>
          </w:rPr>
        </w:r>
        <w:r w:rsidR="0040277F">
          <w:rPr>
            <w:noProof/>
            <w:webHidden/>
          </w:rPr>
          <w:fldChar w:fldCharType="separate"/>
        </w:r>
        <w:r w:rsidR="0040277F">
          <w:rPr>
            <w:noProof/>
            <w:webHidden/>
          </w:rPr>
          <w:t>24</w:t>
        </w:r>
        <w:r w:rsidR="0040277F">
          <w:rPr>
            <w:noProof/>
            <w:webHidden/>
          </w:rPr>
          <w:fldChar w:fldCharType="end"/>
        </w:r>
      </w:hyperlink>
    </w:p>
    <w:p w14:paraId="6D81B55C" w14:textId="08433329" w:rsidR="0040277F" w:rsidRDefault="00B51857">
      <w:pPr>
        <w:pStyle w:val="TM3"/>
        <w:rPr>
          <w:rFonts w:asciiTheme="minorHAnsi" w:eastAsiaTheme="minorEastAsia" w:hAnsiTheme="minorHAnsi" w:cstheme="minorBidi"/>
          <w:noProof/>
          <w:kern w:val="2"/>
          <w:sz w:val="22"/>
          <w:szCs w:val="22"/>
          <w:lang w:eastAsia="fr-FR"/>
          <w14:ligatures w14:val="standardContextual"/>
        </w:rPr>
      </w:pPr>
      <w:hyperlink w:anchor="_Toc135925946" w:history="1">
        <w:r w:rsidR="0040277F" w:rsidRPr="00DA13B9">
          <w:rPr>
            <w:rStyle w:val="Lienhypertexte"/>
            <w:noProof/>
          </w:rPr>
          <w:t>3.3.</w:t>
        </w:r>
        <w:r w:rsidR="0040277F">
          <w:rPr>
            <w:rFonts w:asciiTheme="minorHAnsi" w:eastAsiaTheme="minorEastAsia" w:hAnsiTheme="minorHAnsi" w:cstheme="minorBidi"/>
            <w:noProof/>
            <w:kern w:val="2"/>
            <w:sz w:val="22"/>
            <w:szCs w:val="22"/>
            <w:lang w:eastAsia="fr-FR"/>
            <w14:ligatures w14:val="standardContextual"/>
          </w:rPr>
          <w:tab/>
        </w:r>
        <w:r w:rsidR="0040277F" w:rsidRPr="00DA13B9">
          <w:rPr>
            <w:rStyle w:val="Lienhypertexte"/>
            <w:noProof/>
          </w:rPr>
          <w:t>Formation</w:t>
        </w:r>
        <w:r w:rsidR="0040277F">
          <w:rPr>
            <w:noProof/>
            <w:webHidden/>
          </w:rPr>
          <w:tab/>
        </w:r>
        <w:r w:rsidR="0040277F">
          <w:rPr>
            <w:noProof/>
            <w:webHidden/>
          </w:rPr>
          <w:fldChar w:fldCharType="begin"/>
        </w:r>
        <w:r w:rsidR="0040277F">
          <w:rPr>
            <w:noProof/>
            <w:webHidden/>
          </w:rPr>
          <w:instrText xml:space="preserve"> PAGEREF _Toc135925946 \h </w:instrText>
        </w:r>
        <w:r w:rsidR="0040277F">
          <w:rPr>
            <w:noProof/>
            <w:webHidden/>
          </w:rPr>
        </w:r>
        <w:r w:rsidR="0040277F">
          <w:rPr>
            <w:noProof/>
            <w:webHidden/>
          </w:rPr>
          <w:fldChar w:fldCharType="separate"/>
        </w:r>
        <w:r w:rsidR="0040277F">
          <w:rPr>
            <w:noProof/>
            <w:webHidden/>
          </w:rPr>
          <w:t>25</w:t>
        </w:r>
        <w:r w:rsidR="0040277F">
          <w:rPr>
            <w:noProof/>
            <w:webHidden/>
          </w:rPr>
          <w:fldChar w:fldCharType="end"/>
        </w:r>
      </w:hyperlink>
    </w:p>
    <w:p w14:paraId="24178635" w14:textId="3BF7AB01" w:rsidR="0040277F" w:rsidRDefault="00B51857">
      <w:pPr>
        <w:pStyle w:val="TM1"/>
        <w:rPr>
          <w:rFonts w:asciiTheme="minorHAnsi" w:eastAsiaTheme="minorEastAsia" w:hAnsiTheme="minorHAnsi" w:cstheme="minorBidi"/>
          <w:b w:val="0"/>
          <w:noProof/>
          <w:color w:val="auto"/>
          <w:kern w:val="2"/>
          <w:sz w:val="22"/>
          <w:szCs w:val="22"/>
          <w:lang w:eastAsia="fr-FR"/>
          <w14:ligatures w14:val="standardContextual"/>
        </w:rPr>
      </w:pPr>
      <w:hyperlink w:anchor="_Toc135925947" w:history="1">
        <w:r w:rsidR="0040277F" w:rsidRPr="00DA13B9">
          <w:rPr>
            <w:rStyle w:val="Lienhypertexte"/>
            <w:noProof/>
          </w:rPr>
          <w:t>QUATRIEME PARTIE : DISCIPLINE</w:t>
        </w:r>
        <w:r w:rsidR="0040277F">
          <w:rPr>
            <w:noProof/>
            <w:webHidden/>
          </w:rPr>
          <w:tab/>
        </w:r>
        <w:r w:rsidR="0040277F">
          <w:rPr>
            <w:noProof/>
            <w:webHidden/>
          </w:rPr>
          <w:fldChar w:fldCharType="begin"/>
        </w:r>
        <w:r w:rsidR="0040277F">
          <w:rPr>
            <w:noProof/>
            <w:webHidden/>
          </w:rPr>
          <w:instrText xml:space="preserve"> PAGEREF _Toc135925947 \h </w:instrText>
        </w:r>
        <w:r w:rsidR="0040277F">
          <w:rPr>
            <w:noProof/>
            <w:webHidden/>
          </w:rPr>
        </w:r>
        <w:r w:rsidR="0040277F">
          <w:rPr>
            <w:noProof/>
            <w:webHidden/>
          </w:rPr>
          <w:fldChar w:fldCharType="separate"/>
        </w:r>
        <w:r w:rsidR="0040277F">
          <w:rPr>
            <w:noProof/>
            <w:webHidden/>
          </w:rPr>
          <w:t>26</w:t>
        </w:r>
        <w:r w:rsidR="0040277F">
          <w:rPr>
            <w:noProof/>
            <w:webHidden/>
          </w:rPr>
          <w:fldChar w:fldCharType="end"/>
        </w:r>
      </w:hyperlink>
    </w:p>
    <w:p w14:paraId="3584556E" w14:textId="4BF14350" w:rsidR="0040277F" w:rsidRDefault="00B51857">
      <w:pPr>
        <w:pStyle w:val="TM2"/>
        <w:rPr>
          <w:rFonts w:asciiTheme="minorHAnsi" w:eastAsiaTheme="minorEastAsia" w:hAnsiTheme="minorHAnsi" w:cstheme="minorBidi"/>
          <w:b w:val="0"/>
          <w:noProof/>
          <w:kern w:val="2"/>
          <w:sz w:val="22"/>
          <w:szCs w:val="22"/>
          <w:lang w:eastAsia="fr-FR"/>
          <w14:ligatures w14:val="standardContextual"/>
        </w:rPr>
      </w:pPr>
      <w:hyperlink w:anchor="_Toc135925948" w:history="1">
        <w:r w:rsidR="0040277F" w:rsidRPr="00DA13B9">
          <w:rPr>
            <w:rStyle w:val="Lienhypertexte"/>
            <w:noProof/>
          </w:rPr>
          <w:t>1.</w:t>
        </w:r>
        <w:r w:rsidR="0040277F">
          <w:rPr>
            <w:rFonts w:asciiTheme="minorHAnsi" w:eastAsiaTheme="minorEastAsia" w:hAnsiTheme="minorHAnsi" w:cstheme="minorBidi"/>
            <w:b w:val="0"/>
            <w:noProof/>
            <w:kern w:val="2"/>
            <w:sz w:val="22"/>
            <w:szCs w:val="22"/>
            <w:lang w:eastAsia="fr-FR"/>
            <w14:ligatures w14:val="standardContextual"/>
          </w:rPr>
          <w:tab/>
        </w:r>
        <w:r w:rsidR="0040277F" w:rsidRPr="00DA13B9">
          <w:rPr>
            <w:rStyle w:val="Lienhypertexte"/>
            <w:noProof/>
          </w:rPr>
          <w:t>Sanctions applicables aux fonctionnaires titulaires</w:t>
        </w:r>
        <w:r w:rsidR="0040277F">
          <w:rPr>
            <w:noProof/>
            <w:webHidden/>
          </w:rPr>
          <w:tab/>
        </w:r>
        <w:r w:rsidR="0040277F">
          <w:rPr>
            <w:noProof/>
            <w:webHidden/>
          </w:rPr>
          <w:fldChar w:fldCharType="begin"/>
        </w:r>
        <w:r w:rsidR="0040277F">
          <w:rPr>
            <w:noProof/>
            <w:webHidden/>
          </w:rPr>
          <w:instrText xml:space="preserve"> PAGEREF _Toc135925948 \h </w:instrText>
        </w:r>
        <w:r w:rsidR="0040277F">
          <w:rPr>
            <w:noProof/>
            <w:webHidden/>
          </w:rPr>
        </w:r>
        <w:r w:rsidR="0040277F">
          <w:rPr>
            <w:noProof/>
            <w:webHidden/>
          </w:rPr>
          <w:fldChar w:fldCharType="separate"/>
        </w:r>
        <w:r w:rsidR="0040277F">
          <w:rPr>
            <w:noProof/>
            <w:webHidden/>
          </w:rPr>
          <w:t>26</w:t>
        </w:r>
        <w:r w:rsidR="0040277F">
          <w:rPr>
            <w:noProof/>
            <w:webHidden/>
          </w:rPr>
          <w:fldChar w:fldCharType="end"/>
        </w:r>
      </w:hyperlink>
    </w:p>
    <w:p w14:paraId="30CE1CF3" w14:textId="7D65223E" w:rsidR="0040277F" w:rsidRDefault="00B51857">
      <w:pPr>
        <w:pStyle w:val="TM2"/>
        <w:rPr>
          <w:rFonts w:asciiTheme="minorHAnsi" w:eastAsiaTheme="minorEastAsia" w:hAnsiTheme="minorHAnsi" w:cstheme="minorBidi"/>
          <w:b w:val="0"/>
          <w:noProof/>
          <w:kern w:val="2"/>
          <w:sz w:val="22"/>
          <w:szCs w:val="22"/>
          <w:lang w:eastAsia="fr-FR"/>
          <w14:ligatures w14:val="standardContextual"/>
        </w:rPr>
      </w:pPr>
      <w:hyperlink w:anchor="_Toc135925949" w:history="1">
        <w:r w:rsidR="0040277F" w:rsidRPr="00DA13B9">
          <w:rPr>
            <w:rStyle w:val="Lienhypertexte"/>
            <w:noProof/>
          </w:rPr>
          <w:t>2.</w:t>
        </w:r>
        <w:r w:rsidR="0040277F">
          <w:rPr>
            <w:rFonts w:asciiTheme="minorHAnsi" w:eastAsiaTheme="minorEastAsia" w:hAnsiTheme="minorHAnsi" w:cstheme="minorBidi"/>
            <w:b w:val="0"/>
            <w:noProof/>
            <w:kern w:val="2"/>
            <w:sz w:val="22"/>
            <w:szCs w:val="22"/>
            <w:lang w:eastAsia="fr-FR"/>
            <w14:ligatures w14:val="standardContextual"/>
          </w:rPr>
          <w:tab/>
        </w:r>
        <w:r w:rsidR="0040277F" w:rsidRPr="00DA13B9">
          <w:rPr>
            <w:rStyle w:val="Lienhypertexte"/>
            <w:noProof/>
          </w:rPr>
          <w:t>Sanctions applicables aux fonctionnaires stagiaires</w:t>
        </w:r>
        <w:r w:rsidR="0040277F">
          <w:rPr>
            <w:noProof/>
            <w:webHidden/>
          </w:rPr>
          <w:tab/>
        </w:r>
        <w:r w:rsidR="0040277F">
          <w:rPr>
            <w:noProof/>
            <w:webHidden/>
          </w:rPr>
          <w:fldChar w:fldCharType="begin"/>
        </w:r>
        <w:r w:rsidR="0040277F">
          <w:rPr>
            <w:noProof/>
            <w:webHidden/>
          </w:rPr>
          <w:instrText xml:space="preserve"> PAGEREF _Toc135925949 \h </w:instrText>
        </w:r>
        <w:r w:rsidR="0040277F">
          <w:rPr>
            <w:noProof/>
            <w:webHidden/>
          </w:rPr>
        </w:r>
        <w:r w:rsidR="0040277F">
          <w:rPr>
            <w:noProof/>
            <w:webHidden/>
          </w:rPr>
          <w:fldChar w:fldCharType="separate"/>
        </w:r>
        <w:r w:rsidR="0040277F">
          <w:rPr>
            <w:noProof/>
            <w:webHidden/>
          </w:rPr>
          <w:t>26</w:t>
        </w:r>
        <w:r w:rsidR="0040277F">
          <w:rPr>
            <w:noProof/>
            <w:webHidden/>
          </w:rPr>
          <w:fldChar w:fldCharType="end"/>
        </w:r>
      </w:hyperlink>
    </w:p>
    <w:p w14:paraId="6E3974C2" w14:textId="67A1F42A" w:rsidR="0040277F" w:rsidRDefault="00B51857">
      <w:pPr>
        <w:pStyle w:val="TM2"/>
        <w:rPr>
          <w:rFonts w:asciiTheme="minorHAnsi" w:eastAsiaTheme="minorEastAsia" w:hAnsiTheme="minorHAnsi" w:cstheme="minorBidi"/>
          <w:b w:val="0"/>
          <w:noProof/>
          <w:kern w:val="2"/>
          <w:sz w:val="22"/>
          <w:szCs w:val="22"/>
          <w:lang w:eastAsia="fr-FR"/>
          <w14:ligatures w14:val="standardContextual"/>
        </w:rPr>
      </w:pPr>
      <w:hyperlink w:anchor="_Toc135925950" w:history="1">
        <w:r w:rsidR="0040277F" w:rsidRPr="00DA13B9">
          <w:rPr>
            <w:rStyle w:val="Lienhypertexte"/>
            <w:noProof/>
          </w:rPr>
          <w:t>3.</w:t>
        </w:r>
        <w:r w:rsidR="0040277F">
          <w:rPr>
            <w:rFonts w:asciiTheme="minorHAnsi" w:eastAsiaTheme="minorEastAsia" w:hAnsiTheme="minorHAnsi" w:cstheme="minorBidi"/>
            <w:b w:val="0"/>
            <w:noProof/>
            <w:kern w:val="2"/>
            <w:sz w:val="22"/>
            <w:szCs w:val="22"/>
            <w:lang w:eastAsia="fr-FR"/>
            <w14:ligatures w14:val="standardContextual"/>
          </w:rPr>
          <w:tab/>
        </w:r>
        <w:r w:rsidR="0040277F" w:rsidRPr="00DA13B9">
          <w:rPr>
            <w:rStyle w:val="Lienhypertexte"/>
            <w:noProof/>
          </w:rPr>
          <w:t>Sanctions applicables aux agents contractuels de droit public</w:t>
        </w:r>
        <w:r w:rsidR="0040277F">
          <w:rPr>
            <w:noProof/>
            <w:webHidden/>
          </w:rPr>
          <w:tab/>
        </w:r>
        <w:r w:rsidR="0040277F">
          <w:rPr>
            <w:noProof/>
            <w:webHidden/>
          </w:rPr>
          <w:fldChar w:fldCharType="begin"/>
        </w:r>
        <w:r w:rsidR="0040277F">
          <w:rPr>
            <w:noProof/>
            <w:webHidden/>
          </w:rPr>
          <w:instrText xml:space="preserve"> PAGEREF _Toc135925950 \h </w:instrText>
        </w:r>
        <w:r w:rsidR="0040277F">
          <w:rPr>
            <w:noProof/>
            <w:webHidden/>
          </w:rPr>
        </w:r>
        <w:r w:rsidR="0040277F">
          <w:rPr>
            <w:noProof/>
            <w:webHidden/>
          </w:rPr>
          <w:fldChar w:fldCharType="separate"/>
        </w:r>
        <w:r w:rsidR="0040277F">
          <w:rPr>
            <w:noProof/>
            <w:webHidden/>
          </w:rPr>
          <w:t>26</w:t>
        </w:r>
        <w:r w:rsidR="0040277F">
          <w:rPr>
            <w:noProof/>
            <w:webHidden/>
          </w:rPr>
          <w:fldChar w:fldCharType="end"/>
        </w:r>
      </w:hyperlink>
    </w:p>
    <w:p w14:paraId="2D41388E" w14:textId="6C249E58" w:rsidR="0040277F" w:rsidRDefault="00B51857">
      <w:pPr>
        <w:pStyle w:val="TM1"/>
        <w:rPr>
          <w:rFonts w:asciiTheme="minorHAnsi" w:eastAsiaTheme="minorEastAsia" w:hAnsiTheme="minorHAnsi" w:cstheme="minorBidi"/>
          <w:b w:val="0"/>
          <w:noProof/>
          <w:color w:val="auto"/>
          <w:kern w:val="2"/>
          <w:sz w:val="22"/>
          <w:szCs w:val="22"/>
          <w:lang w:eastAsia="fr-FR"/>
          <w14:ligatures w14:val="standardContextual"/>
        </w:rPr>
      </w:pPr>
      <w:hyperlink w:anchor="_Toc135925951" w:history="1">
        <w:r w:rsidR="0040277F" w:rsidRPr="00DA13B9">
          <w:rPr>
            <w:rStyle w:val="Lienhypertexte"/>
            <w:noProof/>
          </w:rPr>
          <w:t>CINQUIEME PARTIE : MISE EN ŒUVRE DU REGLEMENT</w:t>
        </w:r>
        <w:r w:rsidR="0040277F">
          <w:rPr>
            <w:noProof/>
            <w:webHidden/>
          </w:rPr>
          <w:tab/>
        </w:r>
        <w:r w:rsidR="0040277F">
          <w:rPr>
            <w:noProof/>
            <w:webHidden/>
          </w:rPr>
          <w:fldChar w:fldCharType="begin"/>
        </w:r>
        <w:r w:rsidR="0040277F">
          <w:rPr>
            <w:noProof/>
            <w:webHidden/>
          </w:rPr>
          <w:instrText xml:space="preserve"> PAGEREF _Toc135925951 \h </w:instrText>
        </w:r>
        <w:r w:rsidR="0040277F">
          <w:rPr>
            <w:noProof/>
            <w:webHidden/>
          </w:rPr>
        </w:r>
        <w:r w:rsidR="0040277F">
          <w:rPr>
            <w:noProof/>
            <w:webHidden/>
          </w:rPr>
          <w:fldChar w:fldCharType="separate"/>
        </w:r>
        <w:r w:rsidR="0040277F">
          <w:rPr>
            <w:noProof/>
            <w:webHidden/>
          </w:rPr>
          <w:t>28</w:t>
        </w:r>
        <w:r w:rsidR="0040277F">
          <w:rPr>
            <w:noProof/>
            <w:webHidden/>
          </w:rPr>
          <w:fldChar w:fldCharType="end"/>
        </w:r>
      </w:hyperlink>
    </w:p>
    <w:p w14:paraId="3A235FA6" w14:textId="45962B56" w:rsidR="0040277F" w:rsidRDefault="00B51857">
      <w:pPr>
        <w:pStyle w:val="TM2"/>
        <w:rPr>
          <w:rFonts w:asciiTheme="minorHAnsi" w:eastAsiaTheme="minorEastAsia" w:hAnsiTheme="minorHAnsi" w:cstheme="minorBidi"/>
          <w:b w:val="0"/>
          <w:noProof/>
          <w:kern w:val="2"/>
          <w:sz w:val="22"/>
          <w:szCs w:val="22"/>
          <w:lang w:eastAsia="fr-FR"/>
          <w14:ligatures w14:val="standardContextual"/>
        </w:rPr>
      </w:pPr>
      <w:hyperlink w:anchor="_Toc135925952" w:history="1">
        <w:r w:rsidR="0040277F" w:rsidRPr="00DA13B9">
          <w:rPr>
            <w:rStyle w:val="Lienhypertexte"/>
            <w:noProof/>
          </w:rPr>
          <w:t>1.</w:t>
        </w:r>
        <w:r w:rsidR="0040277F">
          <w:rPr>
            <w:rFonts w:asciiTheme="minorHAnsi" w:eastAsiaTheme="minorEastAsia" w:hAnsiTheme="minorHAnsi" w:cstheme="minorBidi"/>
            <w:b w:val="0"/>
            <w:noProof/>
            <w:kern w:val="2"/>
            <w:sz w:val="22"/>
            <w:szCs w:val="22"/>
            <w:lang w:eastAsia="fr-FR"/>
            <w14:ligatures w14:val="standardContextual"/>
          </w:rPr>
          <w:tab/>
        </w:r>
        <w:r w:rsidR="0040277F" w:rsidRPr="00DA13B9">
          <w:rPr>
            <w:rStyle w:val="Lienhypertexte"/>
            <w:noProof/>
          </w:rPr>
          <w:t>Date d’entrée en vigueur</w:t>
        </w:r>
        <w:r w:rsidR="0040277F">
          <w:rPr>
            <w:noProof/>
            <w:webHidden/>
          </w:rPr>
          <w:tab/>
        </w:r>
        <w:r w:rsidR="0040277F">
          <w:rPr>
            <w:noProof/>
            <w:webHidden/>
          </w:rPr>
          <w:fldChar w:fldCharType="begin"/>
        </w:r>
        <w:r w:rsidR="0040277F">
          <w:rPr>
            <w:noProof/>
            <w:webHidden/>
          </w:rPr>
          <w:instrText xml:space="preserve"> PAGEREF _Toc135925952 \h </w:instrText>
        </w:r>
        <w:r w:rsidR="0040277F">
          <w:rPr>
            <w:noProof/>
            <w:webHidden/>
          </w:rPr>
        </w:r>
        <w:r w:rsidR="0040277F">
          <w:rPr>
            <w:noProof/>
            <w:webHidden/>
          </w:rPr>
          <w:fldChar w:fldCharType="separate"/>
        </w:r>
        <w:r w:rsidR="0040277F">
          <w:rPr>
            <w:noProof/>
            <w:webHidden/>
          </w:rPr>
          <w:t>28</w:t>
        </w:r>
        <w:r w:rsidR="0040277F">
          <w:rPr>
            <w:noProof/>
            <w:webHidden/>
          </w:rPr>
          <w:fldChar w:fldCharType="end"/>
        </w:r>
      </w:hyperlink>
    </w:p>
    <w:p w14:paraId="7A1948C1" w14:textId="73132033" w:rsidR="0040277F" w:rsidRDefault="00B51857">
      <w:pPr>
        <w:pStyle w:val="TM2"/>
        <w:rPr>
          <w:rFonts w:asciiTheme="minorHAnsi" w:eastAsiaTheme="minorEastAsia" w:hAnsiTheme="minorHAnsi" w:cstheme="minorBidi"/>
          <w:b w:val="0"/>
          <w:noProof/>
          <w:kern w:val="2"/>
          <w:sz w:val="22"/>
          <w:szCs w:val="22"/>
          <w:lang w:eastAsia="fr-FR"/>
          <w14:ligatures w14:val="standardContextual"/>
        </w:rPr>
      </w:pPr>
      <w:hyperlink w:anchor="_Toc135925953" w:history="1">
        <w:r w:rsidR="0040277F" w:rsidRPr="00DA13B9">
          <w:rPr>
            <w:rStyle w:val="Lienhypertexte"/>
            <w:noProof/>
          </w:rPr>
          <w:t>2.</w:t>
        </w:r>
        <w:r w:rsidR="0040277F">
          <w:rPr>
            <w:rFonts w:asciiTheme="minorHAnsi" w:eastAsiaTheme="minorEastAsia" w:hAnsiTheme="minorHAnsi" w:cstheme="minorBidi"/>
            <w:b w:val="0"/>
            <w:noProof/>
            <w:kern w:val="2"/>
            <w:sz w:val="22"/>
            <w:szCs w:val="22"/>
            <w:lang w:eastAsia="fr-FR"/>
            <w14:ligatures w14:val="standardContextual"/>
          </w:rPr>
          <w:tab/>
        </w:r>
        <w:r w:rsidR="0040277F" w:rsidRPr="00DA13B9">
          <w:rPr>
            <w:rStyle w:val="Lienhypertexte"/>
            <w:noProof/>
          </w:rPr>
          <w:t>Modifications du règlement intérieur</w:t>
        </w:r>
        <w:r w:rsidR="0040277F">
          <w:rPr>
            <w:noProof/>
            <w:webHidden/>
          </w:rPr>
          <w:tab/>
        </w:r>
        <w:r w:rsidR="0040277F">
          <w:rPr>
            <w:noProof/>
            <w:webHidden/>
          </w:rPr>
          <w:fldChar w:fldCharType="begin"/>
        </w:r>
        <w:r w:rsidR="0040277F">
          <w:rPr>
            <w:noProof/>
            <w:webHidden/>
          </w:rPr>
          <w:instrText xml:space="preserve"> PAGEREF _Toc135925953 \h </w:instrText>
        </w:r>
        <w:r w:rsidR="0040277F">
          <w:rPr>
            <w:noProof/>
            <w:webHidden/>
          </w:rPr>
        </w:r>
        <w:r w:rsidR="0040277F">
          <w:rPr>
            <w:noProof/>
            <w:webHidden/>
          </w:rPr>
          <w:fldChar w:fldCharType="separate"/>
        </w:r>
        <w:r w:rsidR="0040277F">
          <w:rPr>
            <w:noProof/>
            <w:webHidden/>
          </w:rPr>
          <w:t>28</w:t>
        </w:r>
        <w:r w:rsidR="0040277F">
          <w:rPr>
            <w:noProof/>
            <w:webHidden/>
          </w:rPr>
          <w:fldChar w:fldCharType="end"/>
        </w:r>
      </w:hyperlink>
    </w:p>
    <w:p w14:paraId="4BF0AA9D" w14:textId="37091212" w:rsidR="0015137E" w:rsidRDefault="00E960B8" w:rsidP="0015137E">
      <w:r>
        <w:rPr>
          <w:color w:val="C9435B" w:themeColor="accent3"/>
        </w:rPr>
        <w:fldChar w:fldCharType="end"/>
      </w:r>
    </w:p>
    <w:p w14:paraId="02812D04" w14:textId="77777777" w:rsidR="0015137E" w:rsidRPr="0015137E" w:rsidRDefault="0015137E" w:rsidP="0015137E"/>
    <w:p w14:paraId="323918FF" w14:textId="5380BA77" w:rsidR="00A76AFC" w:rsidRPr="0015137E" w:rsidRDefault="00A76AFC" w:rsidP="0015137E"/>
    <w:p w14:paraId="0C7E3A2E" w14:textId="618AAD1B" w:rsidR="00A76AFC" w:rsidRPr="0015137E" w:rsidRDefault="00A76AFC" w:rsidP="0015137E">
      <w:r w:rsidRPr="0015137E">
        <w:br w:type="page"/>
      </w:r>
    </w:p>
    <w:p w14:paraId="71115C64" w14:textId="77777777" w:rsidR="00A76AFC" w:rsidRPr="0015137E" w:rsidRDefault="00A76AFC" w:rsidP="0015137E">
      <w:pPr>
        <w:pStyle w:val="Titre1"/>
      </w:pPr>
      <w:bookmarkStart w:id="0" w:name="_Toc135925887"/>
      <w:r w:rsidRPr="0015137E">
        <w:lastRenderedPageBreak/>
        <w:t>PREAMBULE</w:t>
      </w:r>
      <w:bookmarkEnd w:id="0"/>
    </w:p>
    <w:p w14:paraId="42124A2F" w14:textId="6A84A04E" w:rsidR="00A76AFC" w:rsidRDefault="00A76AFC" w:rsidP="0015137E"/>
    <w:p w14:paraId="7D06C8D1" w14:textId="77777777" w:rsidR="0015137E" w:rsidRPr="0015137E" w:rsidRDefault="0015137E" w:rsidP="0015137E"/>
    <w:p w14:paraId="52B4CF9B" w14:textId="52C8A6E5" w:rsidR="00A76AFC" w:rsidRDefault="00A76AFC" w:rsidP="00443554">
      <w:r w:rsidRPr="0015137E">
        <w:t>Passer chaque jour plusieurs heures ensemble</w:t>
      </w:r>
      <w:r w:rsidR="00511F7F">
        <w:t xml:space="preserve"> </w:t>
      </w:r>
      <w:r w:rsidRPr="0015137E">
        <w:t xml:space="preserve">suppose le respect d’un code de conduite. </w:t>
      </w:r>
      <w:r w:rsidR="005173F1">
        <w:t>C</w:t>
      </w:r>
      <w:r w:rsidRPr="0015137E">
        <w:t xml:space="preserve">e projet de règlement a pour ambition de définir de manière claire </w:t>
      </w:r>
      <w:r w:rsidR="00443554">
        <w:t xml:space="preserve">et </w:t>
      </w:r>
      <w:r w:rsidRPr="0015137E">
        <w:t>précise un certain nombre de règles applicables dans la collectivité.</w:t>
      </w:r>
    </w:p>
    <w:p w14:paraId="5F35BC62" w14:textId="77777777" w:rsidR="002556EB" w:rsidRDefault="002556EB" w:rsidP="00443554"/>
    <w:p w14:paraId="3AE12675" w14:textId="38172698" w:rsidR="00C70DF3" w:rsidRDefault="00C70DF3" w:rsidP="00443554">
      <w:pPr>
        <w:rPr>
          <w:rFonts w:ascii="Arial" w:eastAsia="Calibri" w:hAnsi="Arial" w:cs="Arial"/>
          <w:iCs/>
        </w:rPr>
      </w:pPr>
      <w:r>
        <w:rPr>
          <w:rFonts w:eastAsia="Calibri"/>
          <w:iCs/>
        </w:rPr>
        <w:t>Il permet d’avoir au sein d’un seul et même document une connaissance partagée des règles essentielles de fonctionnement évitant ainsi des applications et interprétations différentes au sein des équipes de travail. Chacun peut ainsi utilement s’y référer.</w:t>
      </w:r>
    </w:p>
    <w:p w14:paraId="6A7116A6" w14:textId="77777777" w:rsidR="0015137E" w:rsidRPr="0015137E" w:rsidRDefault="0015137E" w:rsidP="00443554"/>
    <w:p w14:paraId="7D8D41AD" w14:textId="594882D6" w:rsidR="00A76AFC" w:rsidRDefault="00A76AFC" w:rsidP="00443554">
      <w:r w:rsidRPr="0015137E">
        <w:t>Il facilite l’intégration de nouveaux agents</w:t>
      </w:r>
      <w:r w:rsidR="003A4612">
        <w:t>.</w:t>
      </w:r>
    </w:p>
    <w:p w14:paraId="0E0EB6BA" w14:textId="77777777" w:rsidR="0015137E" w:rsidRPr="0015137E" w:rsidRDefault="0015137E" w:rsidP="00443554"/>
    <w:p w14:paraId="2933861C" w14:textId="7FC0123C" w:rsidR="004C41A2" w:rsidRDefault="004C41A2" w:rsidP="00443554">
      <w:r>
        <w:t>Tous les agents employés par l</w:t>
      </w:r>
      <w:r w:rsidR="003A4612">
        <w:t>’établissement</w:t>
      </w:r>
      <w:r>
        <w:t xml:space="preserve">, quel que soit leur statut (titulaire, stagiaire, </w:t>
      </w:r>
      <w:r w:rsidR="003A4612">
        <w:t>contractuel</w:t>
      </w:r>
      <w:r>
        <w:t>), leur position (mise à disposition, détachement au sein de l</w:t>
      </w:r>
      <w:r w:rsidR="003A4612">
        <w:t>’établissement</w:t>
      </w:r>
      <w:r>
        <w:t>…), la date et la durée de leur recrutement (agents saisonniers ou occasionnels) sont tenus de respecter les dispositions prévues dans le règlement intérieur.</w:t>
      </w:r>
    </w:p>
    <w:p w14:paraId="2517506A" w14:textId="77777777" w:rsidR="00A76AFC" w:rsidRPr="0015137E" w:rsidRDefault="00A76AFC" w:rsidP="0015137E"/>
    <w:p w14:paraId="72C5908F" w14:textId="77777777" w:rsidR="0015137E" w:rsidRDefault="0015137E" w:rsidP="0015137E">
      <w:r>
        <w:br w:type="page"/>
      </w:r>
    </w:p>
    <w:p w14:paraId="0A74AEAE" w14:textId="0852FD21" w:rsidR="00A76AFC" w:rsidRPr="0015137E" w:rsidRDefault="00A76AFC" w:rsidP="0015137E">
      <w:pPr>
        <w:pStyle w:val="Titre1"/>
      </w:pPr>
      <w:bookmarkStart w:id="1" w:name="_Toc135925888"/>
      <w:r w:rsidRPr="0015137E">
        <w:lastRenderedPageBreak/>
        <w:t>PREMIERE PARTIE : ORGANISATION DU TRAVAIL</w:t>
      </w:r>
      <w:bookmarkEnd w:id="1"/>
    </w:p>
    <w:p w14:paraId="395DF738" w14:textId="67A53B9E" w:rsidR="00A76AFC" w:rsidRDefault="00A76AFC" w:rsidP="0015137E"/>
    <w:p w14:paraId="48ED0646" w14:textId="77777777" w:rsidR="0015137E" w:rsidRPr="0015137E" w:rsidRDefault="0015137E" w:rsidP="0015137E"/>
    <w:p w14:paraId="64E1E70C" w14:textId="77777777" w:rsidR="00A76AFC" w:rsidRPr="0015137E" w:rsidRDefault="00A76AFC" w:rsidP="0015137E">
      <w:pPr>
        <w:rPr>
          <w:rStyle w:val="Accentuationlgre"/>
        </w:rPr>
      </w:pPr>
      <w:r w:rsidRPr="0015137E">
        <w:rPr>
          <w:rStyle w:val="Accentuationlgre"/>
        </w:rPr>
        <w:t>Décret n°2000-815 du 25 août 2000 modifié relatif à l’aménagement et à la réduction du temps de travail dans la Fonction Publique de l’Etat et dans la magistrature</w:t>
      </w:r>
    </w:p>
    <w:p w14:paraId="4969B10B" w14:textId="77777777" w:rsidR="00A76AFC" w:rsidRPr="0015137E" w:rsidRDefault="00A76AFC" w:rsidP="0015137E">
      <w:pPr>
        <w:rPr>
          <w:rStyle w:val="Accentuationlgre"/>
        </w:rPr>
      </w:pPr>
      <w:r w:rsidRPr="0015137E">
        <w:rPr>
          <w:rStyle w:val="Accentuationlgre"/>
        </w:rPr>
        <w:t>Décret n°2001-623 du 12 juillet 2001 modifié pris pour l'application de l'article 7-1 de la loi n° 84-53 du 26 janvier 1984 et relatif à l'aménagement et à la réduction du temps de travail dans la fonction publique territoriale</w:t>
      </w:r>
    </w:p>
    <w:p w14:paraId="50DD0073" w14:textId="77777777" w:rsidR="00A76AFC" w:rsidRPr="0015137E" w:rsidRDefault="00A76AFC" w:rsidP="0015137E"/>
    <w:p w14:paraId="49670FEC" w14:textId="77777777" w:rsidR="00A76AFC" w:rsidRPr="0015137E" w:rsidRDefault="00A76AFC" w:rsidP="0015137E">
      <w:r w:rsidRPr="0015137E">
        <w:t>L’organisation du temps de travail permet de déterminer les cycles de travail, de répartir de manière différenciée, selon la nature des activités, les besoins du service ou le souhait des agents, le temps de travail dans la journée, la semaine, le mois ou l’année.</w:t>
      </w:r>
    </w:p>
    <w:p w14:paraId="11DAA9E7" w14:textId="5B33689D" w:rsidR="00A76AFC" w:rsidRDefault="00A76AFC" w:rsidP="0015137E"/>
    <w:p w14:paraId="5E4147AB" w14:textId="77777777" w:rsidR="0015137E" w:rsidRPr="0015137E" w:rsidRDefault="0015137E" w:rsidP="0015137E"/>
    <w:p w14:paraId="0CB4BC3E" w14:textId="366BC21F" w:rsidR="00A76AFC" w:rsidRPr="006E02D1" w:rsidRDefault="008643E1" w:rsidP="006E02D1">
      <w:pPr>
        <w:pStyle w:val="Titre2"/>
      </w:pPr>
      <w:bookmarkStart w:id="2" w:name="_Toc135925889"/>
      <w:r>
        <w:t>T</w:t>
      </w:r>
      <w:r w:rsidR="006E02D1" w:rsidRPr="006E02D1">
        <w:t>emps de présence dans la collectivité</w:t>
      </w:r>
      <w:bookmarkEnd w:id="2"/>
    </w:p>
    <w:p w14:paraId="0CA64847" w14:textId="77777777" w:rsidR="00A76AFC" w:rsidRPr="0015137E" w:rsidRDefault="00A76AFC" w:rsidP="0015137E"/>
    <w:p w14:paraId="622F96A5" w14:textId="40B001B4" w:rsidR="00A76AFC" w:rsidRPr="003A3698" w:rsidRDefault="008643E1" w:rsidP="001F1191">
      <w:pPr>
        <w:pStyle w:val="Titre3"/>
      </w:pPr>
      <w:bookmarkStart w:id="3" w:name="_Toc135925890"/>
      <w:r>
        <w:t>P</w:t>
      </w:r>
      <w:r w:rsidR="00A76AFC" w:rsidRPr="003A3698">
        <w:t>rincipes de la durée légale du travail</w:t>
      </w:r>
      <w:bookmarkEnd w:id="3"/>
    </w:p>
    <w:p w14:paraId="56B32363" w14:textId="77777777" w:rsidR="00A76AFC" w:rsidRPr="0015137E" w:rsidRDefault="00A76AFC" w:rsidP="0015137E"/>
    <w:p w14:paraId="316178F0" w14:textId="45304886" w:rsidR="00A76AFC" w:rsidRPr="003A3698" w:rsidRDefault="00A76AFC" w:rsidP="00DB141C">
      <w:pPr>
        <w:pStyle w:val="Titre4"/>
        <w:ind w:left="1560"/>
      </w:pPr>
      <w:r w:rsidRPr="003A3698">
        <w:t>Durée effective du temps de travail</w:t>
      </w:r>
    </w:p>
    <w:p w14:paraId="0A516BE5" w14:textId="77777777" w:rsidR="0015137E" w:rsidRDefault="0015137E" w:rsidP="0015137E"/>
    <w:p w14:paraId="03695F37" w14:textId="30C82C1F" w:rsidR="00A76AFC" w:rsidRPr="0015137E" w:rsidRDefault="00A76AFC" w:rsidP="0015137E">
      <w:pPr>
        <w:rPr>
          <w:rStyle w:val="Accentuationlgre"/>
        </w:rPr>
      </w:pPr>
      <w:r w:rsidRPr="0015137E">
        <w:rPr>
          <w:rStyle w:val="Accentuationlgre"/>
        </w:rPr>
        <w:t>Article 2 du décret n°2000-815 du 25 août 2000</w:t>
      </w:r>
    </w:p>
    <w:p w14:paraId="7C767427" w14:textId="77777777" w:rsidR="00A76AFC" w:rsidRPr="0015137E" w:rsidRDefault="00A76AFC" w:rsidP="0015137E"/>
    <w:p w14:paraId="6752FEB1" w14:textId="6FD18F7C" w:rsidR="00A76AFC" w:rsidRPr="0015137E" w:rsidRDefault="00A76AFC" w:rsidP="0015137E">
      <w:r w:rsidRPr="0015137E">
        <w:t xml:space="preserve">La durée </w:t>
      </w:r>
      <w:r w:rsidR="00443554">
        <w:t xml:space="preserve">effective </w:t>
      </w:r>
      <w:r w:rsidRPr="0015137E">
        <w:t>du travail s’entend comme le temps pendant lequel les agents sont à la disposition de l’employeur et doivent se conformer à ses directives sans pouvoir vaquer librement à des occupations personnelles.</w:t>
      </w:r>
    </w:p>
    <w:p w14:paraId="00406E7D" w14:textId="77777777" w:rsidR="0015137E" w:rsidRPr="0015137E" w:rsidRDefault="0015137E" w:rsidP="0015137E"/>
    <w:p w14:paraId="7601B652" w14:textId="3475F1D6" w:rsidR="00A76AFC" w:rsidRPr="0015137E" w:rsidRDefault="00A76AFC" w:rsidP="00DB141C">
      <w:pPr>
        <w:pStyle w:val="Titre4"/>
        <w:ind w:left="1560"/>
      </w:pPr>
      <w:r w:rsidRPr="0015137E">
        <w:t>Durée annuelle du temps de travail effectif</w:t>
      </w:r>
    </w:p>
    <w:p w14:paraId="741C3CC2" w14:textId="77777777" w:rsidR="0015137E" w:rsidRDefault="0015137E" w:rsidP="0015137E"/>
    <w:p w14:paraId="3ABC68D1" w14:textId="21A73A77" w:rsidR="00A76AFC" w:rsidRPr="0015137E" w:rsidRDefault="00A76AFC" w:rsidP="0015137E">
      <w:pPr>
        <w:rPr>
          <w:rStyle w:val="Accentuationlgre"/>
        </w:rPr>
      </w:pPr>
      <w:r w:rsidRPr="0015137E">
        <w:rPr>
          <w:rStyle w:val="Accentuationlgre"/>
        </w:rPr>
        <w:t>Article 1</w:t>
      </w:r>
      <w:r w:rsidRPr="003A3698">
        <w:rPr>
          <w:rStyle w:val="Accentuationlgre"/>
          <w:vertAlign w:val="superscript"/>
        </w:rPr>
        <w:t>er</w:t>
      </w:r>
      <w:r w:rsidR="003A3698">
        <w:rPr>
          <w:rStyle w:val="Accentuationlgre"/>
        </w:rPr>
        <w:t xml:space="preserve"> </w:t>
      </w:r>
      <w:r w:rsidRPr="0015137E">
        <w:rPr>
          <w:rStyle w:val="Accentuationlgre"/>
        </w:rPr>
        <w:t>du décret n°2000-815 du 25 août 2000</w:t>
      </w:r>
    </w:p>
    <w:p w14:paraId="690DEBAC" w14:textId="77777777" w:rsidR="00A76AFC" w:rsidRPr="0015137E" w:rsidRDefault="00A76AFC" w:rsidP="0015137E"/>
    <w:p w14:paraId="4C47F993" w14:textId="135B0D63" w:rsidR="00A76AFC" w:rsidRPr="009A6310" w:rsidRDefault="00A76AFC" w:rsidP="0015137E">
      <w:pPr>
        <w:rPr>
          <w:strike/>
        </w:rPr>
      </w:pPr>
      <w:r w:rsidRPr="0015137E">
        <w:t>La durée légale annuelle pour un agent à temps complet, hors heures supplémentaires, est de</w:t>
      </w:r>
      <w:r w:rsidR="003A3698">
        <w:t xml:space="preserve"> 1 607 </w:t>
      </w:r>
      <w:r w:rsidRPr="0015137E">
        <w:t xml:space="preserve">heures (journée de solidarité incluse). Si l’agent bénéficie de jours supplémentaires de congés, suite au fractionnement, ces jours sont comptés comme temps de travail effectif. </w:t>
      </w:r>
    </w:p>
    <w:p w14:paraId="09F17491" w14:textId="77777777" w:rsidR="009A6310" w:rsidRDefault="009A6310" w:rsidP="009A6310">
      <w:pPr>
        <w:tabs>
          <w:tab w:val="left" w:pos="1134"/>
        </w:tabs>
      </w:pPr>
    </w:p>
    <w:p w14:paraId="19BAA2DF" w14:textId="14D6A7D6" w:rsidR="00AC1E67" w:rsidRDefault="00AC1E67" w:rsidP="009A6310">
      <w:pPr>
        <w:tabs>
          <w:tab w:val="left" w:pos="1134"/>
        </w:tabs>
      </w:pPr>
      <w:r>
        <w:t>Les 1607 heures de travail effectif sur l’année pour un agent à temps complet sont obtenues de la manière suivante :</w:t>
      </w:r>
    </w:p>
    <w:p w14:paraId="643954E8" w14:textId="77777777" w:rsidR="00AC1E67" w:rsidRDefault="00AC1E67" w:rsidP="004C06A5">
      <w:pPr>
        <w:spacing w:before="60"/>
        <w:ind w:left="567"/>
      </w:pPr>
      <w:r>
        <w:t>365 jours</w:t>
      </w:r>
    </w:p>
    <w:p w14:paraId="60E38FC0" w14:textId="77777777" w:rsidR="00AC1E67" w:rsidRDefault="00AC1E67" w:rsidP="004C06A5">
      <w:pPr>
        <w:ind w:left="567"/>
      </w:pPr>
      <w:r>
        <w:t>- 104 jours de repos hebdomadaire [(samedi + dimanche) x 52 semaines]</w:t>
      </w:r>
    </w:p>
    <w:p w14:paraId="3BD51F0D" w14:textId="77777777" w:rsidR="00AC1E67" w:rsidRDefault="00AC1E67" w:rsidP="004C06A5">
      <w:pPr>
        <w:ind w:left="567"/>
      </w:pPr>
      <w:r>
        <w:t>- 25 jours réglementaires de congés annuels</w:t>
      </w:r>
    </w:p>
    <w:p w14:paraId="2135A498" w14:textId="77777777" w:rsidR="00AC1E67" w:rsidRDefault="00AC1E67" w:rsidP="004C06A5">
      <w:pPr>
        <w:ind w:left="567"/>
      </w:pPr>
      <w:r>
        <w:t xml:space="preserve">- un forfait de 8 jours fériés (il s’agit d’une moyenne résultant des aléas du calendrier) </w:t>
      </w:r>
    </w:p>
    <w:p w14:paraId="5F98FC91" w14:textId="28F59EAC" w:rsidR="00AC1E67" w:rsidRDefault="00AC1E67" w:rsidP="004C06A5">
      <w:pPr>
        <w:ind w:left="567"/>
      </w:pPr>
      <w:r>
        <w:t xml:space="preserve">= 228 jours de travail dans l’année </w:t>
      </w:r>
    </w:p>
    <w:p w14:paraId="18D03F70" w14:textId="77777777" w:rsidR="00AC1E67" w:rsidRDefault="00AC1E67" w:rsidP="004C06A5">
      <w:pPr>
        <w:spacing w:before="60"/>
        <w:ind w:left="567"/>
      </w:pPr>
      <w:r>
        <w:t xml:space="preserve">228 jours x 7 heures de travail effectif par jour (35h00 ÷ 5 jours par semaine = 7h00) </w:t>
      </w:r>
    </w:p>
    <w:p w14:paraId="352F8792" w14:textId="170019F7" w:rsidR="00AC1E67" w:rsidRDefault="00AC1E67" w:rsidP="004C06A5">
      <w:pPr>
        <w:ind w:left="567"/>
      </w:pPr>
      <w:r>
        <w:t xml:space="preserve">= 1 596 heures de travail effectif </w:t>
      </w:r>
    </w:p>
    <w:p w14:paraId="3C442525" w14:textId="0B7B0E58" w:rsidR="00AC1E67" w:rsidRDefault="00AC1E67" w:rsidP="004C06A5">
      <w:pPr>
        <w:spacing w:before="60"/>
      </w:pPr>
      <w:r>
        <w:t>Cette durée annuelle est arrondie à 1 600 + 7 heures pour la journée de solidarité depuis le 1</w:t>
      </w:r>
      <w:r w:rsidRPr="009A6310">
        <w:rPr>
          <w:vertAlign w:val="superscript"/>
        </w:rPr>
        <w:t>er</w:t>
      </w:r>
      <w:r>
        <w:t xml:space="preserve"> janvier 2005.</w:t>
      </w:r>
    </w:p>
    <w:p w14:paraId="33B97237" w14:textId="77777777" w:rsidR="005B79AB" w:rsidRPr="0015137E" w:rsidRDefault="005B79AB" w:rsidP="0015137E"/>
    <w:p w14:paraId="003E4889" w14:textId="29A563A0" w:rsidR="00A76AFC" w:rsidRPr="0015137E" w:rsidRDefault="00A76AFC" w:rsidP="00DB141C">
      <w:pPr>
        <w:pStyle w:val="Titre4"/>
        <w:ind w:left="1560"/>
      </w:pPr>
      <w:r w:rsidRPr="0015137E">
        <w:t>Temps de travail hebdomadaire</w:t>
      </w:r>
    </w:p>
    <w:p w14:paraId="7D9B5614" w14:textId="77777777" w:rsidR="0015137E" w:rsidRDefault="0015137E" w:rsidP="0015137E"/>
    <w:p w14:paraId="707151DC" w14:textId="3040EF6A" w:rsidR="00A76AFC" w:rsidRPr="0015137E" w:rsidRDefault="00A76AFC" w:rsidP="0015137E">
      <w:pPr>
        <w:rPr>
          <w:rStyle w:val="Accentuationlgre"/>
        </w:rPr>
      </w:pPr>
      <w:r w:rsidRPr="0015137E">
        <w:rPr>
          <w:rStyle w:val="Accentuationlgre"/>
        </w:rPr>
        <w:t>Article 1</w:t>
      </w:r>
      <w:r w:rsidRPr="003A3698">
        <w:rPr>
          <w:rStyle w:val="Accentuationlgre"/>
          <w:vertAlign w:val="superscript"/>
        </w:rPr>
        <w:t>er</w:t>
      </w:r>
      <w:r w:rsidR="003A3698">
        <w:rPr>
          <w:rStyle w:val="Accentuationlgre"/>
        </w:rPr>
        <w:t xml:space="preserve"> </w:t>
      </w:r>
      <w:r w:rsidRPr="0015137E">
        <w:rPr>
          <w:rStyle w:val="Accentuationlgre"/>
        </w:rPr>
        <w:t>du décret n°2000-815 du 25 août 2000</w:t>
      </w:r>
    </w:p>
    <w:p w14:paraId="465E5790" w14:textId="77777777" w:rsidR="00A76AFC" w:rsidRPr="0015137E" w:rsidRDefault="00A76AFC" w:rsidP="0015137E"/>
    <w:p w14:paraId="2C521418" w14:textId="77777777" w:rsidR="00A76AFC" w:rsidRPr="0015137E" w:rsidRDefault="00A76AFC" w:rsidP="0015137E">
      <w:r w:rsidRPr="0015137E">
        <w:t xml:space="preserve">La durée légale du temps de travail effectif dans la fonction publique est de 35 heures par semaine, pour un agent à temps complet. </w:t>
      </w:r>
    </w:p>
    <w:p w14:paraId="63D99BF5" w14:textId="77777777" w:rsidR="00A76AFC" w:rsidRPr="0015137E" w:rsidRDefault="00A76AFC" w:rsidP="0015137E"/>
    <w:p w14:paraId="6E217348" w14:textId="7FC6A519" w:rsidR="003A3698" w:rsidRPr="003247DC" w:rsidRDefault="003A3698" w:rsidP="003247DC">
      <w:pPr>
        <w:shd w:val="clear" w:color="auto" w:fill="D1BC4B" w:themeFill="accent6"/>
        <w:rPr>
          <w:b/>
          <w:bCs/>
          <w:shd w:val="clear" w:color="auto" w:fill="D1BC4B" w:themeFill="accent6"/>
        </w:rPr>
      </w:pPr>
      <w:r w:rsidRPr="003247DC">
        <w:rPr>
          <w:b/>
          <w:bCs/>
        </w:rPr>
        <w:sym w:font="Wingdings" w:char="F046"/>
      </w:r>
      <w:r w:rsidR="003247DC" w:rsidRPr="003247DC">
        <w:rPr>
          <w:b/>
          <w:bCs/>
        </w:rPr>
        <w:t xml:space="preserve"> A COMPLETER</w:t>
      </w:r>
    </w:p>
    <w:p w14:paraId="2E40EB88" w14:textId="270FF5D0" w:rsidR="00A76AFC" w:rsidRDefault="00A76AFC" w:rsidP="003247DC">
      <w:pPr>
        <w:shd w:val="clear" w:color="auto" w:fill="D1BC4B" w:themeFill="accent6"/>
      </w:pPr>
      <w:r w:rsidRPr="003247DC">
        <w:t xml:space="preserve">Dans notre </w:t>
      </w:r>
      <w:r w:rsidR="006E2DEC">
        <w:t>établissement</w:t>
      </w:r>
      <w:r w:rsidRPr="003247DC">
        <w:t>, la durée de travail est de 35 h</w:t>
      </w:r>
      <w:r w:rsidR="003247DC" w:rsidRPr="003247DC">
        <w:t>eures</w:t>
      </w:r>
      <w:r w:rsidRPr="003247DC">
        <w:t xml:space="preserve"> (ou </w:t>
      </w:r>
      <w:r w:rsidR="00454C9B">
        <w:t xml:space="preserve">par exemple </w:t>
      </w:r>
      <w:r w:rsidRPr="003247DC">
        <w:t>39 heures ce qui génère des ARTT</w:t>
      </w:r>
      <w:r w:rsidR="0068085F">
        <w:t xml:space="preserve"> à hauteur de ... jours/an</w:t>
      </w:r>
      <w:r w:rsidRPr="003247DC">
        <w:t>).</w:t>
      </w:r>
      <w:r w:rsidRPr="0015137E">
        <w:t xml:space="preserve"> </w:t>
      </w:r>
      <w:r w:rsidRPr="0015137E">
        <w:tab/>
      </w:r>
    </w:p>
    <w:p w14:paraId="43D8DD66" w14:textId="3C3D1043" w:rsidR="0015137E" w:rsidRDefault="0015137E" w:rsidP="0015137E"/>
    <w:p w14:paraId="0DA5C0FF" w14:textId="77777777" w:rsidR="00DB141C" w:rsidRPr="0015137E" w:rsidRDefault="00DB141C" w:rsidP="0015137E"/>
    <w:p w14:paraId="0B989EF8" w14:textId="14B20483" w:rsidR="00A76AFC" w:rsidRDefault="00A76AFC" w:rsidP="001F1191">
      <w:pPr>
        <w:pStyle w:val="Titre3"/>
      </w:pPr>
      <w:bookmarkStart w:id="4" w:name="_Toc135925891"/>
      <w:r w:rsidRPr="0015137E">
        <w:t>Horaires</w:t>
      </w:r>
      <w:bookmarkEnd w:id="4"/>
    </w:p>
    <w:p w14:paraId="62A5FB99" w14:textId="77777777" w:rsidR="0015137E" w:rsidRPr="0015137E" w:rsidRDefault="0015137E" w:rsidP="0015137E"/>
    <w:p w14:paraId="79174C68" w14:textId="40323B3F" w:rsidR="00A76AFC" w:rsidRPr="0015137E" w:rsidRDefault="00A76AFC" w:rsidP="003247DC">
      <w:pPr>
        <w:pStyle w:val="Titre4"/>
        <w:numPr>
          <w:ilvl w:val="0"/>
          <w:numId w:val="3"/>
        </w:numPr>
        <w:ind w:left="1560"/>
      </w:pPr>
      <w:r w:rsidRPr="0015137E">
        <w:t>Horaire quotidien</w:t>
      </w:r>
      <w:r w:rsidR="00C333F6">
        <w:t xml:space="preserve"> et </w:t>
      </w:r>
      <w:r w:rsidRPr="0015137E">
        <w:t xml:space="preserve"> </w:t>
      </w:r>
      <w:r w:rsidR="00C333F6">
        <w:t>a</w:t>
      </w:r>
      <w:r w:rsidRPr="0015137E">
        <w:t>mplitude</w:t>
      </w:r>
      <w:r w:rsidR="00C333F6">
        <w:t xml:space="preserve"> fixé</w:t>
      </w:r>
      <w:r w:rsidR="003E5FDB">
        <w:t>s par la réglementation</w:t>
      </w:r>
    </w:p>
    <w:p w14:paraId="5F36A7E2" w14:textId="77777777" w:rsidR="0015137E" w:rsidRDefault="0015137E" w:rsidP="0015137E"/>
    <w:p w14:paraId="0DDB3A74" w14:textId="5D7150D3" w:rsidR="00A76AFC" w:rsidRPr="0015137E" w:rsidRDefault="00A76AFC" w:rsidP="0015137E">
      <w:pPr>
        <w:rPr>
          <w:rStyle w:val="Accentuationlgre"/>
        </w:rPr>
      </w:pPr>
      <w:r w:rsidRPr="0015137E">
        <w:rPr>
          <w:rStyle w:val="Accentuationlgre"/>
        </w:rPr>
        <w:t>Article 3 du décret n°2000-815 du 25 août 2000</w:t>
      </w:r>
    </w:p>
    <w:p w14:paraId="2E5E339B" w14:textId="77777777" w:rsidR="00A76AFC" w:rsidRPr="0015137E" w:rsidRDefault="00A76AFC" w:rsidP="0015137E"/>
    <w:p w14:paraId="6EEE9560" w14:textId="08129C0C" w:rsidR="00A76AFC" w:rsidRPr="0015137E" w:rsidRDefault="00437640" w:rsidP="0015137E">
      <w:r>
        <w:t>Le temps de travail quotidien</w:t>
      </w:r>
      <w:r w:rsidR="00A76AFC" w:rsidRPr="0015137E">
        <w:t xml:space="preserve"> peut être continu ou discontinu et ne peut excéder dix heures.</w:t>
      </w:r>
    </w:p>
    <w:p w14:paraId="51E57C6F" w14:textId="77777777" w:rsidR="00A76AFC" w:rsidRPr="0015137E" w:rsidRDefault="00A76AFC" w:rsidP="0015137E">
      <w:r w:rsidRPr="0015137E">
        <w:t>L’amplitude horaire maximale de la journée est fixée à douze heures.</w:t>
      </w:r>
    </w:p>
    <w:p w14:paraId="146CB39A" w14:textId="77777777" w:rsidR="00A76AFC" w:rsidRPr="0015137E" w:rsidRDefault="00A76AFC" w:rsidP="0015137E">
      <w:r w:rsidRPr="0015137E">
        <w:t>Le travail de nuit comprend au moins la période comprise entre 22 heures et 5 heures ou une autre période de sept heures consécutives comprises entre 22 heures et 7 heures.</w:t>
      </w:r>
    </w:p>
    <w:p w14:paraId="2932E533" w14:textId="77777777" w:rsidR="00A76AFC" w:rsidRPr="0015137E" w:rsidRDefault="00A76AFC" w:rsidP="0015137E">
      <w:r w:rsidRPr="0015137E">
        <w:t>Les agents bénéficient d’un repos minimum quotidien de onze heures entre 2 jours consécutifs de travail.</w:t>
      </w:r>
    </w:p>
    <w:p w14:paraId="208FAF98" w14:textId="5DC2386D" w:rsidR="00A76AFC" w:rsidRDefault="00A76AFC" w:rsidP="0015137E">
      <w:r w:rsidRPr="0015137E">
        <w:t xml:space="preserve">Une pause d’au moins 20 minutes est accordée </w:t>
      </w:r>
      <w:r w:rsidR="00EE6DD5">
        <w:t xml:space="preserve">pour </w:t>
      </w:r>
      <w:r w:rsidRPr="0015137E">
        <w:t>6 heures de travail</w:t>
      </w:r>
      <w:r w:rsidR="003C1D20">
        <w:t xml:space="preserve"> </w:t>
      </w:r>
      <w:r w:rsidR="00EE6DD5">
        <w:t>quotidien</w:t>
      </w:r>
      <w:r w:rsidRPr="0015137E">
        <w:t>. Ce temps de pause est distinct de celui de la pause méridienne.</w:t>
      </w:r>
    </w:p>
    <w:p w14:paraId="367DCAC4" w14:textId="77777777" w:rsidR="004E02F9" w:rsidRPr="0015137E" w:rsidRDefault="004E02F9" w:rsidP="004E02F9"/>
    <w:p w14:paraId="43501A6F" w14:textId="6217BD05" w:rsidR="00A76AFC" w:rsidRDefault="00A76AFC" w:rsidP="00DB141C">
      <w:pPr>
        <w:pStyle w:val="Titre4"/>
        <w:ind w:left="1418"/>
      </w:pPr>
      <w:r w:rsidRPr="0015137E">
        <w:t>Horaire en vigueur dans l</w:t>
      </w:r>
      <w:r w:rsidR="00901540">
        <w:t>’établissement</w:t>
      </w:r>
    </w:p>
    <w:p w14:paraId="44F555D6" w14:textId="77777777" w:rsidR="0015137E" w:rsidRPr="0015137E" w:rsidRDefault="0015137E" w:rsidP="0015137E"/>
    <w:p w14:paraId="7312E159" w14:textId="77777777" w:rsidR="00A76AFC" w:rsidRPr="0015137E" w:rsidRDefault="00A76AFC" w:rsidP="0015137E">
      <w:pPr>
        <w:rPr>
          <w:rStyle w:val="Accentuationlgre"/>
        </w:rPr>
      </w:pPr>
      <w:r w:rsidRPr="0015137E">
        <w:rPr>
          <w:rStyle w:val="Accentuationlgre"/>
        </w:rPr>
        <w:t>Article 6 du décret n°2000-815 du 25 août 2000</w:t>
      </w:r>
    </w:p>
    <w:p w14:paraId="365C090C" w14:textId="77777777" w:rsidR="00A76AFC" w:rsidRPr="0015137E" w:rsidRDefault="00A76AFC" w:rsidP="0015137E"/>
    <w:p w14:paraId="03D3D2A0" w14:textId="43BB608D" w:rsidR="00A76AFC" w:rsidRPr="0015137E" w:rsidRDefault="00A76AFC" w:rsidP="0015137E">
      <w:r w:rsidRPr="0015137E">
        <w:t xml:space="preserve">Les horaires </w:t>
      </w:r>
      <w:r w:rsidR="008E0E2B">
        <w:t xml:space="preserve">de travail </w:t>
      </w:r>
      <w:r w:rsidRPr="0015137E">
        <w:t xml:space="preserve">sont : </w:t>
      </w:r>
    </w:p>
    <w:p w14:paraId="7043FF9E" w14:textId="5F0097FA" w:rsidR="00A76AFC" w:rsidRDefault="00A76AFC" w:rsidP="0015137E"/>
    <w:p w14:paraId="27F63943" w14:textId="3535129C" w:rsidR="003247DC" w:rsidRPr="003247DC" w:rsidRDefault="003247DC" w:rsidP="003247DC">
      <w:pPr>
        <w:shd w:val="clear" w:color="auto" w:fill="D1BC4B" w:themeFill="accent6"/>
        <w:rPr>
          <w:b/>
          <w:bCs/>
          <w:shd w:val="clear" w:color="auto" w:fill="D1BC4B" w:themeFill="accent6"/>
        </w:rPr>
      </w:pPr>
      <w:r w:rsidRPr="003247DC">
        <w:rPr>
          <w:b/>
          <w:bCs/>
        </w:rPr>
        <w:sym w:font="Wingdings" w:char="F046"/>
      </w:r>
      <w:r w:rsidRPr="003247DC">
        <w:rPr>
          <w:b/>
          <w:bCs/>
        </w:rPr>
        <w:t xml:space="preserve"> A COMPLETER</w:t>
      </w:r>
    </w:p>
    <w:p w14:paraId="7BB232C7" w14:textId="0BA3AA64" w:rsidR="00A76AFC" w:rsidRPr="0015137E" w:rsidRDefault="00A76AFC" w:rsidP="003247DC">
      <w:pPr>
        <w:shd w:val="clear" w:color="auto" w:fill="D1BC4B" w:themeFill="accent6"/>
      </w:pPr>
      <w:r w:rsidRPr="0015137E">
        <w:t xml:space="preserve">Indiquer </w:t>
      </w:r>
      <w:r w:rsidR="003247DC">
        <w:t xml:space="preserve">les </w:t>
      </w:r>
      <w:r w:rsidRPr="0015137E">
        <w:t>horaires</w:t>
      </w:r>
      <w:r w:rsidR="003247DC">
        <w:t xml:space="preserve"> (</w:t>
      </w:r>
      <w:r w:rsidRPr="0015137E">
        <w:t>horaires d’été</w:t>
      </w:r>
      <w:r w:rsidR="003247DC">
        <w:t xml:space="preserve"> et</w:t>
      </w:r>
      <w:r w:rsidRPr="0015137E">
        <w:t xml:space="preserve"> d’hiver</w:t>
      </w:r>
      <w:r w:rsidR="003247DC">
        <w:t xml:space="preserve"> </w:t>
      </w:r>
      <w:r w:rsidRPr="0015137E">
        <w:t>éventuellement)</w:t>
      </w:r>
      <w:r w:rsidR="003247DC">
        <w:t xml:space="preserve">, le </w:t>
      </w:r>
      <w:r w:rsidRPr="0015137E">
        <w:t xml:space="preserve">personnel concerné par </w:t>
      </w:r>
      <w:r w:rsidR="003247DC">
        <w:t xml:space="preserve">les </w:t>
      </w:r>
      <w:r w:rsidRPr="0015137E">
        <w:t xml:space="preserve">horaires </w:t>
      </w:r>
      <w:r w:rsidR="00F53EF0">
        <w:t>fixes</w:t>
      </w:r>
      <w:r w:rsidR="00F53EF0" w:rsidRPr="0015137E">
        <w:t xml:space="preserve"> </w:t>
      </w:r>
      <w:r w:rsidRPr="0015137E">
        <w:t>et</w:t>
      </w:r>
      <w:r w:rsidR="00AE6F4C">
        <w:t>/ou</w:t>
      </w:r>
      <w:r w:rsidRPr="0015137E">
        <w:t xml:space="preserve"> </w:t>
      </w:r>
      <w:r w:rsidR="00F53EF0">
        <w:t>variables</w:t>
      </w:r>
      <w:r w:rsidR="00F53EF0" w:rsidRPr="0015137E">
        <w:t xml:space="preserve"> </w:t>
      </w:r>
      <w:r w:rsidRPr="0015137E">
        <w:t>dans l</w:t>
      </w:r>
      <w:r w:rsidR="00AE6F4C">
        <w:t>’établissement</w:t>
      </w:r>
      <w:r w:rsidR="003C1D20">
        <w:t>…</w:t>
      </w:r>
    </w:p>
    <w:p w14:paraId="35BE58A7" w14:textId="77777777" w:rsidR="001F15BD" w:rsidRDefault="001F15BD" w:rsidP="001F15BD"/>
    <w:p w14:paraId="7E52E929" w14:textId="33597035" w:rsidR="00A76AFC" w:rsidRDefault="00A76AFC" w:rsidP="00F8073A">
      <w:r w:rsidRPr="0015137E">
        <w:t>Il peut être dérogé aux horaires mentionnés ci-dessus sur demande et autorisation de l’autorité territoriale</w:t>
      </w:r>
      <w:r w:rsidR="001F15BD">
        <w:t>.</w:t>
      </w:r>
    </w:p>
    <w:p w14:paraId="62681674" w14:textId="77777777" w:rsidR="0015137E" w:rsidRDefault="0015137E" w:rsidP="0015137E"/>
    <w:p w14:paraId="6F0DAF19" w14:textId="77777777" w:rsidR="0042075D" w:rsidRDefault="0042075D" w:rsidP="0042075D">
      <w:pPr>
        <w:spacing w:after="200" w:line="276" w:lineRule="auto"/>
        <w:rPr>
          <w:rFonts w:ascii="Arial" w:eastAsia="Times New Roman" w:hAnsi="Arial" w:cs="Arial"/>
          <w:lang w:eastAsia="fr-FR"/>
        </w:rPr>
      </w:pPr>
      <w:r>
        <w:rPr>
          <w:rFonts w:eastAsia="Times New Roman"/>
          <w:lang w:eastAsia="fr-FR"/>
        </w:rPr>
        <w:t>Durant sa plage horaire de travail, tout agent est tenu de se trouver sur son poste de travail et de réaliser un travail effectif en se mettant à la disposition de son encadrement et en se conformant à ses directives sans pouvoir vaquer librement à ses occupations personnelles.</w:t>
      </w:r>
    </w:p>
    <w:p w14:paraId="4DC7C740" w14:textId="6633F8DB" w:rsidR="00A76AFC" w:rsidRPr="0015137E" w:rsidRDefault="00A76AFC" w:rsidP="00DB141C">
      <w:pPr>
        <w:pStyle w:val="Titre4"/>
        <w:ind w:left="1560"/>
      </w:pPr>
      <w:r w:rsidRPr="0015137E">
        <w:t>Annualisation du temps de travail - notion de cycle de travail</w:t>
      </w:r>
    </w:p>
    <w:p w14:paraId="0433B7BF" w14:textId="77777777" w:rsidR="00A76AFC" w:rsidRPr="0015137E" w:rsidRDefault="00A76AFC" w:rsidP="0015137E"/>
    <w:p w14:paraId="4F1CD787" w14:textId="77777777" w:rsidR="00A76AFC" w:rsidRPr="0015137E" w:rsidRDefault="00A76AFC" w:rsidP="0015137E">
      <w:r w:rsidRPr="0015137E">
        <w:t>Les horaires de travail sont modulés suivant différents cycles de travail. La durée des cycles, les bornes quotidiennes et hebdomadaires de travail, les modalités de repos et de pause dans le respect des garanties minimales, sont définies ci-après :</w:t>
      </w:r>
    </w:p>
    <w:p w14:paraId="13632072" w14:textId="324329A8" w:rsidR="003247DC" w:rsidRDefault="003247DC" w:rsidP="0015137E"/>
    <w:p w14:paraId="40BFF1BA" w14:textId="177D0A07" w:rsidR="003247DC" w:rsidRPr="003247DC" w:rsidRDefault="003247DC" w:rsidP="003247DC">
      <w:pPr>
        <w:shd w:val="clear" w:color="auto" w:fill="D1BC4B" w:themeFill="accent6"/>
        <w:rPr>
          <w:b/>
          <w:bCs/>
          <w:shd w:val="clear" w:color="auto" w:fill="D1BC4B" w:themeFill="accent6"/>
        </w:rPr>
      </w:pPr>
      <w:r w:rsidRPr="003247DC">
        <w:rPr>
          <w:b/>
          <w:bCs/>
        </w:rPr>
        <w:sym w:font="Wingdings" w:char="F046"/>
      </w:r>
      <w:r w:rsidRPr="003247DC">
        <w:rPr>
          <w:b/>
          <w:bCs/>
        </w:rPr>
        <w:t xml:space="preserve"> A COMPLETER</w:t>
      </w:r>
    </w:p>
    <w:p w14:paraId="20853847" w14:textId="591846DB" w:rsidR="00A76AFC" w:rsidRPr="0015137E" w:rsidRDefault="00A76AFC" w:rsidP="003247DC">
      <w:pPr>
        <w:shd w:val="clear" w:color="auto" w:fill="D1BC4B" w:themeFill="accent6"/>
      </w:pPr>
      <w:r w:rsidRPr="0015137E">
        <w:t>Préciser les cycles de travail dans la collectivité.</w:t>
      </w:r>
    </w:p>
    <w:p w14:paraId="39C72306" w14:textId="77777777" w:rsidR="001F15BD" w:rsidRDefault="001F15BD" w:rsidP="001F15BD">
      <w:pPr>
        <w:shd w:val="clear" w:color="auto" w:fill="D1BC4B" w:themeFill="accent6"/>
      </w:pPr>
    </w:p>
    <w:p w14:paraId="152D5314" w14:textId="066A5EE5" w:rsidR="00A76AFC" w:rsidRPr="0015137E" w:rsidRDefault="00A76AFC" w:rsidP="00F8073A">
      <w:pPr>
        <w:shd w:val="clear" w:color="auto" w:fill="D1BC4B" w:themeFill="accent6"/>
      </w:pPr>
      <w:r w:rsidRPr="0015137E">
        <w:t xml:space="preserve">Ces cycles peuvent être définis par service ou par nature de fonction. </w:t>
      </w:r>
    </w:p>
    <w:p w14:paraId="06D8D1BA" w14:textId="5CE06392" w:rsidR="00A76AFC" w:rsidRDefault="00A76AFC" w:rsidP="001F15BD">
      <w:pPr>
        <w:shd w:val="clear" w:color="auto" w:fill="D1BC4B" w:themeFill="accent6"/>
      </w:pPr>
      <w:r w:rsidRPr="0015137E">
        <w:t xml:space="preserve">Exemple : une ATSEM travaillant suivant le rythme scolaire. </w:t>
      </w:r>
    </w:p>
    <w:p w14:paraId="52D65308" w14:textId="77777777" w:rsidR="0015137E" w:rsidRDefault="0015137E" w:rsidP="0015137E"/>
    <w:p w14:paraId="4CEB0D75" w14:textId="34FF4540" w:rsidR="005B79AB" w:rsidRDefault="005B79AB" w:rsidP="0015137E">
      <w:r>
        <w:t xml:space="preserve">Les jours fériés sont décomptés forfaitairement dans le calcul de l’annualisation à raison de 8 jours par an, quelle que soit l’année </w:t>
      </w:r>
      <w:r w:rsidRPr="009A6310">
        <w:rPr>
          <w:rStyle w:val="Accentuationlgre"/>
        </w:rPr>
        <w:t>(circulaire MFPF1202031C du 18 janvier 2012)</w:t>
      </w:r>
      <w:r>
        <w:t>.</w:t>
      </w:r>
    </w:p>
    <w:p w14:paraId="4A2C549D" w14:textId="77777777" w:rsidR="00353C52" w:rsidRPr="0015137E" w:rsidRDefault="00353C52" w:rsidP="0015137E"/>
    <w:p w14:paraId="46F28D88" w14:textId="3F2D0CF2" w:rsidR="00A76AFC" w:rsidRDefault="00A76AFC" w:rsidP="00DB141C">
      <w:pPr>
        <w:pStyle w:val="Titre4"/>
        <w:ind w:left="1560"/>
      </w:pPr>
      <w:r w:rsidRPr="0015137E">
        <w:t>Heures supplémentaires</w:t>
      </w:r>
    </w:p>
    <w:p w14:paraId="397162DA" w14:textId="77777777" w:rsidR="0015137E" w:rsidRPr="0015137E" w:rsidRDefault="0015137E" w:rsidP="0015137E"/>
    <w:p w14:paraId="622C86C0" w14:textId="77777777" w:rsidR="00A76AFC" w:rsidRPr="0015137E" w:rsidRDefault="00A76AFC" w:rsidP="0015137E">
      <w:pPr>
        <w:rPr>
          <w:rStyle w:val="Accentuationlgre"/>
        </w:rPr>
      </w:pPr>
      <w:r w:rsidRPr="0015137E">
        <w:rPr>
          <w:rStyle w:val="Accentuationlgre"/>
        </w:rPr>
        <w:t>Décret n°91-875 du 6 septembre 1991 modifié pris pour l'application du premier alinéa de l'article 88 de la loi du 26 janvier 1984 portant dispositions statutaires relatives à la fonction publique territoriale</w:t>
      </w:r>
    </w:p>
    <w:p w14:paraId="613A669D" w14:textId="77777777" w:rsidR="00A76AFC" w:rsidRPr="0015137E" w:rsidRDefault="00A76AFC" w:rsidP="0015137E">
      <w:pPr>
        <w:rPr>
          <w:rStyle w:val="Accentuationlgre"/>
        </w:rPr>
      </w:pPr>
      <w:r w:rsidRPr="0015137E">
        <w:rPr>
          <w:rStyle w:val="Accentuationlgre"/>
        </w:rPr>
        <w:t>Décret n°2002-60 du 14 janvier 2002 modifié relatif aux indemnités horaires pour travaux supplémentaires</w:t>
      </w:r>
    </w:p>
    <w:p w14:paraId="187F8056" w14:textId="77777777" w:rsidR="00A76AFC" w:rsidRPr="0015137E" w:rsidRDefault="00A76AFC" w:rsidP="0015137E"/>
    <w:p w14:paraId="6E6B1AE9" w14:textId="0441B272" w:rsidR="00A76AFC" w:rsidRPr="0015137E" w:rsidRDefault="00A76AFC" w:rsidP="0015137E">
      <w:r w:rsidRPr="0015137E">
        <w:t>Sous réserve de délibération de l’assemblée délibérante, certains membres du personnel à temps complet, peuvent être amenés</w:t>
      </w:r>
      <w:r w:rsidR="003247DC">
        <w:t>,</w:t>
      </w:r>
      <w:r w:rsidRPr="0015137E">
        <w:t xml:space="preserve"> à titre exceptionnel, à effectuer des heures supplémentaires, à la demande de l’autorité territoriale.</w:t>
      </w:r>
    </w:p>
    <w:p w14:paraId="1DF45B47" w14:textId="5C610CEA" w:rsidR="00A76AFC" w:rsidRDefault="00A76AFC" w:rsidP="0015137E"/>
    <w:p w14:paraId="1EA1D35D" w14:textId="26C4F2B1" w:rsidR="00A76AFC" w:rsidRDefault="00A76AFC" w:rsidP="0015137E">
      <w:bookmarkStart w:id="5" w:name="_Hlk132711301"/>
      <w:r w:rsidRPr="0015137E">
        <w:t xml:space="preserve">En accord avec le </w:t>
      </w:r>
      <w:r w:rsidRPr="003247DC">
        <w:rPr>
          <w:shd w:val="clear" w:color="auto" w:fill="D1BC4B" w:themeFill="accent6"/>
        </w:rPr>
        <w:t>Maire</w:t>
      </w:r>
      <w:r w:rsidR="003247DC" w:rsidRPr="003247DC">
        <w:rPr>
          <w:shd w:val="clear" w:color="auto" w:fill="D1BC4B" w:themeFill="accent6"/>
        </w:rPr>
        <w:t>/</w:t>
      </w:r>
      <w:r w:rsidRPr="003247DC">
        <w:rPr>
          <w:shd w:val="clear" w:color="auto" w:fill="D1BC4B" w:themeFill="accent6"/>
        </w:rPr>
        <w:t>Président</w:t>
      </w:r>
      <w:r w:rsidR="003247DC" w:rsidRPr="003247DC">
        <w:rPr>
          <w:shd w:val="clear" w:color="auto" w:fill="D1BC4B" w:themeFill="accent6"/>
        </w:rPr>
        <w:t>/</w:t>
      </w:r>
      <w:r w:rsidRPr="003247DC">
        <w:rPr>
          <w:shd w:val="clear" w:color="auto" w:fill="D1BC4B" w:themeFill="accent6"/>
        </w:rPr>
        <w:t>DGS</w:t>
      </w:r>
      <w:r w:rsidR="003247DC" w:rsidRPr="003247DC">
        <w:rPr>
          <w:shd w:val="clear" w:color="auto" w:fill="D1BC4B" w:themeFill="accent6"/>
        </w:rPr>
        <w:t>/</w:t>
      </w:r>
      <w:r w:rsidRPr="003247DC">
        <w:rPr>
          <w:shd w:val="clear" w:color="auto" w:fill="D1BC4B" w:themeFill="accent6"/>
        </w:rPr>
        <w:t>chef de service par délégation</w:t>
      </w:r>
      <w:r w:rsidRPr="0015137E">
        <w:t>, les heures supplémentaires seront :</w:t>
      </w:r>
    </w:p>
    <w:bookmarkEnd w:id="5"/>
    <w:p w14:paraId="6C9F4139" w14:textId="75369F37" w:rsidR="003247DC" w:rsidRDefault="003247DC" w:rsidP="0015137E"/>
    <w:p w14:paraId="14DADEAF" w14:textId="77777777" w:rsidR="003247DC" w:rsidRPr="003247DC" w:rsidRDefault="003247DC" w:rsidP="003247DC">
      <w:pPr>
        <w:shd w:val="clear" w:color="auto" w:fill="D1BC4B" w:themeFill="accent6"/>
        <w:rPr>
          <w:b/>
          <w:bCs/>
          <w:shd w:val="clear" w:color="auto" w:fill="D1BC4B" w:themeFill="accent6"/>
        </w:rPr>
      </w:pPr>
      <w:r w:rsidRPr="003247DC">
        <w:rPr>
          <w:b/>
          <w:bCs/>
        </w:rPr>
        <w:sym w:font="Wingdings" w:char="F046"/>
      </w:r>
      <w:r w:rsidRPr="003247DC">
        <w:rPr>
          <w:b/>
          <w:bCs/>
        </w:rPr>
        <w:t xml:space="preserve"> A </w:t>
      </w:r>
      <w:r>
        <w:rPr>
          <w:b/>
          <w:bCs/>
        </w:rPr>
        <w:t>MODIFIER/</w:t>
      </w:r>
      <w:r w:rsidRPr="003247DC">
        <w:rPr>
          <w:b/>
          <w:bCs/>
        </w:rPr>
        <w:t>COMPLETER</w:t>
      </w:r>
    </w:p>
    <w:p w14:paraId="41366084" w14:textId="2B9D9F91" w:rsidR="00A76AFC" w:rsidRDefault="00A76AFC" w:rsidP="003247DC">
      <w:pPr>
        <w:shd w:val="clear" w:color="auto" w:fill="D1BC4B" w:themeFill="accent6"/>
      </w:pPr>
      <w:r w:rsidRPr="0015137E">
        <w:t>Préciser l’une ou l’autre option désignée ci-dessous. Les deux options peuvent être retenues</w:t>
      </w:r>
      <w:r w:rsidR="003247DC">
        <w:t>.</w:t>
      </w:r>
    </w:p>
    <w:p w14:paraId="7AC31E39" w14:textId="77777777" w:rsidR="003247DC" w:rsidRPr="0015137E" w:rsidRDefault="003247DC" w:rsidP="003247DC">
      <w:pPr>
        <w:shd w:val="clear" w:color="auto" w:fill="D1BC4B" w:themeFill="accent6"/>
      </w:pPr>
    </w:p>
    <w:p w14:paraId="5E21779A" w14:textId="77777777" w:rsidR="00A76AFC" w:rsidRPr="0015137E" w:rsidRDefault="00A76AFC" w:rsidP="003247DC">
      <w:pPr>
        <w:shd w:val="clear" w:color="auto" w:fill="D1BC4B" w:themeFill="accent6"/>
      </w:pPr>
      <w:r w:rsidRPr="0015137E">
        <w:t>1 - Soit récupérées, dans des conditions compatibles avec le bon fonctionnement et la continuité du service (estimé par l’autorité territoriale, le DGS ou le chef de service, si délégation)</w:t>
      </w:r>
    </w:p>
    <w:p w14:paraId="44F62C02" w14:textId="07B211B7" w:rsidR="00A76AFC" w:rsidRPr="003247DC" w:rsidRDefault="00A76AFC" w:rsidP="003247DC">
      <w:pPr>
        <w:shd w:val="clear" w:color="auto" w:fill="D1BC4B" w:themeFill="accent6"/>
        <w:rPr>
          <w:b/>
          <w:bCs/>
        </w:rPr>
      </w:pPr>
      <w:r w:rsidRPr="003247DC">
        <w:rPr>
          <w:b/>
          <w:bCs/>
        </w:rPr>
        <w:lastRenderedPageBreak/>
        <w:t>Si nécessaire, préciser le taux de récupération (</w:t>
      </w:r>
      <w:r w:rsidR="00EA3CF7">
        <w:rPr>
          <w:b/>
          <w:bCs/>
        </w:rPr>
        <w:t>majoration éventuelle du temps de récupération</w:t>
      </w:r>
      <w:r w:rsidR="00EA3CF7" w:rsidRPr="003247DC">
        <w:rPr>
          <w:b/>
          <w:bCs/>
        </w:rPr>
        <w:t xml:space="preserve"> </w:t>
      </w:r>
      <w:r w:rsidRPr="003247DC">
        <w:rPr>
          <w:b/>
          <w:bCs/>
        </w:rPr>
        <w:t xml:space="preserve">pour les heures </w:t>
      </w:r>
      <w:r w:rsidR="00EA3CF7">
        <w:rPr>
          <w:b/>
          <w:bCs/>
        </w:rPr>
        <w:t xml:space="preserve">supplémentaires </w:t>
      </w:r>
      <w:r w:rsidRPr="003247DC">
        <w:rPr>
          <w:b/>
          <w:bCs/>
        </w:rPr>
        <w:t>de nuit</w:t>
      </w:r>
      <w:r w:rsidR="00EA3CF7">
        <w:rPr>
          <w:b/>
          <w:bCs/>
        </w:rPr>
        <w:t xml:space="preserve"> ou</w:t>
      </w:r>
      <w:r w:rsidRPr="003247DC">
        <w:rPr>
          <w:b/>
          <w:bCs/>
        </w:rPr>
        <w:t xml:space="preserve"> du dimanche</w:t>
      </w:r>
      <w:r w:rsidR="00EA3CF7">
        <w:rPr>
          <w:b/>
          <w:bCs/>
        </w:rPr>
        <w:t>, dans les mêmes proportions que l’IHTS</w:t>
      </w:r>
      <w:r w:rsidRPr="003247DC">
        <w:rPr>
          <w:b/>
          <w:bCs/>
        </w:rPr>
        <w:t>).</w:t>
      </w:r>
    </w:p>
    <w:p w14:paraId="33031322" w14:textId="77777777" w:rsidR="00A76AFC" w:rsidRPr="0015137E" w:rsidRDefault="00A76AFC" w:rsidP="003247DC">
      <w:pPr>
        <w:shd w:val="clear" w:color="auto" w:fill="D1BC4B" w:themeFill="accent6"/>
      </w:pPr>
    </w:p>
    <w:p w14:paraId="1801C0FE" w14:textId="01FB4E50" w:rsidR="00A76AFC" w:rsidRPr="0015137E" w:rsidRDefault="00A76AFC" w:rsidP="003247DC">
      <w:pPr>
        <w:shd w:val="clear" w:color="auto" w:fill="D1BC4B" w:themeFill="accent6"/>
      </w:pPr>
      <w:r w:rsidRPr="0015137E">
        <w:t>2 - Soit rémunérées, dans la limite de 25 heures supplémentaires par mois (les heures supplémentaires sont majorées de 25% pour les 14 premières heures et de 27% de la 15</w:t>
      </w:r>
      <w:r w:rsidRPr="003247DC">
        <w:rPr>
          <w:vertAlign w:val="superscript"/>
        </w:rPr>
        <w:t>ème</w:t>
      </w:r>
      <w:r w:rsidR="003247DC">
        <w:t xml:space="preserve"> </w:t>
      </w:r>
      <w:r w:rsidRPr="0015137E">
        <w:t>à la 25</w:t>
      </w:r>
      <w:r w:rsidRPr="003247DC">
        <w:rPr>
          <w:vertAlign w:val="superscript"/>
        </w:rPr>
        <w:t>ème</w:t>
      </w:r>
      <w:r w:rsidR="003247DC">
        <w:t xml:space="preserve"> </w:t>
      </w:r>
      <w:r w:rsidRPr="0015137E">
        <w:t>heure. La rémunération des heures supplémentaires est ouverte aux fonctionnaires et agents de catégorie B et C uniquement.</w:t>
      </w:r>
    </w:p>
    <w:p w14:paraId="1655883F" w14:textId="65FF03B8" w:rsidR="00A76AFC" w:rsidRPr="0015137E" w:rsidRDefault="00A76AFC" w:rsidP="003247DC">
      <w:pPr>
        <w:shd w:val="clear" w:color="auto" w:fill="D1BC4B" w:themeFill="accent6"/>
      </w:pPr>
      <w:r w:rsidRPr="0015137E">
        <w:t>Les heures supplémentaires de nuit, de 22 heures à 7 heures, sont majorées de 100% (multipli</w:t>
      </w:r>
      <w:r w:rsidR="003247DC">
        <w:t>ées</w:t>
      </w:r>
      <w:r w:rsidRPr="0015137E">
        <w:t xml:space="preserve"> par 2).</w:t>
      </w:r>
    </w:p>
    <w:p w14:paraId="6A58A6A9" w14:textId="78D523F6" w:rsidR="00A76AFC" w:rsidRPr="0015137E" w:rsidRDefault="00A76AFC" w:rsidP="003247DC">
      <w:pPr>
        <w:shd w:val="clear" w:color="auto" w:fill="D1BC4B" w:themeFill="accent6"/>
      </w:pPr>
      <w:r w:rsidRPr="0015137E">
        <w:t>Les heures supplémentaires effectué</w:t>
      </w:r>
      <w:r w:rsidR="00CF433C">
        <w:t>e</w:t>
      </w:r>
      <w:r w:rsidRPr="0015137E">
        <w:t>s un dimanche ou un jour férié sont majorées de 2/3 (multipli</w:t>
      </w:r>
      <w:r w:rsidR="003247DC">
        <w:t>ées</w:t>
      </w:r>
      <w:r w:rsidRPr="0015137E">
        <w:t xml:space="preserve"> par 1,66)</w:t>
      </w:r>
      <w:r w:rsidR="00D257F9">
        <w:t>.</w:t>
      </w:r>
    </w:p>
    <w:p w14:paraId="65FE9010" w14:textId="7A6C7A2C" w:rsidR="00A76AFC" w:rsidRPr="0015137E" w:rsidRDefault="0069235A" w:rsidP="003247DC">
      <w:pPr>
        <w:shd w:val="clear" w:color="auto" w:fill="D1BC4B" w:themeFill="accent6"/>
      </w:pPr>
      <w:r w:rsidRPr="0069235A">
        <w:t>Les heures supplémentaires effectués de nuit un dimanche ou un jour férié (y compris le 1</w:t>
      </w:r>
      <w:r w:rsidRPr="0069235A">
        <w:rPr>
          <w:vertAlign w:val="superscript"/>
        </w:rPr>
        <w:t>er</w:t>
      </w:r>
      <w:r>
        <w:t xml:space="preserve"> </w:t>
      </w:r>
      <w:r w:rsidRPr="0069235A">
        <w:t>mai) sont majorées de 100%</w:t>
      </w:r>
      <w:r w:rsidR="00353C52">
        <w:t>.</w:t>
      </w:r>
    </w:p>
    <w:p w14:paraId="71E99A83" w14:textId="77777777" w:rsidR="00A76AFC" w:rsidRPr="0015137E" w:rsidRDefault="00A76AFC" w:rsidP="0015137E"/>
    <w:p w14:paraId="5E7A99B5" w14:textId="38C4F3B4" w:rsidR="00813054" w:rsidRPr="00813054" w:rsidRDefault="00A76AFC" w:rsidP="00813054">
      <w:pPr>
        <w:pStyle w:val="Titre4"/>
        <w:ind w:left="1560"/>
      </w:pPr>
      <w:r w:rsidRPr="0015137E">
        <w:t>Heures complémentaires</w:t>
      </w:r>
    </w:p>
    <w:p w14:paraId="5A591D4D" w14:textId="77777777" w:rsidR="00813054" w:rsidRPr="00813054" w:rsidRDefault="00813054" w:rsidP="00813054">
      <w:pPr>
        <w:rPr>
          <w:rFonts w:eastAsia="Times New Roman"/>
          <w:color w:val="62386A" w:themeColor="accent1"/>
          <w:kern w:val="36"/>
          <w:lang w:eastAsia="fr-FR"/>
        </w:rPr>
      </w:pPr>
    </w:p>
    <w:p w14:paraId="2A90D667" w14:textId="560DD561" w:rsidR="00813054" w:rsidRPr="00813054" w:rsidRDefault="00813054" w:rsidP="00813054">
      <w:pPr>
        <w:rPr>
          <w:rFonts w:eastAsia="Times New Roman"/>
          <w:i/>
          <w:iCs/>
          <w:color w:val="62386A" w:themeColor="accent1"/>
          <w:kern w:val="36"/>
          <w:sz w:val="16"/>
          <w:szCs w:val="16"/>
          <w:lang w:eastAsia="fr-FR"/>
        </w:rPr>
      </w:pPr>
      <w:r w:rsidRPr="00813054">
        <w:rPr>
          <w:rFonts w:eastAsia="Times New Roman"/>
          <w:i/>
          <w:iCs/>
          <w:color w:val="62386A" w:themeColor="accent1"/>
          <w:kern w:val="36"/>
          <w:sz w:val="16"/>
          <w:szCs w:val="16"/>
          <w:lang w:eastAsia="fr-FR"/>
        </w:rPr>
        <w:t>Décret n°</w:t>
      </w:r>
      <w:r w:rsidR="00DC4F1E">
        <w:rPr>
          <w:rFonts w:eastAsia="Times New Roman"/>
          <w:i/>
          <w:iCs/>
          <w:color w:val="62386A" w:themeColor="accent1"/>
          <w:kern w:val="36"/>
          <w:sz w:val="16"/>
          <w:szCs w:val="16"/>
          <w:lang w:eastAsia="fr-FR"/>
        </w:rPr>
        <w:t>2</w:t>
      </w:r>
      <w:r w:rsidRPr="00813054">
        <w:rPr>
          <w:rFonts w:eastAsia="Times New Roman"/>
          <w:i/>
          <w:iCs/>
          <w:color w:val="62386A" w:themeColor="accent1"/>
          <w:kern w:val="36"/>
          <w:sz w:val="16"/>
          <w:szCs w:val="16"/>
          <w:lang w:eastAsia="fr-FR"/>
        </w:rPr>
        <w:t>020-592 du 15 mai 2020 relatif aux modalités de calcul et à la majoration de la rémunération des heures complémentaires des agents de la fonction publique territoriale nommés dans des emplois permanents à temps non complet</w:t>
      </w:r>
    </w:p>
    <w:p w14:paraId="1BBF9C38" w14:textId="77777777" w:rsidR="00A76AFC" w:rsidRPr="0015137E" w:rsidRDefault="00A76AFC" w:rsidP="0015137E"/>
    <w:p w14:paraId="20D8CF23" w14:textId="64C58B3F" w:rsidR="00A76AFC" w:rsidRDefault="00A76AFC" w:rsidP="0015137E">
      <w:r w:rsidRPr="0015137E">
        <w:t>Les agents à temps non complet peuvent être amenés exceptionnellement à effectuer des heures complémentaires jusqu’à concurrence de 35 heures hebdomadaires, et des heures supplémentaires au-delà.</w:t>
      </w:r>
    </w:p>
    <w:p w14:paraId="097BEB26" w14:textId="5CB4AE3C" w:rsidR="00EA3CF7" w:rsidRDefault="00EA3CF7" w:rsidP="0015137E"/>
    <w:p w14:paraId="07CD3845" w14:textId="7DA5CF54" w:rsidR="00EA3CF7" w:rsidRDefault="00813054" w:rsidP="00EA3CF7">
      <w:r>
        <w:t>En application de la délibération du</w:t>
      </w:r>
      <w:r w:rsidR="00EA3CF7" w:rsidRPr="0015137E">
        <w:t xml:space="preserve"> </w:t>
      </w:r>
      <w:r w:rsidRPr="00B87ED6">
        <w:rPr>
          <w:shd w:val="clear" w:color="auto" w:fill="D1BC4B" w:themeFill="accent6"/>
        </w:rPr>
        <w:t>conseil municipal/communautaire/comité syndical…</w:t>
      </w:r>
      <w:r>
        <w:t xml:space="preserve"> en date du </w:t>
      </w:r>
      <w:r w:rsidRPr="003167C6">
        <w:rPr>
          <w:shd w:val="clear" w:color="auto" w:fill="D1BC4B" w:themeFill="accent6"/>
        </w:rPr>
        <w:t>…</w:t>
      </w:r>
      <w:r>
        <w:t>, les h</w:t>
      </w:r>
      <w:r w:rsidR="00EA3CF7" w:rsidRPr="0015137E">
        <w:t xml:space="preserve">eures </w:t>
      </w:r>
      <w:r w:rsidR="00EA3CF7">
        <w:t>complémentaires</w:t>
      </w:r>
      <w:r w:rsidR="00EA3CF7" w:rsidRPr="0015137E">
        <w:t xml:space="preserve"> seront :</w:t>
      </w:r>
    </w:p>
    <w:p w14:paraId="1A8D10EF" w14:textId="77777777" w:rsidR="00EA3CF7" w:rsidRDefault="00EA3CF7" w:rsidP="0015137E"/>
    <w:p w14:paraId="587FA8A0" w14:textId="77777777" w:rsidR="00EA3CF7" w:rsidRPr="003247DC" w:rsidRDefault="00EA3CF7" w:rsidP="00EA3CF7">
      <w:pPr>
        <w:shd w:val="clear" w:color="auto" w:fill="D1BC4B" w:themeFill="accent6"/>
        <w:rPr>
          <w:b/>
          <w:bCs/>
          <w:shd w:val="clear" w:color="auto" w:fill="D1BC4B" w:themeFill="accent6"/>
        </w:rPr>
      </w:pPr>
      <w:r w:rsidRPr="003247DC">
        <w:rPr>
          <w:b/>
          <w:bCs/>
        </w:rPr>
        <w:sym w:font="Wingdings" w:char="F046"/>
      </w:r>
      <w:r w:rsidRPr="003247DC">
        <w:rPr>
          <w:b/>
          <w:bCs/>
        </w:rPr>
        <w:t xml:space="preserve"> A </w:t>
      </w:r>
      <w:r>
        <w:rPr>
          <w:b/>
          <w:bCs/>
        </w:rPr>
        <w:t>MODIFIER/</w:t>
      </w:r>
      <w:r w:rsidRPr="003247DC">
        <w:rPr>
          <w:b/>
          <w:bCs/>
        </w:rPr>
        <w:t>COMPLETER</w:t>
      </w:r>
    </w:p>
    <w:p w14:paraId="3474DC31" w14:textId="7B88C2FD" w:rsidR="00EA3CF7" w:rsidRDefault="00EA3CF7" w:rsidP="00EA3CF7">
      <w:pPr>
        <w:shd w:val="clear" w:color="auto" w:fill="D1BC4B" w:themeFill="accent6"/>
      </w:pPr>
      <w:r w:rsidRPr="0015137E">
        <w:t>Préciser l’une ou l’autre option désignée ci-dessous</w:t>
      </w:r>
      <w:r>
        <w:t xml:space="preserve">, en fonction de la délibération de </w:t>
      </w:r>
      <w:r w:rsidR="00813054">
        <w:t>l’assemblée délibérante</w:t>
      </w:r>
      <w:r>
        <w:t>.</w:t>
      </w:r>
    </w:p>
    <w:p w14:paraId="02300405" w14:textId="77777777" w:rsidR="00EA3CF7" w:rsidRPr="0015137E" w:rsidRDefault="00EA3CF7" w:rsidP="00EA3CF7">
      <w:pPr>
        <w:shd w:val="clear" w:color="auto" w:fill="D1BC4B" w:themeFill="accent6"/>
      </w:pPr>
    </w:p>
    <w:p w14:paraId="12C8700A" w14:textId="6DAA25C7" w:rsidR="00EA3CF7" w:rsidRPr="003247DC" w:rsidRDefault="00EA3CF7" w:rsidP="00EA3CF7">
      <w:pPr>
        <w:shd w:val="clear" w:color="auto" w:fill="D1BC4B" w:themeFill="accent6"/>
        <w:rPr>
          <w:b/>
          <w:bCs/>
        </w:rPr>
      </w:pPr>
      <w:r w:rsidRPr="0015137E">
        <w:t xml:space="preserve">1 </w:t>
      </w:r>
      <w:r w:rsidR="0001727C">
        <w:t>-</w:t>
      </w:r>
      <w:r w:rsidRPr="0015137E">
        <w:t xml:space="preserve"> </w:t>
      </w:r>
      <w:r>
        <w:t>Soit au taux normal des heures de service, sans majoratio</w:t>
      </w:r>
      <w:r w:rsidR="003C1D20">
        <w:t>n.</w:t>
      </w:r>
    </w:p>
    <w:p w14:paraId="2E7EE174" w14:textId="77777777" w:rsidR="00EA3CF7" w:rsidRPr="0015137E" w:rsidRDefault="00EA3CF7" w:rsidP="00EA3CF7">
      <w:pPr>
        <w:shd w:val="clear" w:color="auto" w:fill="D1BC4B" w:themeFill="accent6"/>
      </w:pPr>
    </w:p>
    <w:p w14:paraId="549BE1B7" w14:textId="7F94485F" w:rsidR="00EA3CF7" w:rsidRPr="0015137E" w:rsidRDefault="00EA3CF7" w:rsidP="00EA3CF7">
      <w:pPr>
        <w:shd w:val="clear" w:color="auto" w:fill="D1BC4B" w:themeFill="accent6"/>
      </w:pPr>
      <w:r w:rsidRPr="0015137E">
        <w:t xml:space="preserve">2 - Soit </w:t>
      </w:r>
      <w:r>
        <w:t>avec une majoration égale à 10 % pour les heures complémentaires accomplies dans la limite de 1/</w:t>
      </w:r>
      <w:r w:rsidR="003C1D20">
        <w:t>10</w:t>
      </w:r>
      <w:r w:rsidR="003C1D20" w:rsidRPr="003C1D20">
        <w:rPr>
          <w:vertAlign w:val="superscript"/>
        </w:rPr>
        <w:t>ème</w:t>
      </w:r>
      <w:r w:rsidR="003C1D20">
        <w:t xml:space="preserve"> </w:t>
      </w:r>
      <w:r>
        <w:t>des heures hebdomadaires de service afférentes à l’emploi, ou de 25 % pour les heures suivantes jusqu’à 35</w:t>
      </w:r>
      <w:r w:rsidR="00813054">
        <w:t> </w:t>
      </w:r>
      <w:r>
        <w:t>heures.</w:t>
      </w:r>
    </w:p>
    <w:p w14:paraId="604FB64B" w14:textId="77777777" w:rsidR="00DB141C" w:rsidRDefault="00DB141C" w:rsidP="0015137E"/>
    <w:p w14:paraId="4AECF15B" w14:textId="77777777" w:rsidR="002556EB" w:rsidRPr="0015137E" w:rsidRDefault="002556EB" w:rsidP="0015137E"/>
    <w:p w14:paraId="67CECC3F" w14:textId="517A06A1" w:rsidR="00A76AFC" w:rsidRPr="0015137E" w:rsidRDefault="00A76AFC" w:rsidP="001F1191">
      <w:pPr>
        <w:pStyle w:val="Titre3"/>
      </w:pPr>
      <w:bookmarkStart w:id="6" w:name="_Toc135925892"/>
      <w:r w:rsidRPr="0015137E">
        <w:t xml:space="preserve">Astreintes et </w:t>
      </w:r>
      <w:r w:rsidR="001F15BD">
        <w:t>p</w:t>
      </w:r>
      <w:r w:rsidRPr="0015137E">
        <w:t>ermanences</w:t>
      </w:r>
      <w:bookmarkEnd w:id="6"/>
    </w:p>
    <w:p w14:paraId="037E6D53" w14:textId="77777777" w:rsidR="00A76AFC" w:rsidRDefault="00A76AFC" w:rsidP="0015137E"/>
    <w:p w14:paraId="3E27FF62" w14:textId="774315EA" w:rsidR="000E4A8E" w:rsidRDefault="000E4A8E" w:rsidP="000E4A8E">
      <w:pPr>
        <w:shd w:val="clear" w:color="auto" w:fill="D1BC4B" w:themeFill="accent6"/>
      </w:pPr>
      <w:r>
        <w:t>Facultatif selon les dispositions en vigueur dans la collectivité</w:t>
      </w:r>
    </w:p>
    <w:p w14:paraId="6362E56A" w14:textId="77777777" w:rsidR="000E4A8E" w:rsidRPr="0015137E" w:rsidRDefault="000E4A8E" w:rsidP="0015137E"/>
    <w:p w14:paraId="2434B3DD" w14:textId="4E09855C" w:rsidR="00A76AFC" w:rsidRPr="0015137E" w:rsidRDefault="00A76AFC" w:rsidP="0015137E">
      <w:pPr>
        <w:rPr>
          <w:rStyle w:val="Accentuationlgre"/>
        </w:rPr>
      </w:pPr>
      <w:r w:rsidRPr="0015137E">
        <w:rPr>
          <w:rStyle w:val="Accentuationlgre"/>
        </w:rPr>
        <w:t>Décret n°2001-623 du 12 juillet 2001 modifié pris pour l'application de l'article 7-1 de la loi n° 84-53 du 26 janvier 1984 et relatif à l'aménagement et à la réduction du temps de travail dans la fonction publique territoriale</w:t>
      </w:r>
    </w:p>
    <w:p w14:paraId="14E4ED4B" w14:textId="77777777" w:rsidR="00A76AFC" w:rsidRPr="0015137E" w:rsidRDefault="00A76AFC" w:rsidP="0015137E">
      <w:pPr>
        <w:rPr>
          <w:rStyle w:val="Accentuationlgre"/>
        </w:rPr>
      </w:pPr>
      <w:r w:rsidRPr="0015137E">
        <w:rPr>
          <w:rStyle w:val="Accentuationlgre"/>
        </w:rPr>
        <w:t>Décret n°2002-147 du 7 février 2002 relatif aux modalités de rémunération ou de compensation des astreintes et des interventions de certains personnels gérés par la direction générale de l'administration du ministère de l'intérieur</w:t>
      </w:r>
    </w:p>
    <w:p w14:paraId="2D701F14" w14:textId="6DC0759B" w:rsidR="00A76AFC" w:rsidRPr="0015137E" w:rsidRDefault="00A76AFC" w:rsidP="0015137E">
      <w:pPr>
        <w:rPr>
          <w:rStyle w:val="Accentuationlgre"/>
        </w:rPr>
      </w:pPr>
      <w:r w:rsidRPr="0015137E">
        <w:rPr>
          <w:rStyle w:val="Accentuationlgre"/>
        </w:rPr>
        <w:t>Décret n°2005-542 du 29 mai 2005 relatif aux modalités de la rémunération ou de la compensation des astreintes et des permanences dans la fonction publique territoriale</w:t>
      </w:r>
    </w:p>
    <w:p w14:paraId="41650B05" w14:textId="0B6CB8BE" w:rsidR="00A76AFC" w:rsidRPr="0015137E" w:rsidRDefault="00A76AFC" w:rsidP="0015137E">
      <w:pPr>
        <w:rPr>
          <w:rStyle w:val="Accentuationlgre"/>
        </w:rPr>
      </w:pPr>
      <w:r w:rsidRPr="0015137E">
        <w:rPr>
          <w:rStyle w:val="Accentuationlgre"/>
        </w:rPr>
        <w:t>Décret n° 2015-415 du 14 avril 2015 relatif à l'indemnisation des astreintes et à la compensation ou à la rémunération des interventions aux ministères chargés du développement durable et du logement</w:t>
      </w:r>
    </w:p>
    <w:p w14:paraId="5C64A6F7" w14:textId="77777777" w:rsidR="00A76AFC" w:rsidRPr="0015137E" w:rsidRDefault="00A76AFC" w:rsidP="0015137E">
      <w:pPr>
        <w:rPr>
          <w:rStyle w:val="Accentuationlgre"/>
        </w:rPr>
      </w:pPr>
      <w:r w:rsidRPr="0015137E">
        <w:rPr>
          <w:rStyle w:val="Accentuationlgre"/>
        </w:rPr>
        <w:t>Arrêté du 14 avril 2015 fixant les montants de l'indemnité d'astreinte et la rémunération horaire des interventions aux ministères chargés du développement durable et du logement</w:t>
      </w:r>
    </w:p>
    <w:p w14:paraId="1C663E01" w14:textId="64F80732" w:rsidR="00A76AFC" w:rsidRPr="0015137E" w:rsidRDefault="00A76AFC" w:rsidP="0015137E">
      <w:pPr>
        <w:rPr>
          <w:rStyle w:val="Accentuationlgre"/>
        </w:rPr>
      </w:pPr>
      <w:r w:rsidRPr="0015137E">
        <w:rPr>
          <w:rStyle w:val="Accentuationlgre"/>
        </w:rPr>
        <w:t>Arrêté du 3 novembre 2015 fixant les taux des indemnités et les modalités de compensation des astreintes et des interventions des personnels affectés au ministère de l'intérieur</w:t>
      </w:r>
    </w:p>
    <w:p w14:paraId="1A38EF85" w14:textId="77777777" w:rsidR="0015137E" w:rsidRPr="0015137E" w:rsidRDefault="0015137E" w:rsidP="0015137E"/>
    <w:p w14:paraId="196571E6" w14:textId="61DE076D" w:rsidR="00A76AFC" w:rsidRPr="0015137E" w:rsidRDefault="00A76AFC" w:rsidP="003247DC">
      <w:pPr>
        <w:pStyle w:val="Titre4"/>
        <w:numPr>
          <w:ilvl w:val="0"/>
          <w:numId w:val="4"/>
        </w:numPr>
        <w:ind w:left="1560"/>
      </w:pPr>
      <w:r w:rsidRPr="0015137E">
        <w:t>Définition de l’astreinte</w:t>
      </w:r>
    </w:p>
    <w:p w14:paraId="63CF4D9C" w14:textId="77777777" w:rsidR="00A76AFC" w:rsidRPr="0015137E" w:rsidRDefault="00A76AFC" w:rsidP="0015137E"/>
    <w:p w14:paraId="22E13756" w14:textId="607A0A14" w:rsidR="00A76AFC" w:rsidRDefault="000E4A8E" w:rsidP="0015137E">
      <w:r>
        <w:t>L’astreinte</w:t>
      </w:r>
      <w:r w:rsidR="00A76AFC" w:rsidRPr="0015137E">
        <w:t xml:space="preserve"> s’entend comme une période pendant laquelle l’agent</w:t>
      </w:r>
      <w:r w:rsidR="000921EF">
        <w:t>,</w:t>
      </w:r>
      <w:r w:rsidR="00A76AFC" w:rsidRPr="0015137E">
        <w:t xml:space="preserve"> sans être à la disposition permanente et immédiate de son employeur, a l’obligation de demeurer à son domicile ou à proximité afin d’être en mesure d’intervenir pour effectuer un travail au service de l’administration, la durée de cette intervention étant considérée comme un temps de travail ainsi que, le cas échéant, le déplacement aller-retour sur le lieu de travail.</w:t>
      </w:r>
    </w:p>
    <w:p w14:paraId="684A66EE" w14:textId="77777777" w:rsidR="002556EB" w:rsidRPr="0015137E" w:rsidRDefault="002556EB" w:rsidP="0015137E"/>
    <w:p w14:paraId="76C10B44" w14:textId="7DBA8C88" w:rsidR="005036D0" w:rsidRDefault="000E4A8E" w:rsidP="005036D0">
      <w:r>
        <w:t xml:space="preserve">En application de la délibération du </w:t>
      </w:r>
      <w:r w:rsidRPr="00B87ED6">
        <w:rPr>
          <w:shd w:val="clear" w:color="auto" w:fill="D1BC4B" w:themeFill="accent6"/>
        </w:rPr>
        <w:t>conseil municipal/communautaire/comité syndical…</w:t>
      </w:r>
      <w:r w:rsidRPr="00F8073A">
        <w:rPr>
          <w:shd w:val="clear" w:color="auto" w:fill="FFFFFF" w:themeFill="background1"/>
        </w:rPr>
        <w:t xml:space="preserve"> en date du </w:t>
      </w:r>
      <w:r>
        <w:rPr>
          <w:shd w:val="clear" w:color="auto" w:fill="D1BC4B" w:themeFill="accent6"/>
        </w:rPr>
        <w:t>…</w:t>
      </w:r>
      <w:r w:rsidRPr="00F8073A">
        <w:rPr>
          <w:shd w:val="clear" w:color="auto" w:fill="FFFFFF" w:themeFill="background1"/>
        </w:rPr>
        <w:t>,</w:t>
      </w:r>
      <w:r w:rsidRPr="00F8073A">
        <w:t xml:space="preserve"> </w:t>
      </w:r>
      <w:r w:rsidRPr="00F8073A">
        <w:rPr>
          <w:shd w:val="clear" w:color="auto" w:fill="FFFFFF" w:themeFill="background1"/>
        </w:rPr>
        <w:t>et après avis du CST du</w:t>
      </w:r>
      <w:r w:rsidRPr="00F8073A">
        <w:t> </w:t>
      </w:r>
      <w:r>
        <w:rPr>
          <w:shd w:val="clear" w:color="auto" w:fill="D1BC4B" w:themeFill="accent6"/>
        </w:rPr>
        <w:t>…</w:t>
      </w:r>
      <w:r w:rsidRPr="00F8073A">
        <w:rPr>
          <w:shd w:val="clear" w:color="auto" w:fill="FFFFFF" w:themeFill="background1"/>
        </w:rPr>
        <w:t>, les astreintes en vigueur sont :</w:t>
      </w:r>
    </w:p>
    <w:p w14:paraId="07D11F7A" w14:textId="77777777" w:rsidR="000E4A8E" w:rsidRPr="0015137E" w:rsidRDefault="000E4A8E" w:rsidP="005036D0"/>
    <w:p w14:paraId="66DA256A" w14:textId="77777777" w:rsidR="005036D0" w:rsidRPr="003247DC" w:rsidRDefault="005036D0" w:rsidP="005036D0">
      <w:pPr>
        <w:shd w:val="clear" w:color="auto" w:fill="D1BC4B" w:themeFill="accent6"/>
        <w:rPr>
          <w:b/>
          <w:bCs/>
          <w:shd w:val="clear" w:color="auto" w:fill="D1BC4B" w:themeFill="accent6"/>
        </w:rPr>
      </w:pPr>
      <w:r w:rsidRPr="003247DC">
        <w:rPr>
          <w:b/>
          <w:bCs/>
        </w:rPr>
        <w:lastRenderedPageBreak/>
        <w:sym w:font="Wingdings" w:char="F046"/>
      </w:r>
      <w:r w:rsidRPr="003247DC">
        <w:rPr>
          <w:b/>
          <w:bCs/>
        </w:rPr>
        <w:t xml:space="preserve"> A </w:t>
      </w:r>
      <w:r>
        <w:rPr>
          <w:b/>
          <w:bCs/>
        </w:rPr>
        <w:t>MODIFIER/</w:t>
      </w:r>
      <w:r w:rsidRPr="003247DC">
        <w:rPr>
          <w:b/>
          <w:bCs/>
        </w:rPr>
        <w:t>COMPLETER</w:t>
      </w:r>
    </w:p>
    <w:p w14:paraId="59DA3B22" w14:textId="7EF405B3" w:rsidR="005036D0" w:rsidRDefault="005036D0" w:rsidP="005036D0">
      <w:pPr>
        <w:shd w:val="clear" w:color="auto" w:fill="D1BC4B" w:themeFill="accent6"/>
      </w:pPr>
      <w:r w:rsidRPr="0015137E">
        <w:t>Préciser</w:t>
      </w:r>
      <w:r>
        <w:t> :</w:t>
      </w:r>
    </w:p>
    <w:p w14:paraId="6FF1F6BB" w14:textId="61BA3B1A" w:rsidR="002556EB" w:rsidRDefault="002556EB" w:rsidP="002556EB">
      <w:pPr>
        <w:pStyle w:val="Paragraphedeliste"/>
        <w:numPr>
          <w:ilvl w:val="0"/>
          <w:numId w:val="34"/>
        </w:numPr>
        <w:shd w:val="clear" w:color="auto" w:fill="D1BC4B" w:themeFill="accent6"/>
        <w:ind w:left="284" w:hanging="284"/>
      </w:pPr>
      <w:r>
        <w:t>Le type d’astreintes :</w:t>
      </w:r>
    </w:p>
    <w:p w14:paraId="5397783E" w14:textId="2CBA21A9" w:rsidR="002556EB" w:rsidRDefault="002556EB" w:rsidP="002556EB">
      <w:pPr>
        <w:pStyle w:val="Paragraphedeliste"/>
        <w:numPr>
          <w:ilvl w:val="0"/>
          <w:numId w:val="35"/>
        </w:numPr>
        <w:shd w:val="clear" w:color="auto" w:fill="D1BC4B" w:themeFill="accent6"/>
        <w:tabs>
          <w:tab w:val="left" w:pos="851"/>
        </w:tabs>
        <w:ind w:left="0" w:firstLine="567"/>
      </w:pPr>
      <w:r>
        <w:t xml:space="preserve">Astreinte d’exploitation : les agents sont tenus de demeurer soit au domicile, soit à proximité, afin </w:t>
      </w:r>
      <w:r>
        <w:tab/>
        <w:t>d’être en mesure d’intervenir</w:t>
      </w:r>
    </w:p>
    <w:p w14:paraId="74ECBB16" w14:textId="10B56DE0" w:rsidR="002556EB" w:rsidRDefault="002556EB" w:rsidP="002556EB">
      <w:pPr>
        <w:pStyle w:val="Paragraphedeliste"/>
        <w:numPr>
          <w:ilvl w:val="0"/>
          <w:numId w:val="35"/>
        </w:numPr>
        <w:shd w:val="clear" w:color="auto" w:fill="D1BC4B" w:themeFill="accent6"/>
        <w:tabs>
          <w:tab w:val="left" w:pos="851"/>
        </w:tabs>
        <w:ind w:left="0" w:firstLine="567"/>
      </w:pPr>
      <w:r>
        <w:t xml:space="preserve">Astreinte de décision : concerne les personnels d’encadrement qui peuvent alors être joints </w:t>
      </w:r>
      <w:r>
        <w:tab/>
        <w:t>directement par l’autorité territoriale, en dehors des heures d’activité normale du service</w:t>
      </w:r>
    </w:p>
    <w:p w14:paraId="7580EB81" w14:textId="3DAAA2AA" w:rsidR="002556EB" w:rsidRDefault="002556EB" w:rsidP="002556EB">
      <w:pPr>
        <w:pStyle w:val="Paragraphedeliste"/>
        <w:numPr>
          <w:ilvl w:val="0"/>
          <w:numId w:val="35"/>
        </w:numPr>
        <w:shd w:val="clear" w:color="auto" w:fill="D1BC4B" w:themeFill="accent6"/>
        <w:tabs>
          <w:tab w:val="left" w:pos="851"/>
        </w:tabs>
        <w:ind w:left="0" w:firstLine="567"/>
      </w:pPr>
      <w:r>
        <w:t xml:space="preserve">Astreinte de sécurité : situation des agents appelés à participer à un plan d’intervention dans le cas </w:t>
      </w:r>
      <w:r>
        <w:tab/>
        <w:t xml:space="preserve">d’un besoin de renforcement en moyens humains faisant suite à un événement soudain ou imprévu </w:t>
      </w:r>
      <w:r>
        <w:tab/>
        <w:t>(pré-crise ou crise)</w:t>
      </w:r>
    </w:p>
    <w:p w14:paraId="2F1CC0D7" w14:textId="0AECAB0F" w:rsidR="002556EB" w:rsidRDefault="002556EB" w:rsidP="002556EB">
      <w:pPr>
        <w:pStyle w:val="Paragraphedeliste"/>
        <w:numPr>
          <w:ilvl w:val="0"/>
          <w:numId w:val="34"/>
        </w:numPr>
        <w:shd w:val="clear" w:color="auto" w:fill="D1BC4B" w:themeFill="accent6"/>
        <w:ind w:left="284" w:hanging="284"/>
      </w:pPr>
      <w:r>
        <w:t>Le ou les cas de recours aux astreintes,</w:t>
      </w:r>
    </w:p>
    <w:p w14:paraId="0B285C70" w14:textId="0D5543D3" w:rsidR="002556EB" w:rsidRPr="0015137E" w:rsidRDefault="002556EB" w:rsidP="002556EB">
      <w:pPr>
        <w:pStyle w:val="Paragraphedeliste"/>
        <w:numPr>
          <w:ilvl w:val="0"/>
          <w:numId w:val="34"/>
        </w:numPr>
        <w:shd w:val="clear" w:color="auto" w:fill="D1BC4B" w:themeFill="accent6"/>
        <w:ind w:left="284" w:hanging="284"/>
      </w:pPr>
      <w:r>
        <w:t>Le ou les postes concernés</w:t>
      </w:r>
    </w:p>
    <w:p w14:paraId="1A7D5A55" w14:textId="77777777" w:rsidR="00CF433C" w:rsidRPr="0015137E" w:rsidRDefault="00CF433C" w:rsidP="0015137E"/>
    <w:p w14:paraId="282331D0" w14:textId="4470A874" w:rsidR="00A76AFC" w:rsidRDefault="00A76AFC" w:rsidP="0015137E">
      <w:r w:rsidRPr="0015137E">
        <w:t>Les astreintes font l’objet d’une indemnisation</w:t>
      </w:r>
      <w:r w:rsidR="005036D0">
        <w:t xml:space="preserve"> ou d’une récupération</w:t>
      </w:r>
      <w:r w:rsidRPr="0015137E">
        <w:t xml:space="preserve"> selon les dispositions statutaires en vigueur.</w:t>
      </w:r>
    </w:p>
    <w:p w14:paraId="28CFA603" w14:textId="77777777" w:rsidR="00C619BE" w:rsidRPr="0015137E" w:rsidRDefault="00C619BE" w:rsidP="0015137E"/>
    <w:p w14:paraId="693AAE6F" w14:textId="50D743BE" w:rsidR="00A76AFC" w:rsidRPr="0015137E" w:rsidRDefault="00A76AFC" w:rsidP="00DB141C">
      <w:pPr>
        <w:pStyle w:val="Titre4"/>
        <w:ind w:left="1560"/>
      </w:pPr>
      <w:r w:rsidRPr="0015137E">
        <w:t>Définition d’une permanence</w:t>
      </w:r>
    </w:p>
    <w:p w14:paraId="0B42C92B" w14:textId="77777777" w:rsidR="00A76AFC" w:rsidRPr="0015137E" w:rsidRDefault="00A76AFC" w:rsidP="0015137E"/>
    <w:p w14:paraId="1C2C3F3B" w14:textId="549DA74F" w:rsidR="00A76AFC" w:rsidRDefault="00063A3C" w:rsidP="0015137E">
      <w:r>
        <w:t>La permanence</w:t>
      </w:r>
      <w:r w:rsidR="00A76AFC" w:rsidRPr="0015137E">
        <w:t xml:space="preserve"> correspond à l’obligation faite à un agent de se trouver sur son lieu de travail habituel ou un lieu désigné par son chef de service, pour nécessité de service, un samedi, dimanche ou jour férié, sans qu’il y ait travail effectif ou astreinte.</w:t>
      </w:r>
    </w:p>
    <w:p w14:paraId="37B977EB" w14:textId="77777777" w:rsidR="000921EF" w:rsidRPr="0015137E" w:rsidRDefault="000921EF" w:rsidP="0015137E"/>
    <w:p w14:paraId="68826E48" w14:textId="77777777" w:rsidR="00A76AFC" w:rsidRPr="0015137E" w:rsidRDefault="00A76AFC" w:rsidP="0015137E">
      <w:r w:rsidRPr="0015137E">
        <w:t xml:space="preserve">Dans la collectivité, les permanences pourront être réalisées par les agents suivants : </w:t>
      </w:r>
    </w:p>
    <w:p w14:paraId="17708470" w14:textId="77777777" w:rsidR="000921EF" w:rsidRDefault="000921EF" w:rsidP="0015137E"/>
    <w:p w14:paraId="78E49186" w14:textId="2D850CF3" w:rsidR="000921EF" w:rsidRPr="003247DC" w:rsidRDefault="000921EF" w:rsidP="000921EF">
      <w:pPr>
        <w:shd w:val="clear" w:color="auto" w:fill="D1BC4B" w:themeFill="accent6"/>
        <w:rPr>
          <w:b/>
          <w:bCs/>
          <w:shd w:val="clear" w:color="auto" w:fill="D1BC4B" w:themeFill="accent6"/>
        </w:rPr>
      </w:pPr>
      <w:r w:rsidRPr="003247DC">
        <w:rPr>
          <w:b/>
          <w:bCs/>
        </w:rPr>
        <w:sym w:font="Wingdings" w:char="F046"/>
      </w:r>
      <w:r w:rsidRPr="003247DC">
        <w:rPr>
          <w:b/>
          <w:bCs/>
        </w:rPr>
        <w:t xml:space="preserve"> A COMPLETER</w:t>
      </w:r>
    </w:p>
    <w:p w14:paraId="61D70062" w14:textId="6B5AA5BC" w:rsidR="002556EB" w:rsidRDefault="002556EB" w:rsidP="002556EB">
      <w:pPr>
        <w:shd w:val="clear" w:color="auto" w:fill="D1BC4B" w:themeFill="accent6"/>
      </w:pPr>
      <w:r>
        <w:t>Préciser :</w:t>
      </w:r>
    </w:p>
    <w:p w14:paraId="4A08FF62" w14:textId="22EC987C" w:rsidR="002556EB" w:rsidRDefault="002556EB" w:rsidP="002556EB">
      <w:pPr>
        <w:pStyle w:val="Paragraphedeliste"/>
        <w:numPr>
          <w:ilvl w:val="0"/>
          <w:numId w:val="34"/>
        </w:numPr>
        <w:shd w:val="clear" w:color="auto" w:fill="D1BC4B" w:themeFill="accent6"/>
        <w:ind w:left="284" w:hanging="284"/>
      </w:pPr>
      <w:r>
        <w:t>Le ou les cas de recours aux permanences,</w:t>
      </w:r>
    </w:p>
    <w:p w14:paraId="563A1EE1" w14:textId="77777777" w:rsidR="002556EB" w:rsidRPr="0015137E" w:rsidRDefault="002556EB" w:rsidP="002556EB">
      <w:pPr>
        <w:pStyle w:val="Paragraphedeliste"/>
        <w:numPr>
          <w:ilvl w:val="0"/>
          <w:numId w:val="34"/>
        </w:numPr>
        <w:shd w:val="clear" w:color="auto" w:fill="D1BC4B" w:themeFill="accent6"/>
        <w:ind w:left="284" w:hanging="284"/>
      </w:pPr>
      <w:r>
        <w:t>Le ou les postes concernés</w:t>
      </w:r>
    </w:p>
    <w:p w14:paraId="6498EF44" w14:textId="77777777" w:rsidR="00A76AFC" w:rsidRPr="0015137E" w:rsidRDefault="00A76AFC" w:rsidP="0015137E"/>
    <w:p w14:paraId="5A1FFA50" w14:textId="77777777" w:rsidR="00A76AFC" w:rsidRPr="0015137E" w:rsidRDefault="00A76AFC" w:rsidP="0015137E">
      <w:r w:rsidRPr="0015137E">
        <w:t>Les permanences feront l’objet d’une indemnisation selon les dispositions statutaires en vigueur.</w:t>
      </w:r>
    </w:p>
    <w:p w14:paraId="17D2BD82" w14:textId="31A83CBE" w:rsidR="00A76AFC" w:rsidRDefault="00A76AFC" w:rsidP="0015137E"/>
    <w:p w14:paraId="1E2F1AE5" w14:textId="77777777" w:rsidR="00DB141C" w:rsidRPr="0015137E" w:rsidRDefault="00DB141C" w:rsidP="0015137E"/>
    <w:p w14:paraId="0ABCF407" w14:textId="769F92EC" w:rsidR="00A76AFC" w:rsidRDefault="00A76AFC" w:rsidP="001F1191">
      <w:pPr>
        <w:pStyle w:val="Titre3"/>
      </w:pPr>
      <w:bookmarkStart w:id="7" w:name="_Toc135925893"/>
      <w:r w:rsidRPr="0015137E">
        <w:t>Habillage</w:t>
      </w:r>
      <w:r w:rsidR="000F1BC5">
        <w:t>,</w:t>
      </w:r>
      <w:r w:rsidRPr="0015137E">
        <w:t xml:space="preserve"> déshabillage</w:t>
      </w:r>
      <w:r w:rsidR="000F1BC5">
        <w:t xml:space="preserve"> et</w:t>
      </w:r>
      <w:r w:rsidRPr="0015137E">
        <w:t xml:space="preserve"> douche</w:t>
      </w:r>
      <w:bookmarkEnd w:id="7"/>
    </w:p>
    <w:p w14:paraId="46F3731C" w14:textId="77777777" w:rsidR="00C619BE" w:rsidRPr="0015137E" w:rsidRDefault="00C619BE" w:rsidP="0015137E"/>
    <w:p w14:paraId="0DEA752E" w14:textId="2A12C423" w:rsidR="00A76AFC" w:rsidRDefault="00A76AFC" w:rsidP="000921EF">
      <w:pPr>
        <w:shd w:val="clear" w:color="auto" w:fill="D1BC4B" w:themeFill="accent6"/>
      </w:pPr>
      <w:r w:rsidRPr="0015137E">
        <w:t>Facultatif pour les collectivités où sont effectués des travaux insalubres et salissants.</w:t>
      </w:r>
    </w:p>
    <w:p w14:paraId="2CFB47C3" w14:textId="77777777" w:rsidR="000921EF" w:rsidRPr="0015137E" w:rsidRDefault="000921EF" w:rsidP="0015137E"/>
    <w:p w14:paraId="769E27DF" w14:textId="69A28B03" w:rsidR="00A76AFC" w:rsidRPr="00A10EAC" w:rsidRDefault="00A76AFC" w:rsidP="0015137E">
      <w:r w:rsidRPr="00A10EAC">
        <w:t xml:space="preserve">Le temps passé à l’habillage, le déshabillage et à la douche, </w:t>
      </w:r>
      <w:r w:rsidR="00A10EAC" w:rsidRPr="00A10EAC">
        <w:t>ne peut être</w:t>
      </w:r>
      <w:r w:rsidRPr="00A10EAC">
        <w:t xml:space="preserve"> considéré comme temps de travail effectif</w:t>
      </w:r>
      <w:r w:rsidR="00A10EAC" w:rsidRPr="00A10EAC">
        <w:t xml:space="preserve"> </w:t>
      </w:r>
      <w:r w:rsidR="00A10EAC" w:rsidRPr="002556EB">
        <w:rPr>
          <w:rStyle w:val="Accentuationlgre"/>
        </w:rPr>
        <w:t xml:space="preserve">(Conseil d’État </w:t>
      </w:r>
      <w:hyperlink r:id="rId9" w:tgtFrame="_blank" w:history="1">
        <w:r w:rsidR="00A10EAC" w:rsidRPr="002556EB">
          <w:rPr>
            <w:rStyle w:val="Accentuationlgre"/>
          </w:rPr>
          <w:t>n°366269</w:t>
        </w:r>
      </w:hyperlink>
      <w:r w:rsidR="00A10EAC" w:rsidRPr="002556EB">
        <w:rPr>
          <w:rStyle w:val="Accentuationlgre"/>
        </w:rPr>
        <w:t xml:space="preserve"> du 4 février 2015)</w:t>
      </w:r>
      <w:r w:rsidRPr="00A10EAC">
        <w:t>.</w:t>
      </w:r>
    </w:p>
    <w:p w14:paraId="2C6C7EC3" w14:textId="49343F13" w:rsidR="00A76AFC" w:rsidRDefault="00A76AFC" w:rsidP="0015137E"/>
    <w:p w14:paraId="7E2E65B6" w14:textId="30DBC7F2" w:rsidR="008B2D04" w:rsidRPr="003247DC" w:rsidRDefault="008B2D04" w:rsidP="008B2D04">
      <w:pPr>
        <w:shd w:val="clear" w:color="auto" w:fill="D1BC4B" w:themeFill="accent6"/>
        <w:rPr>
          <w:b/>
          <w:bCs/>
          <w:shd w:val="clear" w:color="auto" w:fill="D1BC4B" w:themeFill="accent6"/>
        </w:rPr>
      </w:pPr>
      <w:r w:rsidRPr="003247DC">
        <w:rPr>
          <w:b/>
          <w:bCs/>
        </w:rPr>
        <w:sym w:font="Wingdings" w:char="F046"/>
      </w:r>
      <w:r w:rsidRPr="003247DC">
        <w:rPr>
          <w:b/>
          <w:bCs/>
        </w:rPr>
        <w:t xml:space="preserve"> A COMPLETER</w:t>
      </w:r>
    </w:p>
    <w:p w14:paraId="5500F00D" w14:textId="0D7A5398" w:rsidR="008B2D04" w:rsidRDefault="008B2D04" w:rsidP="008B2D04">
      <w:pPr>
        <w:shd w:val="clear" w:color="auto" w:fill="D1BC4B" w:themeFill="accent6"/>
      </w:pPr>
      <w:r w:rsidRPr="0015137E">
        <w:t>Préciser</w:t>
      </w:r>
      <w:r>
        <w:t> les modalités applicables dans votre collectivité.</w:t>
      </w:r>
    </w:p>
    <w:p w14:paraId="2E87DF6A" w14:textId="77777777" w:rsidR="008B2D04" w:rsidRDefault="008B2D04" w:rsidP="0015137E"/>
    <w:p w14:paraId="5D0AD591" w14:textId="77777777" w:rsidR="00DB141C" w:rsidRPr="0015137E" w:rsidRDefault="00DB141C" w:rsidP="0015137E"/>
    <w:p w14:paraId="5947D648" w14:textId="3BFE33DB" w:rsidR="00A76AFC" w:rsidRDefault="00A76AFC" w:rsidP="001F1191">
      <w:pPr>
        <w:pStyle w:val="Titre3"/>
      </w:pPr>
      <w:bookmarkStart w:id="8" w:name="_Toc135925894"/>
      <w:r w:rsidRPr="0015137E">
        <w:t>Temps partiel</w:t>
      </w:r>
      <w:bookmarkEnd w:id="8"/>
    </w:p>
    <w:p w14:paraId="1402F3F4" w14:textId="77777777" w:rsidR="00C619BE" w:rsidRPr="0015137E" w:rsidRDefault="00C619BE" w:rsidP="0015137E"/>
    <w:p w14:paraId="33F46106" w14:textId="77777777" w:rsidR="00A76AFC" w:rsidRPr="00C619BE" w:rsidRDefault="00A76AFC" w:rsidP="0015137E">
      <w:pPr>
        <w:rPr>
          <w:rStyle w:val="Accentuationlgre"/>
        </w:rPr>
      </w:pPr>
      <w:r w:rsidRPr="00C619BE">
        <w:rPr>
          <w:rStyle w:val="Accentuationlgre"/>
        </w:rPr>
        <w:t xml:space="preserve">Décret n°2004-777 du 29 juillet 2004 modifié relatif à la mise en œuvre du temps partiel dans la Fonction Publique Territoriale </w:t>
      </w:r>
    </w:p>
    <w:p w14:paraId="413AE6FD" w14:textId="77777777" w:rsidR="00A76AFC" w:rsidRPr="0015137E" w:rsidRDefault="00A76AFC" w:rsidP="0015137E"/>
    <w:p w14:paraId="0BBC6083" w14:textId="337AA910" w:rsidR="00A76AFC" w:rsidRPr="0015137E" w:rsidRDefault="00A76AFC" w:rsidP="000921EF">
      <w:pPr>
        <w:pStyle w:val="Titre4"/>
        <w:numPr>
          <w:ilvl w:val="0"/>
          <w:numId w:val="5"/>
        </w:numPr>
        <w:ind w:left="1560"/>
      </w:pPr>
      <w:r w:rsidRPr="0015137E">
        <w:t>Temps partiel sur autorisation</w:t>
      </w:r>
    </w:p>
    <w:p w14:paraId="54CF4AF2" w14:textId="77777777" w:rsidR="00A76AFC" w:rsidRPr="0015137E" w:rsidRDefault="00A76AFC" w:rsidP="0015137E"/>
    <w:p w14:paraId="2F7AF916" w14:textId="3DE016D3" w:rsidR="00A76AFC" w:rsidRDefault="00A76AFC" w:rsidP="0015137E">
      <w:r w:rsidRPr="0015137E">
        <w:t>Les agents titulaires et stagiaires à temps complet et les agents et contractuels à temps complet employés depuis plus d’un an de manière continue peuvent bénéficier d’un temps partiel sur autorisation, sous réserve de la continuité et du fonctionnement du service et compte tenu des possibilités d’aménagement de l’organisation du travail.</w:t>
      </w:r>
    </w:p>
    <w:p w14:paraId="58D86721" w14:textId="77777777" w:rsidR="000921EF" w:rsidRPr="0015137E" w:rsidRDefault="000921EF" w:rsidP="0015137E"/>
    <w:p w14:paraId="1BB28C4C" w14:textId="77777777" w:rsidR="00A76AFC" w:rsidRPr="0015137E" w:rsidRDefault="00A76AFC" w:rsidP="0015137E">
      <w:r w:rsidRPr="0015137E">
        <w:t>Il ne peut être inférieur au mi-temps.</w:t>
      </w:r>
    </w:p>
    <w:p w14:paraId="2BBD0824" w14:textId="77777777" w:rsidR="00A76AFC" w:rsidRDefault="00A76AFC" w:rsidP="0015137E"/>
    <w:p w14:paraId="7EA6DF63" w14:textId="77777777" w:rsidR="00A0676C" w:rsidRPr="003247DC" w:rsidRDefault="00A0676C" w:rsidP="00A0676C">
      <w:pPr>
        <w:shd w:val="clear" w:color="auto" w:fill="D1BC4B" w:themeFill="accent6"/>
        <w:rPr>
          <w:b/>
          <w:bCs/>
          <w:shd w:val="clear" w:color="auto" w:fill="D1BC4B" w:themeFill="accent6"/>
        </w:rPr>
      </w:pPr>
      <w:r w:rsidRPr="003247DC">
        <w:rPr>
          <w:b/>
          <w:bCs/>
        </w:rPr>
        <w:sym w:font="Wingdings" w:char="F046"/>
      </w:r>
      <w:r w:rsidRPr="003247DC">
        <w:rPr>
          <w:b/>
          <w:bCs/>
        </w:rPr>
        <w:t xml:space="preserve"> A </w:t>
      </w:r>
      <w:r>
        <w:rPr>
          <w:b/>
          <w:bCs/>
        </w:rPr>
        <w:t>MODIFIER/</w:t>
      </w:r>
      <w:r w:rsidRPr="003247DC">
        <w:rPr>
          <w:b/>
          <w:bCs/>
        </w:rPr>
        <w:t>COMPLETER</w:t>
      </w:r>
    </w:p>
    <w:p w14:paraId="62D4C7A2" w14:textId="77777777" w:rsidR="00A0676C" w:rsidRDefault="00A0676C" w:rsidP="00A0676C">
      <w:pPr>
        <w:shd w:val="clear" w:color="auto" w:fill="D1BC4B" w:themeFill="accent6"/>
      </w:pPr>
      <w:r w:rsidRPr="0015137E">
        <w:t>Préciser</w:t>
      </w:r>
      <w:r>
        <w:t xml:space="preserve"> : </w:t>
      </w:r>
    </w:p>
    <w:p w14:paraId="2502E418" w14:textId="7A3664F3" w:rsidR="00A0676C" w:rsidRDefault="00A0676C" w:rsidP="00A0676C">
      <w:pPr>
        <w:pStyle w:val="Paragraphedeliste"/>
        <w:numPr>
          <w:ilvl w:val="0"/>
          <w:numId w:val="34"/>
        </w:numPr>
        <w:shd w:val="clear" w:color="auto" w:fill="D1BC4B" w:themeFill="accent6"/>
        <w:ind w:left="284" w:hanging="284"/>
      </w:pPr>
      <w:r>
        <w:t>La périodicité (quotidien, hebdomadaire, mensuel, annuel)</w:t>
      </w:r>
    </w:p>
    <w:p w14:paraId="0A09A9DA" w14:textId="2478E3AB" w:rsidR="00A0676C" w:rsidRDefault="00A0676C" w:rsidP="00A0676C">
      <w:pPr>
        <w:pStyle w:val="Paragraphedeliste"/>
        <w:numPr>
          <w:ilvl w:val="0"/>
          <w:numId w:val="34"/>
        </w:numPr>
        <w:shd w:val="clear" w:color="auto" w:fill="D1BC4B" w:themeFill="accent6"/>
        <w:ind w:left="284" w:hanging="284"/>
      </w:pPr>
      <w:r>
        <w:t>La quotité (</w:t>
      </w:r>
      <w:r w:rsidRPr="006A0C31">
        <w:t>au choix 50 %, 60 %, 70 %,</w:t>
      </w:r>
      <w:r>
        <w:t xml:space="preserve"> </w:t>
      </w:r>
      <w:r w:rsidRPr="006A0C31">
        <w:t>80 % ou 90 %</w:t>
      </w:r>
      <w:r>
        <w:t xml:space="preserve"> </w:t>
      </w:r>
      <w:r w:rsidRPr="006A0C31">
        <w:t xml:space="preserve">OU au cas par cas entre 50 </w:t>
      </w:r>
      <w:r>
        <w:t>e</w:t>
      </w:r>
      <w:r w:rsidRPr="006A0C31">
        <w:t>t</w:t>
      </w:r>
      <w:r>
        <w:t xml:space="preserve"> </w:t>
      </w:r>
      <w:r w:rsidRPr="006A0C31">
        <w:t>99 %</w:t>
      </w:r>
      <w:r>
        <w:t>)</w:t>
      </w:r>
    </w:p>
    <w:p w14:paraId="37A41FAE" w14:textId="7D041A48" w:rsidR="00A0676C" w:rsidRPr="0015137E" w:rsidRDefault="00A0676C" w:rsidP="00A0676C">
      <w:pPr>
        <w:pStyle w:val="Paragraphedeliste"/>
        <w:numPr>
          <w:ilvl w:val="0"/>
          <w:numId w:val="34"/>
        </w:numPr>
        <w:shd w:val="clear" w:color="auto" w:fill="D1BC4B" w:themeFill="accent6"/>
        <w:ind w:left="284" w:hanging="284"/>
      </w:pPr>
      <w:r>
        <w:lastRenderedPageBreak/>
        <w:t>Le délai</w:t>
      </w:r>
      <w:r w:rsidRPr="00A0676C">
        <w:t xml:space="preserve"> préalable de demande avant le début de la période souhaitée</w:t>
      </w:r>
    </w:p>
    <w:p w14:paraId="35A46441" w14:textId="77777777" w:rsidR="00A0676C" w:rsidRPr="0015137E" w:rsidRDefault="00A0676C" w:rsidP="0015137E"/>
    <w:p w14:paraId="0DEE2054" w14:textId="5B2AAEB4" w:rsidR="00A76AFC" w:rsidRPr="0015137E" w:rsidRDefault="00A76AFC" w:rsidP="00DB141C">
      <w:pPr>
        <w:pStyle w:val="Titre4"/>
        <w:ind w:left="1560"/>
      </w:pPr>
      <w:r w:rsidRPr="0015137E">
        <w:t>Temps partiel de droit</w:t>
      </w:r>
    </w:p>
    <w:p w14:paraId="035AE26D" w14:textId="77777777" w:rsidR="00A76AFC" w:rsidRPr="0015137E" w:rsidRDefault="00A76AFC" w:rsidP="0015137E"/>
    <w:p w14:paraId="50AD3402" w14:textId="1CB7C27F" w:rsidR="00A76AFC" w:rsidRPr="0015137E" w:rsidRDefault="00A76AFC" w:rsidP="0015137E">
      <w:r w:rsidRPr="0015137E">
        <w:t>Les agents titulaires et stagiaires</w:t>
      </w:r>
      <w:r w:rsidR="000921EF">
        <w:t>,</w:t>
      </w:r>
      <w:r w:rsidRPr="0015137E">
        <w:t xml:space="preserve"> à temps complet et à temps non complet</w:t>
      </w:r>
      <w:r w:rsidR="000921EF">
        <w:t>,</w:t>
      </w:r>
      <w:r w:rsidRPr="0015137E">
        <w:t xml:space="preserve"> et les agents et contractuels à temps complet et à temps non complet employés depuis plus d’un an (en équivalent temps plein) peuvent bénéficier du temps partiel de droit pour raisons familiales ou médicales à 50%, 60%, 70% ou 80% du temps complet, selon la réglementation en vigueur :</w:t>
      </w:r>
    </w:p>
    <w:p w14:paraId="1FB10459" w14:textId="49C45874" w:rsidR="00A76AFC" w:rsidRPr="0015137E" w:rsidRDefault="00A76AFC" w:rsidP="000921EF">
      <w:pPr>
        <w:pStyle w:val="Paragraphedeliste"/>
        <w:numPr>
          <w:ilvl w:val="0"/>
          <w:numId w:val="15"/>
        </w:numPr>
        <w:tabs>
          <w:tab w:val="left" w:pos="567"/>
        </w:tabs>
        <w:ind w:left="567" w:hanging="283"/>
      </w:pPr>
      <w:r w:rsidRPr="0015137E">
        <w:t>à l'occasion de chaque naissance jusqu'au troisième anniversaire de l'enfant ou de chaque adoption</w:t>
      </w:r>
      <w:r w:rsidR="000921EF">
        <w:t>,</w:t>
      </w:r>
      <w:r w:rsidRPr="0015137E">
        <w:t xml:space="preserve"> jusqu'à l'expiration d'un délai de trois ans à compter de l'arrivée au foyer de l'enfant adopté</w:t>
      </w:r>
      <w:r w:rsidR="000921EF">
        <w:t>,</w:t>
      </w:r>
    </w:p>
    <w:p w14:paraId="65009914" w14:textId="44D81A10" w:rsidR="00A76AFC" w:rsidRPr="0015137E" w:rsidRDefault="00A76AFC" w:rsidP="000921EF">
      <w:pPr>
        <w:pStyle w:val="Paragraphedeliste"/>
        <w:numPr>
          <w:ilvl w:val="0"/>
          <w:numId w:val="15"/>
        </w:numPr>
        <w:tabs>
          <w:tab w:val="left" w:pos="567"/>
        </w:tabs>
        <w:ind w:left="567" w:hanging="283"/>
      </w:pPr>
      <w:r w:rsidRPr="0015137E">
        <w:t>pour donner des soins à son conjoint, à un enfant à charge ou à un ascendant atteint d'un handicap nécessitant la présence d'une tierce personne, ou victime d'un accident ou d'une maladie grave</w:t>
      </w:r>
      <w:r w:rsidR="000921EF">
        <w:t>.</w:t>
      </w:r>
    </w:p>
    <w:p w14:paraId="2C24BF74" w14:textId="77777777" w:rsidR="000921EF" w:rsidRDefault="000921EF" w:rsidP="0015137E"/>
    <w:p w14:paraId="62FD90CB" w14:textId="1B4E7680" w:rsidR="00A76AFC" w:rsidRDefault="00A76AFC" w:rsidP="0015137E">
      <w:r w:rsidRPr="0015137E">
        <w:t>L'autorisation d'accomplir un service à temps partiel est accordée de plein droit aux agents reconnus travailleur handicapé, après avis du médecin du service de médecine professionnelle et préventive.</w:t>
      </w:r>
    </w:p>
    <w:p w14:paraId="3C1C2B2C" w14:textId="77777777" w:rsidR="0020311D" w:rsidRDefault="0020311D" w:rsidP="0015137E"/>
    <w:p w14:paraId="78FDC33C" w14:textId="77777777" w:rsidR="00A0676C" w:rsidRPr="003247DC" w:rsidRDefault="00A0676C" w:rsidP="00A0676C">
      <w:pPr>
        <w:shd w:val="clear" w:color="auto" w:fill="D1BC4B" w:themeFill="accent6"/>
        <w:rPr>
          <w:b/>
          <w:bCs/>
          <w:shd w:val="clear" w:color="auto" w:fill="D1BC4B" w:themeFill="accent6"/>
        </w:rPr>
      </w:pPr>
      <w:r w:rsidRPr="003247DC">
        <w:rPr>
          <w:b/>
          <w:bCs/>
        </w:rPr>
        <w:sym w:font="Wingdings" w:char="F046"/>
      </w:r>
      <w:r w:rsidRPr="003247DC">
        <w:rPr>
          <w:b/>
          <w:bCs/>
        </w:rPr>
        <w:t xml:space="preserve"> A </w:t>
      </w:r>
      <w:r>
        <w:rPr>
          <w:b/>
          <w:bCs/>
        </w:rPr>
        <w:t>MODIFIER/</w:t>
      </w:r>
      <w:r w:rsidRPr="003247DC">
        <w:rPr>
          <w:b/>
          <w:bCs/>
        </w:rPr>
        <w:t>COMPLETER</w:t>
      </w:r>
    </w:p>
    <w:p w14:paraId="3A37C604" w14:textId="77777777" w:rsidR="00A0676C" w:rsidRDefault="00A0676C" w:rsidP="00A0676C">
      <w:pPr>
        <w:shd w:val="clear" w:color="auto" w:fill="D1BC4B" w:themeFill="accent6"/>
      </w:pPr>
      <w:r w:rsidRPr="0015137E">
        <w:t>Préciser</w:t>
      </w:r>
      <w:r>
        <w:t xml:space="preserve"> : </w:t>
      </w:r>
    </w:p>
    <w:p w14:paraId="08B44C9E" w14:textId="77777777" w:rsidR="00A0676C" w:rsidRDefault="00A0676C" w:rsidP="00A0676C">
      <w:pPr>
        <w:pStyle w:val="Paragraphedeliste"/>
        <w:numPr>
          <w:ilvl w:val="0"/>
          <w:numId w:val="34"/>
        </w:numPr>
        <w:shd w:val="clear" w:color="auto" w:fill="D1BC4B" w:themeFill="accent6"/>
        <w:ind w:left="284" w:hanging="284"/>
      </w:pPr>
      <w:r>
        <w:t>La périodicité (quotidien, hebdomadaire, mensuel, annuel)</w:t>
      </w:r>
    </w:p>
    <w:p w14:paraId="015425F1" w14:textId="77777777" w:rsidR="00A0676C" w:rsidRPr="0015137E" w:rsidRDefault="00A0676C" w:rsidP="00A0676C">
      <w:pPr>
        <w:pStyle w:val="Paragraphedeliste"/>
        <w:numPr>
          <w:ilvl w:val="0"/>
          <w:numId w:val="34"/>
        </w:numPr>
        <w:shd w:val="clear" w:color="auto" w:fill="D1BC4B" w:themeFill="accent6"/>
        <w:ind w:left="284" w:hanging="284"/>
      </w:pPr>
      <w:r>
        <w:t>Le délai</w:t>
      </w:r>
      <w:r w:rsidRPr="00A0676C">
        <w:t xml:space="preserve"> préalable de demande avant le début de la période souhaitée</w:t>
      </w:r>
    </w:p>
    <w:p w14:paraId="6BDC9439" w14:textId="77777777" w:rsidR="0020311D" w:rsidRDefault="0020311D" w:rsidP="0015137E"/>
    <w:p w14:paraId="2AE8B495" w14:textId="77777777" w:rsidR="0020311D" w:rsidRPr="0015137E" w:rsidRDefault="0020311D" w:rsidP="0015137E"/>
    <w:p w14:paraId="47987273" w14:textId="0B64D045" w:rsidR="00A76AFC" w:rsidRPr="0015137E" w:rsidRDefault="008643E1" w:rsidP="006E02D1">
      <w:pPr>
        <w:pStyle w:val="Titre2"/>
      </w:pPr>
      <w:bookmarkStart w:id="9" w:name="_Toc135925895"/>
      <w:r>
        <w:t>T</w:t>
      </w:r>
      <w:r w:rsidR="006E02D1">
        <w:t>emps d’absence dans la collectivité</w:t>
      </w:r>
      <w:bookmarkEnd w:id="9"/>
    </w:p>
    <w:p w14:paraId="3E6B8802" w14:textId="77777777" w:rsidR="00A76AFC" w:rsidRPr="0015137E" w:rsidRDefault="00A76AFC" w:rsidP="0015137E"/>
    <w:p w14:paraId="3E4D9396" w14:textId="0C822825" w:rsidR="00A76AFC" w:rsidRDefault="00A76AFC" w:rsidP="001F1191">
      <w:pPr>
        <w:pStyle w:val="Titre3"/>
      </w:pPr>
      <w:bookmarkStart w:id="10" w:name="_Toc135925896"/>
      <w:r w:rsidRPr="0015137E">
        <w:t>Congés annuels</w:t>
      </w:r>
      <w:bookmarkEnd w:id="10"/>
    </w:p>
    <w:p w14:paraId="784ACA49" w14:textId="77777777" w:rsidR="000921EF" w:rsidRPr="000921EF" w:rsidRDefault="000921EF" w:rsidP="000921EF"/>
    <w:p w14:paraId="4123B9AF" w14:textId="77777777" w:rsidR="00A76AFC" w:rsidRPr="00C619BE" w:rsidRDefault="00A76AFC" w:rsidP="0015137E">
      <w:pPr>
        <w:rPr>
          <w:rStyle w:val="Accentuationlgre"/>
        </w:rPr>
      </w:pPr>
      <w:r w:rsidRPr="00C619BE">
        <w:rPr>
          <w:rStyle w:val="Accentuationlgre"/>
        </w:rPr>
        <w:t xml:space="preserve">Décret n°85-1250 du 26 novembre 1985 modifié relatif aux congés annuels des fonctionnaires territoriaux </w:t>
      </w:r>
    </w:p>
    <w:p w14:paraId="12974066" w14:textId="77777777" w:rsidR="00A76AFC" w:rsidRPr="0015137E" w:rsidRDefault="00A76AFC" w:rsidP="0015137E"/>
    <w:p w14:paraId="4F8E4A04" w14:textId="0EC8A3D1" w:rsidR="00A76AFC" w:rsidRPr="0015137E" w:rsidRDefault="00A76AFC" w:rsidP="000921EF">
      <w:pPr>
        <w:pStyle w:val="Titre4"/>
        <w:numPr>
          <w:ilvl w:val="0"/>
          <w:numId w:val="17"/>
        </w:numPr>
        <w:ind w:left="1560"/>
      </w:pPr>
      <w:r w:rsidRPr="0015137E">
        <w:t>Principe général</w:t>
      </w:r>
    </w:p>
    <w:p w14:paraId="4ED5DABF" w14:textId="77777777" w:rsidR="000921EF" w:rsidRDefault="000921EF" w:rsidP="0015137E"/>
    <w:p w14:paraId="20BA67CD" w14:textId="663F446E" w:rsidR="00A76AFC" w:rsidRDefault="00A76AFC" w:rsidP="0015137E">
      <w:r w:rsidRPr="0015137E">
        <w:t>L’année de référence est l’année civile du 1</w:t>
      </w:r>
      <w:r w:rsidRPr="000921EF">
        <w:rPr>
          <w:vertAlign w:val="superscript"/>
        </w:rPr>
        <w:t>er</w:t>
      </w:r>
      <w:r w:rsidR="000921EF">
        <w:t xml:space="preserve"> </w:t>
      </w:r>
      <w:r w:rsidRPr="0015137E">
        <w:t>janvier au 31 décembre.</w:t>
      </w:r>
    </w:p>
    <w:p w14:paraId="24312D2B" w14:textId="77777777" w:rsidR="000921EF" w:rsidRPr="0015137E" w:rsidRDefault="000921EF" w:rsidP="0015137E"/>
    <w:p w14:paraId="2A2CEFFA" w14:textId="407D85A8" w:rsidR="00A76AFC" w:rsidRPr="0015137E" w:rsidRDefault="00A76AFC" w:rsidP="0015137E">
      <w:r w:rsidRPr="0015137E">
        <w:t>La durée des congés annuels est de cinq fois les obligations hebdomadaires (nombre de jours tr</w:t>
      </w:r>
      <w:r w:rsidR="000921EF">
        <w:t>a</w:t>
      </w:r>
      <w:r w:rsidRPr="0015137E">
        <w:t xml:space="preserve">vaillés par semaine), </w:t>
      </w:r>
      <w:r w:rsidR="000921EF" w:rsidRPr="0015137E">
        <w:t>quel que</w:t>
      </w:r>
      <w:r w:rsidRPr="0015137E">
        <w:t xml:space="preserve"> soit le nombre d’heures travaillées sur chacun des jours.</w:t>
      </w:r>
    </w:p>
    <w:p w14:paraId="25EB9453" w14:textId="77777777" w:rsidR="000921EF" w:rsidRDefault="000921EF" w:rsidP="0015137E"/>
    <w:p w14:paraId="18FF0EC2" w14:textId="05F6CC49" w:rsidR="00A76AFC" w:rsidRPr="0015137E" w:rsidRDefault="008643E1" w:rsidP="00DB141C">
      <w:pPr>
        <w:pStyle w:val="Titre4"/>
        <w:ind w:left="1560"/>
      </w:pPr>
      <w:r>
        <w:t>J</w:t>
      </w:r>
      <w:r w:rsidR="00A76AFC" w:rsidRPr="0015137E">
        <w:t>ours de fractionnement</w:t>
      </w:r>
    </w:p>
    <w:p w14:paraId="4DD3503A" w14:textId="77777777" w:rsidR="000921EF" w:rsidRDefault="000921EF" w:rsidP="0015137E"/>
    <w:p w14:paraId="0BE5E027" w14:textId="4E905313" w:rsidR="00A76AFC" w:rsidRDefault="00A76AFC" w:rsidP="0015137E">
      <w:r w:rsidRPr="0015137E">
        <w:t>Il est attribué un jour de congé supplémentaire, dit jour de fractionnement, lorsque le nombre de jours pris en dehors de la période du 1</w:t>
      </w:r>
      <w:r w:rsidRPr="000921EF">
        <w:rPr>
          <w:vertAlign w:val="superscript"/>
        </w:rPr>
        <w:t>er</w:t>
      </w:r>
      <w:r w:rsidR="000921EF">
        <w:t xml:space="preserve"> </w:t>
      </w:r>
      <w:r w:rsidRPr="0015137E">
        <w:t>mai au 31 octobre est égal à 5, 6 et 7 jours et 2 jours lorsque que le nombre est au moins égal à 8 jours.</w:t>
      </w:r>
    </w:p>
    <w:p w14:paraId="7D134468" w14:textId="77777777" w:rsidR="000921EF" w:rsidRPr="0015137E" w:rsidRDefault="000921EF" w:rsidP="0015137E"/>
    <w:p w14:paraId="0CD4EA13" w14:textId="6807C77C" w:rsidR="00A76AFC" w:rsidRPr="0015137E" w:rsidRDefault="00A76AFC" w:rsidP="00DB141C">
      <w:pPr>
        <w:pStyle w:val="Titre4"/>
        <w:ind w:left="1560"/>
      </w:pPr>
      <w:r w:rsidRPr="0015137E">
        <w:t>Pose et acceptation des jours de congés</w:t>
      </w:r>
    </w:p>
    <w:p w14:paraId="0325FD62" w14:textId="77777777" w:rsidR="000921EF" w:rsidRDefault="000921EF" w:rsidP="0015137E"/>
    <w:p w14:paraId="5F248D54" w14:textId="0D9E921B" w:rsidR="00A76AFC" w:rsidRDefault="00A76AFC" w:rsidP="0015137E">
      <w:r w:rsidRPr="0015137E">
        <w:t>Le calendrier des congés est défini par l’autorité territoriale ou ses représentants (DGS, chefs de services …) après consultation des intéressés, compte tenu des fractionnements et échelonnements des congés que l’intérêt et la continuité du service peuvent rendre nécessaire. Les congés peuvent être refusés lorsque les nécessités du service le justifient.</w:t>
      </w:r>
    </w:p>
    <w:p w14:paraId="1757D43A" w14:textId="77777777" w:rsidR="000921EF" w:rsidRPr="0015137E" w:rsidRDefault="000921EF" w:rsidP="0015137E"/>
    <w:p w14:paraId="184EB2B9" w14:textId="1F757450" w:rsidR="00A76AFC" w:rsidRDefault="00A76AFC" w:rsidP="0015137E">
      <w:r w:rsidRPr="0015137E">
        <w:t>Les membres du personnel chargés de famille bénéficient d’une priorité pour le choix des périodes de congés annuels.</w:t>
      </w:r>
    </w:p>
    <w:p w14:paraId="77FBE039" w14:textId="77777777" w:rsidR="000921EF" w:rsidRPr="0015137E" w:rsidRDefault="000921EF" w:rsidP="0015137E"/>
    <w:p w14:paraId="1E2B2991" w14:textId="5814F959" w:rsidR="00A76AFC" w:rsidRPr="0015137E" w:rsidRDefault="00A76AFC" w:rsidP="0015137E">
      <w:r w:rsidRPr="0015137E">
        <w:t xml:space="preserve">L’absence de service ne peut excéder 31 jours </w:t>
      </w:r>
      <w:r w:rsidR="00A10EAC">
        <w:t xml:space="preserve">calendaires </w:t>
      </w:r>
      <w:r w:rsidRPr="0015137E">
        <w:t>consécutifs sauf cas particulier du personnel autorisé à bénéficier d’un congé bonifié (personnel originaire d’outre</w:t>
      </w:r>
      <w:r w:rsidR="000921EF">
        <w:t>-</w:t>
      </w:r>
      <w:r w:rsidRPr="0015137E">
        <w:t>mer).</w:t>
      </w:r>
    </w:p>
    <w:p w14:paraId="52911E03" w14:textId="77777777" w:rsidR="000921EF" w:rsidRDefault="000921EF" w:rsidP="0015137E"/>
    <w:p w14:paraId="78E668A7" w14:textId="0751B418" w:rsidR="00A76AFC" w:rsidRDefault="00A76AFC" w:rsidP="00DB141C">
      <w:pPr>
        <w:pStyle w:val="Titre4"/>
        <w:ind w:left="1560"/>
      </w:pPr>
      <w:r w:rsidRPr="0015137E">
        <w:t xml:space="preserve">Congés </w:t>
      </w:r>
      <w:r w:rsidR="00862B3A">
        <w:t xml:space="preserve">annuels </w:t>
      </w:r>
      <w:r w:rsidRPr="0015137E">
        <w:t>non pris</w:t>
      </w:r>
    </w:p>
    <w:p w14:paraId="6E56D651" w14:textId="77777777" w:rsidR="000921EF" w:rsidRPr="0015137E" w:rsidRDefault="000921EF" w:rsidP="0015137E"/>
    <w:p w14:paraId="3C195831" w14:textId="1468D1AC" w:rsidR="00A76AFC" w:rsidRDefault="00A76AFC" w:rsidP="0015137E">
      <w:r w:rsidRPr="0015137E">
        <w:t>Le report des congés annuels sur l’année suivante est possible sur autorisation exceptionnelle de l’autorité territoriale. Cette autorisation peut être accordée lorsque l’agent n’a pu épuiser ses congés pour des raisons de service.</w:t>
      </w:r>
    </w:p>
    <w:p w14:paraId="14406ADC" w14:textId="77777777" w:rsidR="000921EF" w:rsidRPr="0015137E" w:rsidRDefault="000921EF" w:rsidP="0015137E"/>
    <w:p w14:paraId="33591D6D" w14:textId="653DE8A5" w:rsidR="00A76AFC" w:rsidRPr="0015137E" w:rsidRDefault="00A76AFC" w:rsidP="0015137E">
      <w:r w:rsidRPr="0015137E">
        <w:lastRenderedPageBreak/>
        <w:t xml:space="preserve">Le report des congés annuels qui n’ont pas pu être pris du fait de la maladie se fait </w:t>
      </w:r>
      <w:r w:rsidR="00862B3A">
        <w:t xml:space="preserve"> dans la limite de 15 mois à compter de la fin de l’année de référence</w:t>
      </w:r>
      <w:r w:rsidRPr="0015137E">
        <w:t>.</w:t>
      </w:r>
    </w:p>
    <w:p w14:paraId="7CCABF54" w14:textId="77777777" w:rsidR="00A76AFC" w:rsidRPr="0015137E" w:rsidRDefault="00A76AFC" w:rsidP="0015137E"/>
    <w:p w14:paraId="4E408456" w14:textId="77777777" w:rsidR="000921EF" w:rsidRPr="003247DC" w:rsidRDefault="000921EF" w:rsidP="000921EF">
      <w:pPr>
        <w:shd w:val="clear" w:color="auto" w:fill="D1BC4B" w:themeFill="accent6"/>
        <w:rPr>
          <w:b/>
          <w:bCs/>
          <w:shd w:val="clear" w:color="auto" w:fill="D1BC4B" w:themeFill="accent6"/>
        </w:rPr>
      </w:pPr>
      <w:r w:rsidRPr="003247DC">
        <w:rPr>
          <w:b/>
          <w:bCs/>
        </w:rPr>
        <w:sym w:font="Wingdings" w:char="F046"/>
      </w:r>
      <w:r w:rsidRPr="003247DC">
        <w:rPr>
          <w:b/>
          <w:bCs/>
        </w:rPr>
        <w:t xml:space="preserve"> A </w:t>
      </w:r>
      <w:r>
        <w:rPr>
          <w:b/>
          <w:bCs/>
        </w:rPr>
        <w:t>MODIFIER/</w:t>
      </w:r>
      <w:r w:rsidRPr="003247DC">
        <w:rPr>
          <w:b/>
          <w:bCs/>
        </w:rPr>
        <w:t>COMPLETER</w:t>
      </w:r>
    </w:p>
    <w:p w14:paraId="091AE677" w14:textId="02D0926B" w:rsidR="00A76AFC" w:rsidRPr="0015137E" w:rsidRDefault="00A76AFC" w:rsidP="000921EF">
      <w:pPr>
        <w:shd w:val="clear" w:color="auto" w:fill="D1BC4B" w:themeFill="accent6"/>
      </w:pPr>
      <w:r w:rsidRPr="0015137E">
        <w:t xml:space="preserve">Un congé dû pour une année de service accompli ne peut se reporter sur l’année suivante, sauf autorisation exceptionnelle de l’autorité territoriale (à préciser par la collectivité ou à lier avec </w:t>
      </w:r>
      <w:r w:rsidR="00917FC8">
        <w:t xml:space="preserve">le </w:t>
      </w:r>
      <w:r w:rsidRPr="0015137E">
        <w:t>compte</w:t>
      </w:r>
      <w:r w:rsidR="00917FC8">
        <w:t xml:space="preserve"> </w:t>
      </w:r>
      <w:r w:rsidRPr="0015137E">
        <w:t>épargne-temps).</w:t>
      </w:r>
    </w:p>
    <w:p w14:paraId="68081AE6" w14:textId="77777777" w:rsidR="00A76AFC" w:rsidRPr="0015137E" w:rsidRDefault="00A76AFC" w:rsidP="0015137E"/>
    <w:p w14:paraId="19FCE830" w14:textId="77777777" w:rsidR="00A76AFC" w:rsidRPr="0015137E" w:rsidRDefault="00A76AFC" w:rsidP="0015137E">
      <w:r w:rsidRPr="0015137E">
        <w:t>Pour les agents annualisés avec différents cycles de travail, les dates des congés annuels et des périodes non travaillées sont fixées en début d’année.</w:t>
      </w:r>
    </w:p>
    <w:p w14:paraId="16642BDE" w14:textId="57BA191C" w:rsidR="00A76AFC" w:rsidRDefault="00A76AFC" w:rsidP="0015137E"/>
    <w:p w14:paraId="658D96C4" w14:textId="77777777" w:rsidR="00917FC8" w:rsidRPr="003247DC" w:rsidRDefault="00917FC8" w:rsidP="00917FC8">
      <w:pPr>
        <w:shd w:val="clear" w:color="auto" w:fill="D1BC4B" w:themeFill="accent6"/>
        <w:rPr>
          <w:b/>
          <w:bCs/>
          <w:shd w:val="clear" w:color="auto" w:fill="D1BC4B" w:themeFill="accent6"/>
        </w:rPr>
      </w:pPr>
      <w:r w:rsidRPr="003247DC">
        <w:rPr>
          <w:b/>
          <w:bCs/>
        </w:rPr>
        <w:sym w:font="Wingdings" w:char="F046"/>
      </w:r>
      <w:r w:rsidRPr="003247DC">
        <w:rPr>
          <w:b/>
          <w:bCs/>
        </w:rPr>
        <w:t xml:space="preserve"> A </w:t>
      </w:r>
      <w:r>
        <w:rPr>
          <w:b/>
          <w:bCs/>
        </w:rPr>
        <w:t>MODIFIER/</w:t>
      </w:r>
      <w:r w:rsidRPr="003247DC">
        <w:rPr>
          <w:b/>
          <w:bCs/>
        </w:rPr>
        <w:t>COMPLETER</w:t>
      </w:r>
    </w:p>
    <w:p w14:paraId="1BF3A07E" w14:textId="1312F1F6" w:rsidR="00A76AFC" w:rsidRPr="0015137E" w:rsidRDefault="00A76AFC" w:rsidP="00917FC8">
      <w:pPr>
        <w:shd w:val="clear" w:color="auto" w:fill="D1BC4B" w:themeFill="accent6"/>
      </w:pPr>
      <w:r w:rsidRPr="0015137E">
        <w:t>Préciser si d’autres dispositions sont en vigueur dans la collectivité.</w:t>
      </w:r>
    </w:p>
    <w:p w14:paraId="6C60C821" w14:textId="77777777" w:rsidR="00A76AFC" w:rsidRPr="0015137E" w:rsidRDefault="00A76AFC" w:rsidP="0015137E"/>
    <w:p w14:paraId="57EA8955" w14:textId="2AC4438B" w:rsidR="00A76AFC" w:rsidRPr="0015137E" w:rsidRDefault="00A76AFC" w:rsidP="0015137E">
      <w:r w:rsidRPr="0015137E">
        <w:t>Les demandes de congé devront être déposées sur l’imprimé prévu à cet effet, à l’autorité hiérarchique</w:t>
      </w:r>
      <w:r w:rsidR="007B7AB4">
        <w:t xml:space="preserve"> </w:t>
      </w:r>
      <w:r w:rsidR="007B7AB4" w:rsidRPr="009A6310">
        <w:rPr>
          <w:shd w:val="clear" w:color="auto" w:fill="D1BC4B" w:themeFill="accent6"/>
        </w:rPr>
        <w:t>(</w:t>
      </w:r>
      <w:r w:rsidR="003C1D20">
        <w:rPr>
          <w:shd w:val="clear" w:color="auto" w:fill="D1BC4B" w:themeFill="accent6"/>
        </w:rPr>
        <w:t xml:space="preserve">cf. </w:t>
      </w:r>
      <w:r w:rsidR="007B7AB4" w:rsidRPr="009A6310">
        <w:rPr>
          <w:shd w:val="clear" w:color="auto" w:fill="D1BC4B" w:themeFill="accent6"/>
        </w:rPr>
        <w:t>annexe jointe</w:t>
      </w:r>
      <w:r w:rsidR="00D257F9">
        <w:rPr>
          <w:shd w:val="clear" w:color="auto" w:fill="D1BC4B" w:themeFill="accent6"/>
        </w:rPr>
        <w:t xml:space="preserve"> / préciser le chemin d’accès informatique au document</w:t>
      </w:r>
      <w:r w:rsidR="007B7AB4" w:rsidRPr="009A6310">
        <w:rPr>
          <w:shd w:val="clear" w:color="auto" w:fill="D1BC4B" w:themeFill="accent6"/>
        </w:rPr>
        <w:t>)</w:t>
      </w:r>
      <w:r w:rsidRPr="0015137E">
        <w:t>.</w:t>
      </w:r>
    </w:p>
    <w:p w14:paraId="5BA358B8" w14:textId="03DDD7F1" w:rsidR="00A76AFC" w:rsidRDefault="00A76AFC" w:rsidP="0015137E"/>
    <w:p w14:paraId="7200F982" w14:textId="649BBD80" w:rsidR="00917FC8" w:rsidRPr="003247DC" w:rsidRDefault="00917FC8" w:rsidP="00917FC8">
      <w:pPr>
        <w:shd w:val="clear" w:color="auto" w:fill="D1BC4B" w:themeFill="accent6"/>
        <w:rPr>
          <w:b/>
          <w:bCs/>
          <w:shd w:val="clear" w:color="auto" w:fill="D1BC4B" w:themeFill="accent6"/>
        </w:rPr>
      </w:pPr>
      <w:r w:rsidRPr="003247DC">
        <w:rPr>
          <w:b/>
          <w:bCs/>
        </w:rPr>
        <w:sym w:font="Wingdings" w:char="F046"/>
      </w:r>
      <w:r w:rsidRPr="003247DC">
        <w:rPr>
          <w:b/>
          <w:bCs/>
        </w:rPr>
        <w:t xml:space="preserve"> A COMPLETER</w:t>
      </w:r>
    </w:p>
    <w:p w14:paraId="248F78B1" w14:textId="77777777" w:rsidR="00A76AFC" w:rsidRPr="0015137E" w:rsidRDefault="00A76AFC" w:rsidP="00917FC8">
      <w:pPr>
        <w:shd w:val="clear" w:color="auto" w:fill="D1BC4B" w:themeFill="accent6"/>
      </w:pPr>
      <w:r w:rsidRPr="0015137E">
        <w:t>Si nécessaire, préciser les délais de dépôt des demandes en fonction des règles de la collectivité.</w:t>
      </w:r>
    </w:p>
    <w:p w14:paraId="2F15DCB8" w14:textId="27951B9D" w:rsidR="00A76AFC" w:rsidRDefault="00A76AFC" w:rsidP="0015137E"/>
    <w:p w14:paraId="1E511221" w14:textId="77777777" w:rsidR="00DB141C" w:rsidRPr="0015137E" w:rsidRDefault="00DB141C" w:rsidP="0015137E"/>
    <w:p w14:paraId="74C13E15" w14:textId="01E1A2BC" w:rsidR="00A76AFC" w:rsidRPr="0015137E" w:rsidRDefault="00A76AFC" w:rsidP="001F1191">
      <w:pPr>
        <w:pStyle w:val="Titre3"/>
      </w:pPr>
      <w:bookmarkStart w:id="11" w:name="_Toc135925897"/>
      <w:r w:rsidRPr="0015137E">
        <w:t>Jours ARTT</w:t>
      </w:r>
      <w:bookmarkEnd w:id="11"/>
    </w:p>
    <w:p w14:paraId="34779128" w14:textId="1FE419FD" w:rsidR="00A76AFC" w:rsidRDefault="00A76AFC" w:rsidP="0015137E"/>
    <w:p w14:paraId="1A4A6FC2" w14:textId="7F319649" w:rsidR="00917FC8" w:rsidRPr="003247DC" w:rsidRDefault="00917FC8" w:rsidP="00917FC8">
      <w:pPr>
        <w:shd w:val="clear" w:color="auto" w:fill="D1BC4B" w:themeFill="accent6"/>
        <w:rPr>
          <w:b/>
          <w:bCs/>
          <w:shd w:val="clear" w:color="auto" w:fill="D1BC4B" w:themeFill="accent6"/>
        </w:rPr>
      </w:pPr>
      <w:r w:rsidRPr="003247DC">
        <w:rPr>
          <w:b/>
          <w:bCs/>
        </w:rPr>
        <w:sym w:font="Wingdings" w:char="F046"/>
      </w:r>
      <w:r w:rsidRPr="003247DC">
        <w:rPr>
          <w:b/>
          <w:bCs/>
        </w:rPr>
        <w:t xml:space="preserve"> A COMPLETER</w:t>
      </w:r>
    </w:p>
    <w:p w14:paraId="6A088A2A" w14:textId="2EBD7DDC" w:rsidR="00A76AFC" w:rsidRPr="0015137E" w:rsidRDefault="00A76AFC" w:rsidP="00917FC8">
      <w:pPr>
        <w:shd w:val="clear" w:color="auto" w:fill="D1BC4B" w:themeFill="accent6"/>
      </w:pPr>
      <w:r w:rsidRPr="0015137E">
        <w:t xml:space="preserve">Préciser le nombre de jours, fixé par le protocole (en date du …) en indiquant les possibilités de récupération des ARTT dans la collectivité (date de dépôt de la demande sur l’imprimé prévu à cet effet, possibilité ou impossibilité de report d’un cycle sur l’autre, modalités de prise des journées : ½ journée </w:t>
      </w:r>
      <w:r w:rsidR="00917FC8">
        <w:t>/</w:t>
      </w:r>
      <w:r w:rsidRPr="0015137E">
        <w:t xml:space="preserve"> journée</w:t>
      </w:r>
      <w:r w:rsidR="00917FC8">
        <w:t>…</w:t>
      </w:r>
      <w:r w:rsidRPr="0015137E">
        <w:t>).</w:t>
      </w:r>
    </w:p>
    <w:p w14:paraId="64A956E8" w14:textId="77777777" w:rsidR="00A76AFC" w:rsidRPr="0015137E" w:rsidRDefault="00A76AFC" w:rsidP="0015137E"/>
    <w:p w14:paraId="4F77E077" w14:textId="183BAC34" w:rsidR="00A76AFC" w:rsidRDefault="00A76AFC" w:rsidP="0015137E">
      <w:r w:rsidRPr="0015137E">
        <w:t xml:space="preserve">Les temps d’aménagement et de récupération du temps de travail (ARTT) sont justifiés par un temps de travail effectué au-delà de </w:t>
      </w:r>
      <w:r w:rsidR="00917FC8">
        <w:t>35</w:t>
      </w:r>
      <w:r w:rsidRPr="0015137E">
        <w:t xml:space="preserve"> heures, en moyenne hebdomadaire.</w:t>
      </w:r>
    </w:p>
    <w:p w14:paraId="21A04B21" w14:textId="77777777" w:rsidR="00917FC8" w:rsidRPr="0015137E" w:rsidRDefault="00917FC8" w:rsidP="0015137E"/>
    <w:p w14:paraId="44EB1B6F" w14:textId="0DD173E1" w:rsidR="00A76AFC" w:rsidRDefault="00A76AFC" w:rsidP="0015137E">
      <w:r w:rsidRPr="0015137E">
        <w:t>Les congés de maladie,</w:t>
      </w:r>
      <w:r w:rsidR="00862B3A">
        <w:t xml:space="preserve"> de paternité ou de maternité et les autorisations d’absence pour événements familiaux ou de la vie courante,</w:t>
      </w:r>
      <w:r w:rsidRPr="0015137E">
        <w:t xml:space="preserve"> bien que considérés comme services effectifs, ne peuvent donc ouvrir droit à </w:t>
      </w:r>
      <w:r w:rsidR="000E4A8E">
        <w:t>des jours de récupération du temps de travail (</w:t>
      </w:r>
      <w:r w:rsidR="008D13B2">
        <w:t>JRTT</w:t>
      </w:r>
      <w:r w:rsidR="000E4A8E">
        <w:t>)</w:t>
      </w:r>
      <w:r w:rsidRPr="0015137E">
        <w:t>.</w:t>
      </w:r>
    </w:p>
    <w:p w14:paraId="66FF63D5" w14:textId="77777777" w:rsidR="00917FC8" w:rsidRPr="0015137E" w:rsidRDefault="00917FC8" w:rsidP="0015137E"/>
    <w:p w14:paraId="0A8841E0" w14:textId="77777777" w:rsidR="00A76AFC" w:rsidRPr="0015137E" w:rsidRDefault="00A76AFC" w:rsidP="0015137E">
      <w:r w:rsidRPr="0015137E">
        <w:t>Les agents bénéficiant de repos compensateurs ont la possibilité de les utiliser en aménageant leurs horaires ou de les épargner.</w:t>
      </w:r>
    </w:p>
    <w:p w14:paraId="36904869" w14:textId="77777777" w:rsidR="00A76AFC" w:rsidRPr="0015137E" w:rsidRDefault="00A76AFC" w:rsidP="0015137E"/>
    <w:p w14:paraId="5836AA47" w14:textId="1F88348B" w:rsidR="00A76AFC" w:rsidRPr="0015137E" w:rsidRDefault="00A76AFC" w:rsidP="0015137E">
      <w:r w:rsidRPr="0015137E">
        <w:t xml:space="preserve">Les modalités d’attribution de ces </w:t>
      </w:r>
      <w:r w:rsidR="008D13B2">
        <w:t>JRTT</w:t>
      </w:r>
      <w:r w:rsidRPr="0015137E">
        <w:t xml:space="preserve"> sont identiques à celles des congés annuels.</w:t>
      </w:r>
    </w:p>
    <w:p w14:paraId="442F403B" w14:textId="6B5FD1E7" w:rsidR="00A76AFC" w:rsidRDefault="00A76AFC" w:rsidP="0015137E"/>
    <w:p w14:paraId="0787F3F1" w14:textId="303BDC12" w:rsidR="00917FC8" w:rsidRPr="003247DC" w:rsidRDefault="00917FC8" w:rsidP="00917FC8">
      <w:pPr>
        <w:shd w:val="clear" w:color="auto" w:fill="D1BC4B" w:themeFill="accent6"/>
        <w:rPr>
          <w:b/>
          <w:bCs/>
          <w:shd w:val="clear" w:color="auto" w:fill="D1BC4B" w:themeFill="accent6"/>
        </w:rPr>
      </w:pPr>
      <w:r w:rsidRPr="003247DC">
        <w:rPr>
          <w:b/>
          <w:bCs/>
        </w:rPr>
        <w:sym w:font="Wingdings" w:char="F046"/>
      </w:r>
      <w:r w:rsidRPr="003247DC">
        <w:rPr>
          <w:b/>
          <w:bCs/>
        </w:rPr>
        <w:t xml:space="preserve"> A COMPLETER</w:t>
      </w:r>
    </w:p>
    <w:p w14:paraId="63BFFA7D" w14:textId="77777777" w:rsidR="00A76AFC" w:rsidRPr="0015137E" w:rsidRDefault="00A76AFC" w:rsidP="00917FC8">
      <w:pPr>
        <w:shd w:val="clear" w:color="auto" w:fill="D1BC4B" w:themeFill="accent6"/>
      </w:pPr>
      <w:r w:rsidRPr="0015137E">
        <w:t>Ou cf. protocole signé le …</w:t>
      </w:r>
    </w:p>
    <w:p w14:paraId="56F96C32" w14:textId="3371CA7A" w:rsidR="00A76AFC" w:rsidRDefault="00A76AFC" w:rsidP="0015137E"/>
    <w:p w14:paraId="2F718715" w14:textId="77777777" w:rsidR="00DB141C" w:rsidRPr="0015137E" w:rsidRDefault="00DB141C" w:rsidP="0015137E"/>
    <w:p w14:paraId="39B88B63" w14:textId="213E13FB" w:rsidR="00A76AFC" w:rsidRPr="0015137E" w:rsidRDefault="00A76AFC" w:rsidP="001F1191">
      <w:pPr>
        <w:pStyle w:val="Titre3"/>
      </w:pPr>
      <w:bookmarkStart w:id="12" w:name="_Toc135925898"/>
      <w:r w:rsidRPr="0015137E">
        <w:t>Jours fériés</w:t>
      </w:r>
      <w:bookmarkEnd w:id="12"/>
    </w:p>
    <w:p w14:paraId="5522ED3B" w14:textId="77777777" w:rsidR="00A76AFC" w:rsidRPr="0015137E" w:rsidRDefault="00A76AFC" w:rsidP="0015137E"/>
    <w:p w14:paraId="37F3E074" w14:textId="528C9857" w:rsidR="00A76AFC" w:rsidRDefault="00A76AFC" w:rsidP="0015137E">
      <w:r w:rsidRPr="0015137E">
        <w:t>Un jour de repos tombant un jour férié ne donne droit à aucune récupération.</w:t>
      </w:r>
    </w:p>
    <w:p w14:paraId="76BD221C" w14:textId="77777777" w:rsidR="00917FC8" w:rsidRPr="0015137E" w:rsidRDefault="00917FC8" w:rsidP="0015137E"/>
    <w:p w14:paraId="7C4E828F" w14:textId="5ABBC753" w:rsidR="00DB141C" w:rsidRDefault="00A76AFC" w:rsidP="0015137E">
      <w:r w:rsidRPr="0015137E">
        <w:t>Un agent peut être amené à travailler un jour férié si les besoins du service l’imposent.</w:t>
      </w:r>
    </w:p>
    <w:p w14:paraId="41CA132F" w14:textId="77777777" w:rsidR="003C1D20" w:rsidRDefault="003C1D20" w:rsidP="0015137E"/>
    <w:p w14:paraId="009488D2" w14:textId="77777777" w:rsidR="003C1D20" w:rsidRPr="0015137E" w:rsidRDefault="003C1D20" w:rsidP="0015137E"/>
    <w:p w14:paraId="0A387B7A" w14:textId="635207F6" w:rsidR="00A76AFC" w:rsidRPr="0015137E" w:rsidRDefault="00A76AFC" w:rsidP="001F1191">
      <w:pPr>
        <w:pStyle w:val="Titre3"/>
      </w:pPr>
      <w:bookmarkStart w:id="13" w:name="_Toc135925899"/>
      <w:r w:rsidRPr="0015137E">
        <w:t>Journée de solidarité</w:t>
      </w:r>
      <w:bookmarkEnd w:id="13"/>
    </w:p>
    <w:p w14:paraId="33E59AFD" w14:textId="77777777" w:rsidR="00A76AFC" w:rsidRPr="0015137E" w:rsidRDefault="00A76AFC" w:rsidP="0015137E"/>
    <w:p w14:paraId="40BF1A45" w14:textId="547C7E61" w:rsidR="000E4A8E" w:rsidRDefault="000E4A8E" w:rsidP="000E4A8E">
      <w:r>
        <w:t xml:space="preserve">En application de la délibération du </w:t>
      </w:r>
      <w:r w:rsidRPr="00B87ED6">
        <w:rPr>
          <w:shd w:val="clear" w:color="auto" w:fill="D1BC4B" w:themeFill="accent6"/>
        </w:rPr>
        <w:t>conseil municipal/communautaire/comité syndical…</w:t>
      </w:r>
      <w:r w:rsidRPr="00897A34">
        <w:rPr>
          <w:shd w:val="clear" w:color="auto" w:fill="FFFFFF" w:themeFill="background1"/>
        </w:rPr>
        <w:t xml:space="preserve"> en date du </w:t>
      </w:r>
      <w:r>
        <w:rPr>
          <w:shd w:val="clear" w:color="auto" w:fill="D1BC4B" w:themeFill="accent6"/>
        </w:rPr>
        <w:t>…</w:t>
      </w:r>
      <w:r w:rsidRPr="00897A34">
        <w:rPr>
          <w:shd w:val="clear" w:color="auto" w:fill="FFFFFF" w:themeFill="background1"/>
        </w:rPr>
        <w:t>,</w:t>
      </w:r>
      <w:r w:rsidRPr="00897A34">
        <w:t xml:space="preserve"> </w:t>
      </w:r>
      <w:r w:rsidRPr="00897A34">
        <w:rPr>
          <w:shd w:val="clear" w:color="auto" w:fill="FFFFFF" w:themeFill="background1"/>
        </w:rPr>
        <w:t>et après avis du CST du</w:t>
      </w:r>
      <w:r w:rsidRPr="00897A34">
        <w:t> </w:t>
      </w:r>
      <w:r>
        <w:rPr>
          <w:shd w:val="clear" w:color="auto" w:fill="D1BC4B" w:themeFill="accent6"/>
        </w:rPr>
        <w:t>…</w:t>
      </w:r>
      <w:r w:rsidRPr="00897A34">
        <w:rPr>
          <w:shd w:val="clear" w:color="auto" w:fill="FFFFFF" w:themeFill="background1"/>
        </w:rPr>
        <w:t xml:space="preserve">, </w:t>
      </w:r>
      <w:r>
        <w:rPr>
          <w:shd w:val="clear" w:color="auto" w:fill="FFFFFF" w:themeFill="background1"/>
        </w:rPr>
        <w:t>la journée de solidarité est fixée comme suit</w:t>
      </w:r>
      <w:r w:rsidRPr="00897A34">
        <w:rPr>
          <w:shd w:val="clear" w:color="auto" w:fill="FFFFFF" w:themeFill="background1"/>
        </w:rPr>
        <w:t> :</w:t>
      </w:r>
    </w:p>
    <w:p w14:paraId="2A6AFC1E" w14:textId="381B13BA" w:rsidR="00A76AFC" w:rsidRDefault="00A76AFC" w:rsidP="0015137E"/>
    <w:p w14:paraId="3A33DE80" w14:textId="77777777" w:rsidR="00917FC8" w:rsidRPr="003247DC" w:rsidRDefault="00917FC8" w:rsidP="00917FC8">
      <w:pPr>
        <w:shd w:val="clear" w:color="auto" w:fill="D1BC4B" w:themeFill="accent6"/>
        <w:rPr>
          <w:b/>
          <w:bCs/>
          <w:shd w:val="clear" w:color="auto" w:fill="D1BC4B" w:themeFill="accent6"/>
        </w:rPr>
      </w:pPr>
      <w:r w:rsidRPr="003247DC">
        <w:rPr>
          <w:b/>
          <w:bCs/>
        </w:rPr>
        <w:sym w:font="Wingdings" w:char="F046"/>
      </w:r>
      <w:r w:rsidRPr="003247DC">
        <w:rPr>
          <w:b/>
          <w:bCs/>
        </w:rPr>
        <w:t xml:space="preserve"> A </w:t>
      </w:r>
      <w:r>
        <w:rPr>
          <w:b/>
          <w:bCs/>
        </w:rPr>
        <w:t>MODIFIER/</w:t>
      </w:r>
      <w:r w:rsidRPr="003247DC">
        <w:rPr>
          <w:b/>
          <w:bCs/>
        </w:rPr>
        <w:t>COMPLETER</w:t>
      </w:r>
    </w:p>
    <w:p w14:paraId="170A827F" w14:textId="079A0151" w:rsidR="009312D9" w:rsidRDefault="00A76AFC" w:rsidP="00917FC8">
      <w:pPr>
        <w:shd w:val="clear" w:color="auto" w:fill="D1BC4B" w:themeFill="accent6"/>
      </w:pPr>
      <w:r w:rsidRPr="0015137E">
        <w:t>Indiquer les modalités de contribution à la journée de solidarité</w:t>
      </w:r>
      <w:r w:rsidR="00A0676C">
        <w:t xml:space="preserve"> pour l’ensemble du personnel ou en fonction des emplois ou services (à préciser) :</w:t>
      </w:r>
    </w:p>
    <w:p w14:paraId="53EBD9AE" w14:textId="5331DC4C" w:rsidR="00A0676C" w:rsidRDefault="00A0676C" w:rsidP="00A0676C">
      <w:pPr>
        <w:pStyle w:val="Paragraphedeliste"/>
        <w:numPr>
          <w:ilvl w:val="0"/>
          <w:numId w:val="36"/>
        </w:numPr>
        <w:shd w:val="clear" w:color="auto" w:fill="D1BC4B" w:themeFill="accent6"/>
        <w:ind w:left="284" w:hanging="284"/>
      </w:pPr>
      <w:r>
        <w:t>Le travail d’un jour férié précédemment chômé (autre que le 1</w:t>
      </w:r>
      <w:r w:rsidRPr="00A0676C">
        <w:rPr>
          <w:vertAlign w:val="superscript"/>
        </w:rPr>
        <w:t>er</w:t>
      </w:r>
      <w:r>
        <w:t xml:space="preserve"> mai : à préciser)</w:t>
      </w:r>
    </w:p>
    <w:p w14:paraId="1A0AC99F" w14:textId="77777777" w:rsidR="00A0676C" w:rsidRDefault="00A0676C" w:rsidP="00A0676C">
      <w:pPr>
        <w:pStyle w:val="Paragraphedeliste"/>
        <w:numPr>
          <w:ilvl w:val="0"/>
          <w:numId w:val="36"/>
        </w:numPr>
        <w:shd w:val="clear" w:color="auto" w:fill="D1BC4B" w:themeFill="accent6"/>
        <w:ind w:left="284" w:hanging="284"/>
      </w:pPr>
      <w:r>
        <w:lastRenderedPageBreak/>
        <w:t>Le travail d’un jour de réduction du temps de travail (RTT), tel que prévu par les règles en vigueur dans votre collectivité</w:t>
      </w:r>
    </w:p>
    <w:p w14:paraId="0347D28A" w14:textId="79584E93" w:rsidR="009312D9" w:rsidRDefault="00A0676C" w:rsidP="00917FC8">
      <w:pPr>
        <w:pStyle w:val="Paragraphedeliste"/>
        <w:numPr>
          <w:ilvl w:val="0"/>
          <w:numId w:val="36"/>
        </w:numPr>
        <w:shd w:val="clear" w:color="auto" w:fill="D1BC4B" w:themeFill="accent6"/>
        <w:ind w:left="284" w:hanging="284"/>
      </w:pPr>
      <w:r>
        <w:t>Toute autre modalité permettant le travail de 7 heures précédemment non travaillées, à l’exclusion des jours de congé annuel. Fractionnement prévu en demi-journées, en heures ou autre (à préciser).</w:t>
      </w:r>
    </w:p>
    <w:p w14:paraId="3BC7D6C6" w14:textId="5AEEE3B7" w:rsidR="00C619BE" w:rsidRDefault="00C619BE" w:rsidP="0015137E"/>
    <w:p w14:paraId="19A2C617" w14:textId="77777777" w:rsidR="00DB141C" w:rsidRPr="0015137E" w:rsidRDefault="00DB141C" w:rsidP="0015137E"/>
    <w:p w14:paraId="4F7B5063" w14:textId="562666E3" w:rsidR="00A76AFC" w:rsidRPr="0015137E" w:rsidRDefault="00A76AFC" w:rsidP="001F1191">
      <w:pPr>
        <w:pStyle w:val="Titre3"/>
      </w:pPr>
      <w:bookmarkStart w:id="14" w:name="_Toc135925900"/>
      <w:r w:rsidRPr="0015137E">
        <w:t>Retards</w:t>
      </w:r>
      <w:bookmarkEnd w:id="14"/>
      <w:r w:rsidRPr="0015137E">
        <w:t xml:space="preserve"> </w:t>
      </w:r>
    </w:p>
    <w:p w14:paraId="48C7BE9B" w14:textId="77777777" w:rsidR="00A76AFC" w:rsidRPr="0015137E" w:rsidRDefault="00A76AFC" w:rsidP="0015137E"/>
    <w:p w14:paraId="31A6B521" w14:textId="2949E96A" w:rsidR="00D650DE" w:rsidRDefault="00D650DE" w:rsidP="00A0676C">
      <w:pPr>
        <w:rPr>
          <w:lang w:eastAsia="fr-FR"/>
        </w:rPr>
      </w:pPr>
      <w:r>
        <w:rPr>
          <w:lang w:eastAsia="fr-FR"/>
        </w:rPr>
        <w:t>Chaque agent veille à respecter les horaires de travail qui lui ont été notifiés. Tout retard doit être justifié auprès de l’encadrant direct.</w:t>
      </w:r>
    </w:p>
    <w:p w14:paraId="06BF7BB6" w14:textId="77777777" w:rsidR="00A0676C" w:rsidRDefault="00A0676C" w:rsidP="00A0676C">
      <w:pPr>
        <w:rPr>
          <w:rFonts w:ascii="Arial" w:hAnsi="Arial" w:cs="Arial"/>
          <w:lang w:eastAsia="fr-FR"/>
        </w:rPr>
      </w:pPr>
    </w:p>
    <w:p w14:paraId="637F7573" w14:textId="77777777" w:rsidR="00D650DE" w:rsidRDefault="00D650DE" w:rsidP="00A0676C">
      <w:pPr>
        <w:rPr>
          <w:lang w:eastAsia="fr-FR"/>
        </w:rPr>
      </w:pPr>
      <w:r>
        <w:rPr>
          <w:lang w:eastAsia="fr-FR"/>
        </w:rPr>
        <w:t>Les retards réitérés non justifiés peuvent donner lieu à l’engagement d’une procédure disciplinaire.</w:t>
      </w:r>
    </w:p>
    <w:p w14:paraId="593B2491" w14:textId="77777777" w:rsidR="00A0676C" w:rsidRDefault="00A0676C" w:rsidP="00A0676C">
      <w:pPr>
        <w:rPr>
          <w:lang w:eastAsia="fr-FR"/>
        </w:rPr>
      </w:pPr>
    </w:p>
    <w:p w14:paraId="2BC99B0A" w14:textId="77777777" w:rsidR="00D650DE" w:rsidRDefault="00D650DE" w:rsidP="00A0676C">
      <w:pPr>
        <w:rPr>
          <w:lang w:eastAsia="fr-FR"/>
        </w:rPr>
      </w:pPr>
      <w:r>
        <w:rPr>
          <w:lang w:eastAsia="fr-FR"/>
        </w:rPr>
        <w:t>L’absence pour maladie ou accident doit être signalée le jour même au responsable hiérarchique par téléphone ou mail et, sauf cas de force majeure, être justifiée dans les 48 heures par l’envoi d’un certificat médical indiquant la durée probable de l’absence.</w:t>
      </w:r>
    </w:p>
    <w:p w14:paraId="3057C2D9" w14:textId="77777777" w:rsidR="00A0676C" w:rsidRDefault="00A0676C" w:rsidP="00A0676C">
      <w:pPr>
        <w:rPr>
          <w:rFonts w:ascii="Arial" w:hAnsi="Arial" w:cs="Arial"/>
          <w:lang w:eastAsia="fr-FR"/>
        </w:rPr>
      </w:pPr>
    </w:p>
    <w:p w14:paraId="704D9570" w14:textId="31DAC27E" w:rsidR="00D650DE" w:rsidRPr="00CA0C9E" w:rsidRDefault="00D650DE" w:rsidP="00A0676C">
      <w:pPr>
        <w:rPr>
          <w:lang w:eastAsia="fr-FR"/>
        </w:rPr>
      </w:pPr>
      <w:r>
        <w:rPr>
          <w:lang w:eastAsia="fr-FR"/>
        </w:rPr>
        <w:t>En cas d’envois tardifs répétés du certificat d'arrêt de travail, l’agent s’expose à une sanction pécuniaire dans les conditions fixées par le décret n°2014-1133 du 3 octobre 2014 relatif à la procédure de contrôle des arrêts de maladie.</w:t>
      </w:r>
    </w:p>
    <w:p w14:paraId="59F1E761" w14:textId="72EBA86B" w:rsidR="00A76AFC" w:rsidRDefault="00A76AFC" w:rsidP="0015137E"/>
    <w:p w14:paraId="52377544" w14:textId="77777777" w:rsidR="00917FC8" w:rsidRPr="003247DC" w:rsidRDefault="00917FC8" w:rsidP="00917FC8">
      <w:pPr>
        <w:shd w:val="clear" w:color="auto" w:fill="D1BC4B" w:themeFill="accent6"/>
        <w:rPr>
          <w:b/>
          <w:bCs/>
          <w:shd w:val="clear" w:color="auto" w:fill="D1BC4B" w:themeFill="accent6"/>
        </w:rPr>
      </w:pPr>
      <w:r w:rsidRPr="003247DC">
        <w:rPr>
          <w:b/>
          <w:bCs/>
        </w:rPr>
        <w:sym w:font="Wingdings" w:char="F046"/>
      </w:r>
      <w:r w:rsidRPr="003247DC">
        <w:rPr>
          <w:b/>
          <w:bCs/>
        </w:rPr>
        <w:t xml:space="preserve"> A </w:t>
      </w:r>
      <w:r>
        <w:rPr>
          <w:b/>
          <w:bCs/>
        </w:rPr>
        <w:t>MODIFIER/</w:t>
      </w:r>
      <w:r w:rsidRPr="003247DC">
        <w:rPr>
          <w:b/>
          <w:bCs/>
        </w:rPr>
        <w:t>COMPLETER</w:t>
      </w:r>
    </w:p>
    <w:p w14:paraId="304651FA" w14:textId="0A1C6261" w:rsidR="00A76AFC" w:rsidRPr="0015137E" w:rsidRDefault="00A76AFC" w:rsidP="00917FC8">
      <w:pPr>
        <w:shd w:val="clear" w:color="auto" w:fill="D1BC4B" w:themeFill="accent6"/>
      </w:pPr>
      <w:r w:rsidRPr="0015137E">
        <w:t>Préciser les dispositions spécifiques à la collectivité</w:t>
      </w:r>
      <w:r w:rsidR="00786140">
        <w:t>, notamment les coordonnées de la personne à contacter.</w:t>
      </w:r>
    </w:p>
    <w:p w14:paraId="2FE620E5" w14:textId="5EB9A5EC" w:rsidR="00A76AFC" w:rsidRDefault="00A76AFC" w:rsidP="0015137E"/>
    <w:p w14:paraId="131F4AD2" w14:textId="77777777" w:rsidR="00DB141C" w:rsidRPr="0015137E" w:rsidRDefault="00DB141C" w:rsidP="0015137E"/>
    <w:p w14:paraId="2A88AC89" w14:textId="114C2F55" w:rsidR="00A76AFC" w:rsidRPr="0015137E" w:rsidRDefault="00A76AFC" w:rsidP="001F1191">
      <w:pPr>
        <w:pStyle w:val="Titre3"/>
      </w:pPr>
      <w:bookmarkStart w:id="15" w:name="_Toc135925901"/>
      <w:r w:rsidRPr="0015137E">
        <w:t>Absences</w:t>
      </w:r>
      <w:bookmarkEnd w:id="15"/>
    </w:p>
    <w:p w14:paraId="584FD836" w14:textId="77777777" w:rsidR="00A76AFC" w:rsidRPr="0015137E" w:rsidRDefault="00A76AFC" w:rsidP="0015137E"/>
    <w:p w14:paraId="0A2684A9" w14:textId="5164BBFD" w:rsidR="00A76AFC" w:rsidRPr="0015137E" w:rsidRDefault="00A76AFC" w:rsidP="0015137E">
      <w:r w:rsidRPr="0015137E">
        <w:t xml:space="preserve">En cas de maladie ou d'accident, les membres du personnel concernés doivent en avertir le responsable de service ou de l’établissement le plus rapidement possible par tous moyens utiles, et lui adresser dans les </w:t>
      </w:r>
      <w:r w:rsidR="00917FC8">
        <w:br/>
        <w:t xml:space="preserve">48 heures </w:t>
      </w:r>
      <w:r w:rsidRPr="0015137E">
        <w:t>un certificat médical.</w:t>
      </w:r>
    </w:p>
    <w:p w14:paraId="02BBF03C" w14:textId="77777777" w:rsidR="00A76AFC" w:rsidRPr="0015137E" w:rsidRDefault="00A76AFC" w:rsidP="0015137E"/>
    <w:p w14:paraId="7EFBE10B" w14:textId="6020118E" w:rsidR="00A76AFC" w:rsidRPr="0015137E" w:rsidRDefault="00A76AFC" w:rsidP="00917FC8">
      <w:pPr>
        <w:pStyle w:val="Titre4"/>
        <w:numPr>
          <w:ilvl w:val="0"/>
          <w:numId w:val="6"/>
        </w:numPr>
        <w:ind w:left="1560"/>
      </w:pPr>
      <w:r w:rsidRPr="0015137E">
        <w:t xml:space="preserve">Autorisations </w:t>
      </w:r>
      <w:r w:rsidR="00BE43A6">
        <w:t xml:space="preserve">spéciales </w:t>
      </w:r>
      <w:r w:rsidRPr="0015137E">
        <w:t xml:space="preserve">d'absence </w:t>
      </w:r>
    </w:p>
    <w:p w14:paraId="63E2F7DA" w14:textId="77777777" w:rsidR="00A76AFC" w:rsidRPr="0015137E" w:rsidRDefault="00A76AFC" w:rsidP="0015137E"/>
    <w:p w14:paraId="7B4617D1" w14:textId="1AB1D98A" w:rsidR="00BE43A6" w:rsidRPr="00BE2B9B" w:rsidRDefault="00BE43A6" w:rsidP="00BE2B9B">
      <w:pPr>
        <w:shd w:val="clear" w:color="auto" w:fill="D1BC4B" w:themeFill="accent6"/>
        <w:tabs>
          <w:tab w:val="left" w:pos="1985"/>
        </w:tabs>
        <w:rPr>
          <w:b/>
          <w:sz w:val="22"/>
          <w:szCs w:val="22"/>
        </w:rPr>
      </w:pPr>
      <w:r w:rsidRPr="00BE2B9B">
        <w:t>Pour consulter la liste des ASA qu’il est possible de mettre en place</w:t>
      </w:r>
      <w:r w:rsidR="00BE2B9B">
        <w:t xml:space="preserve">, </w:t>
      </w:r>
      <w:hyperlink r:id="rId10" w:history="1">
        <w:r w:rsidRPr="00BE2B9B">
          <w:rPr>
            <w:rStyle w:val="Lienhypertexte"/>
            <w:color w:val="auto"/>
          </w:rPr>
          <w:t>vous pouvez vous rapporter au tableau récapitulatif des ASA en cliquant ici</w:t>
        </w:r>
      </w:hyperlink>
    </w:p>
    <w:p w14:paraId="7615AF5B" w14:textId="77777777" w:rsidR="00917FC8" w:rsidRPr="0015137E" w:rsidRDefault="00917FC8" w:rsidP="00BE2B9B"/>
    <w:p w14:paraId="05684DFA" w14:textId="4756C939" w:rsidR="00A76AFC" w:rsidRDefault="00A76AFC" w:rsidP="0015137E">
      <w:r w:rsidRPr="0015137E">
        <w:t xml:space="preserve">Le </w:t>
      </w:r>
      <w:r w:rsidR="00917FC8" w:rsidRPr="00917FC8">
        <w:rPr>
          <w:shd w:val="clear" w:color="auto" w:fill="D1BC4B" w:themeFill="accent6"/>
        </w:rPr>
        <w:t>Maire / Président</w:t>
      </w:r>
      <w:r w:rsidR="00917FC8">
        <w:rPr>
          <w:shd w:val="clear" w:color="auto" w:fill="D1BC4B" w:themeFill="accent6"/>
        </w:rPr>
        <w:t xml:space="preserve"> / chef de service</w:t>
      </w:r>
      <w:r w:rsidRPr="0015137E">
        <w:t xml:space="preserve"> peut refuser une autorisation d'absence si les nécessités absolues du service l'exigent.</w:t>
      </w:r>
    </w:p>
    <w:p w14:paraId="14D0880B" w14:textId="77777777" w:rsidR="00C619BE" w:rsidRPr="0015137E" w:rsidRDefault="00C619BE" w:rsidP="0015137E"/>
    <w:p w14:paraId="7FA56460" w14:textId="5AA2DC78" w:rsidR="00A76AFC" w:rsidRDefault="00A76AFC" w:rsidP="00DB141C">
      <w:pPr>
        <w:pStyle w:val="Titre4"/>
        <w:ind w:left="1560"/>
      </w:pPr>
      <w:r w:rsidRPr="0015137E">
        <w:t>Temps de repas</w:t>
      </w:r>
    </w:p>
    <w:p w14:paraId="133481BA" w14:textId="77777777" w:rsidR="00C619BE" w:rsidRPr="0015137E" w:rsidRDefault="00C619BE" w:rsidP="0015137E"/>
    <w:p w14:paraId="0708BBE0" w14:textId="389DF03F" w:rsidR="00A76AFC" w:rsidRPr="00917FC8" w:rsidRDefault="00A76AFC" w:rsidP="0015137E">
      <w:pPr>
        <w:rPr>
          <w:rStyle w:val="Accentuationlgre"/>
        </w:rPr>
      </w:pPr>
      <w:r w:rsidRPr="00917FC8">
        <w:rPr>
          <w:rStyle w:val="Accentuationlgre"/>
        </w:rPr>
        <w:t xml:space="preserve">Circulaire </w:t>
      </w:r>
      <w:r w:rsidR="00DC4F1E">
        <w:rPr>
          <w:rStyle w:val="Accentuationlgre"/>
        </w:rPr>
        <w:t>n°</w:t>
      </w:r>
      <w:r w:rsidRPr="00917FC8">
        <w:rPr>
          <w:rStyle w:val="Accentuationlgre"/>
        </w:rPr>
        <w:t xml:space="preserve">83-111 du </w:t>
      </w:r>
      <w:r w:rsidR="00917FC8">
        <w:rPr>
          <w:rStyle w:val="Accentuationlgre"/>
        </w:rPr>
        <w:t>M</w:t>
      </w:r>
      <w:r w:rsidR="00917FC8" w:rsidRPr="00917FC8">
        <w:rPr>
          <w:rStyle w:val="Accentuationlgre"/>
        </w:rPr>
        <w:t>inistre de l’Intérieur</w:t>
      </w:r>
      <w:r w:rsidRPr="00917FC8">
        <w:rPr>
          <w:rStyle w:val="Accentuationlgre"/>
        </w:rPr>
        <w:t xml:space="preserve"> du 5 mai 1983</w:t>
      </w:r>
    </w:p>
    <w:p w14:paraId="751C43BC" w14:textId="77777777" w:rsidR="00A76AFC" w:rsidRPr="0015137E" w:rsidRDefault="00A76AFC" w:rsidP="0015137E"/>
    <w:p w14:paraId="585F6873" w14:textId="7B37192A" w:rsidR="00A76AFC" w:rsidRPr="0015137E" w:rsidRDefault="00A76AFC" w:rsidP="0015137E">
      <w:r w:rsidRPr="0015137E">
        <w:t>Le temps de pause méridienne est défini par l’autorité territoriale</w:t>
      </w:r>
      <w:r w:rsidR="000E4A8E">
        <w:t xml:space="preserve"> comme suit :</w:t>
      </w:r>
    </w:p>
    <w:p w14:paraId="5F36E602" w14:textId="35CFCD60" w:rsidR="00A76AFC" w:rsidRDefault="00A76AFC" w:rsidP="0015137E"/>
    <w:p w14:paraId="69190E91" w14:textId="6D3C788E" w:rsidR="00917FC8" w:rsidRPr="003247DC" w:rsidRDefault="00917FC8" w:rsidP="00917FC8">
      <w:pPr>
        <w:shd w:val="clear" w:color="auto" w:fill="D1BC4B" w:themeFill="accent6"/>
        <w:rPr>
          <w:b/>
          <w:bCs/>
          <w:shd w:val="clear" w:color="auto" w:fill="D1BC4B" w:themeFill="accent6"/>
        </w:rPr>
      </w:pPr>
      <w:r w:rsidRPr="003247DC">
        <w:rPr>
          <w:b/>
          <w:bCs/>
        </w:rPr>
        <w:sym w:font="Wingdings" w:char="F046"/>
      </w:r>
      <w:r w:rsidRPr="003247DC">
        <w:rPr>
          <w:b/>
          <w:bCs/>
        </w:rPr>
        <w:t xml:space="preserve"> A COMPLETER</w:t>
      </w:r>
    </w:p>
    <w:p w14:paraId="1FA7F231" w14:textId="7EFB9106" w:rsidR="00600D44" w:rsidRDefault="004E756A" w:rsidP="00917FC8">
      <w:pPr>
        <w:shd w:val="clear" w:color="auto" w:fill="D1BC4B" w:themeFill="accent6"/>
      </w:pPr>
      <w:r>
        <w:t>P</w:t>
      </w:r>
      <w:r w:rsidR="00600D44">
        <w:t>réciser</w:t>
      </w:r>
      <w:r>
        <w:t xml:space="preserve"> la durée</w:t>
      </w:r>
      <w:r w:rsidR="00D257F9">
        <w:t xml:space="preserve"> applicable dans votre collectivité</w:t>
      </w:r>
      <w:r>
        <w:t xml:space="preserve"> (recommand</w:t>
      </w:r>
      <w:r w:rsidR="003C1D20">
        <w:t>ation indiquée dans la circulaire</w:t>
      </w:r>
      <w:r>
        <w:t xml:space="preserve"> de </w:t>
      </w:r>
      <w:r w:rsidR="001659EB">
        <w:br/>
      </w:r>
      <w:r>
        <w:t>45 minutes minimum)</w:t>
      </w:r>
    </w:p>
    <w:p w14:paraId="5822B996" w14:textId="1B517952" w:rsidR="00A76AFC" w:rsidRPr="0015137E" w:rsidRDefault="00A76AFC" w:rsidP="00917FC8">
      <w:pPr>
        <w:shd w:val="clear" w:color="auto" w:fill="D1BC4B" w:themeFill="accent6"/>
      </w:pPr>
      <w:r w:rsidRPr="0015137E">
        <w:t>Sauf exceptions : à définir</w:t>
      </w:r>
    </w:p>
    <w:p w14:paraId="473687AF" w14:textId="77777777" w:rsidR="00A76AFC" w:rsidRPr="0015137E" w:rsidRDefault="00A76AFC" w:rsidP="0015137E"/>
    <w:p w14:paraId="12001666" w14:textId="1195D204" w:rsidR="00A76AFC" w:rsidRPr="0015137E" w:rsidRDefault="00BE43A6" w:rsidP="0015137E">
      <w:r>
        <w:t>Il</w:t>
      </w:r>
      <w:r w:rsidR="00BE2B9B">
        <w:t xml:space="preserve"> </w:t>
      </w:r>
      <w:r w:rsidR="00A76AFC" w:rsidRPr="0015137E">
        <w:t xml:space="preserve">n’est pas </w:t>
      </w:r>
      <w:r>
        <w:t>comptabilisé dans</w:t>
      </w:r>
      <w:r w:rsidR="00A76AFC" w:rsidRPr="0015137E">
        <w:t xml:space="preserve"> le temps de travail</w:t>
      </w:r>
      <w:r>
        <w:t xml:space="preserve">, </w:t>
      </w:r>
      <w:r w:rsidRPr="00BE2B9B">
        <w:t>sauf cas particulier</w:t>
      </w:r>
      <w:r w:rsidR="00BE2B9B" w:rsidRPr="00BE2B9B">
        <w:t> </w:t>
      </w:r>
      <w:r w:rsidR="00BE2B9B">
        <w:t>:</w:t>
      </w:r>
    </w:p>
    <w:p w14:paraId="28680805" w14:textId="0F65EB2C" w:rsidR="00A76AFC" w:rsidRDefault="00A76AFC" w:rsidP="0015137E"/>
    <w:p w14:paraId="7865926F" w14:textId="34DB51DD" w:rsidR="00917FC8" w:rsidRPr="003247DC" w:rsidRDefault="00917FC8" w:rsidP="00BE2B9B">
      <w:pPr>
        <w:shd w:val="clear" w:color="auto" w:fill="D1BC4B" w:themeFill="accent6"/>
        <w:rPr>
          <w:b/>
          <w:bCs/>
          <w:shd w:val="clear" w:color="auto" w:fill="D1BC4B" w:themeFill="accent6"/>
        </w:rPr>
      </w:pPr>
      <w:r w:rsidRPr="003247DC">
        <w:rPr>
          <w:b/>
          <w:bCs/>
        </w:rPr>
        <w:sym w:font="Wingdings" w:char="F046"/>
      </w:r>
      <w:r w:rsidRPr="003247DC">
        <w:rPr>
          <w:b/>
          <w:bCs/>
        </w:rPr>
        <w:t xml:space="preserve"> A COMPLETER</w:t>
      </w:r>
    </w:p>
    <w:p w14:paraId="70691DF9" w14:textId="5282EAB5" w:rsidR="00A76AFC" w:rsidRDefault="0069235A" w:rsidP="00BE2B9B">
      <w:pPr>
        <w:shd w:val="clear" w:color="auto" w:fill="D1BC4B" w:themeFill="accent6"/>
      </w:pPr>
      <w:r w:rsidRPr="0069235A">
        <w:t>A préciser lorsque les agents demeurent à la disposition de l’employeur pendant la pause méridienne, notamment lorsqu’ils doivent servir les repas et/ou surveiller les enfants (écoles, EHPAD...)</w:t>
      </w:r>
    </w:p>
    <w:p w14:paraId="75FCC547" w14:textId="77777777" w:rsidR="00BE2B9B" w:rsidRPr="0015137E" w:rsidRDefault="00BE2B9B" w:rsidP="0015137E"/>
    <w:p w14:paraId="0BAFC4C2" w14:textId="6EB98674" w:rsidR="00A76AFC" w:rsidRDefault="00A76AFC" w:rsidP="00DB141C">
      <w:pPr>
        <w:pStyle w:val="Titre4"/>
        <w:ind w:left="1560"/>
      </w:pPr>
      <w:r w:rsidRPr="0015137E">
        <w:t>Temps de pause</w:t>
      </w:r>
    </w:p>
    <w:p w14:paraId="71A42730" w14:textId="77777777" w:rsidR="00C619BE" w:rsidRPr="0015137E" w:rsidRDefault="00C619BE" w:rsidP="0015137E"/>
    <w:p w14:paraId="711BFE25" w14:textId="66239FF4" w:rsidR="00A76AFC" w:rsidRPr="00917FC8" w:rsidRDefault="00A76AFC" w:rsidP="0015137E">
      <w:pPr>
        <w:rPr>
          <w:rStyle w:val="Accentuationlgre"/>
        </w:rPr>
      </w:pPr>
      <w:r w:rsidRPr="00917FC8">
        <w:rPr>
          <w:rStyle w:val="Accentuationlgre"/>
        </w:rPr>
        <w:t>Article 3 du décret n°2000-815 du 25 août 2000 modifié relatif à l'aménagement et à la réduction du temps de travail dans la fonction publique de l'État et dans la magistrature</w:t>
      </w:r>
    </w:p>
    <w:p w14:paraId="59F1D012" w14:textId="77777777" w:rsidR="00A76AFC" w:rsidRPr="0015137E" w:rsidRDefault="00A76AFC" w:rsidP="0015137E"/>
    <w:p w14:paraId="2CC81B7B" w14:textId="04688A34" w:rsidR="00A76AFC" w:rsidRPr="0015137E" w:rsidRDefault="00A76AFC" w:rsidP="0015137E">
      <w:r w:rsidRPr="0015137E">
        <w:t>Le temps de pause est considéré comme du travail effectif lorsque l’agent est à la disposition de l’employeur</w:t>
      </w:r>
      <w:r w:rsidR="00917FC8">
        <w:t>,</w:t>
      </w:r>
      <w:r w:rsidRPr="0015137E">
        <w:t xml:space="preserve"> et doit se conformer à ses directives sans pouvoir vaquer librement à ses occupations personnelles.</w:t>
      </w:r>
    </w:p>
    <w:p w14:paraId="13D30877" w14:textId="398AA803" w:rsidR="00A76AFC" w:rsidRDefault="00A76AFC" w:rsidP="0015137E"/>
    <w:p w14:paraId="48420D87" w14:textId="77777777" w:rsidR="00917FC8" w:rsidRPr="003247DC" w:rsidRDefault="00917FC8" w:rsidP="00917FC8">
      <w:pPr>
        <w:shd w:val="clear" w:color="auto" w:fill="D1BC4B" w:themeFill="accent6"/>
        <w:rPr>
          <w:b/>
          <w:bCs/>
          <w:shd w:val="clear" w:color="auto" w:fill="D1BC4B" w:themeFill="accent6"/>
        </w:rPr>
      </w:pPr>
      <w:r w:rsidRPr="003247DC">
        <w:rPr>
          <w:b/>
          <w:bCs/>
        </w:rPr>
        <w:sym w:font="Wingdings" w:char="F046"/>
      </w:r>
      <w:r w:rsidRPr="003247DC">
        <w:rPr>
          <w:b/>
          <w:bCs/>
        </w:rPr>
        <w:t xml:space="preserve"> A </w:t>
      </w:r>
      <w:r>
        <w:rPr>
          <w:b/>
          <w:bCs/>
        </w:rPr>
        <w:t>MODIFIER/</w:t>
      </w:r>
      <w:r w:rsidRPr="003247DC">
        <w:rPr>
          <w:b/>
          <w:bCs/>
        </w:rPr>
        <w:t>COMPLETER</w:t>
      </w:r>
    </w:p>
    <w:p w14:paraId="3F180B57" w14:textId="65AAF135" w:rsidR="00DB141C" w:rsidRDefault="00A76AFC" w:rsidP="009A6310">
      <w:pPr>
        <w:shd w:val="clear" w:color="auto" w:fill="D1BC4B" w:themeFill="accent6"/>
      </w:pPr>
      <w:r w:rsidRPr="0015137E">
        <w:t xml:space="preserve">Préciser </w:t>
      </w:r>
      <w:r w:rsidR="003C1D20">
        <w:t xml:space="preserve">l’organisation du temps de pause </w:t>
      </w:r>
      <w:r w:rsidRPr="0015137E">
        <w:t xml:space="preserve">dans </w:t>
      </w:r>
      <w:r w:rsidR="003C1D20">
        <w:t xml:space="preserve">votre </w:t>
      </w:r>
      <w:r w:rsidRPr="0015137E">
        <w:t>collectivité (</w:t>
      </w:r>
      <w:r w:rsidR="00917FC8">
        <w:t>p</w:t>
      </w:r>
      <w:r w:rsidRPr="0015137E">
        <w:t xml:space="preserve">ause d’au moins 20 minutes </w:t>
      </w:r>
      <w:r w:rsidR="005F32F4" w:rsidRPr="009A6310">
        <w:t>pour 6 heures de travail quotidien</w:t>
      </w:r>
      <w:r w:rsidR="009A6310">
        <w:t>).</w:t>
      </w:r>
    </w:p>
    <w:p w14:paraId="68588FE0" w14:textId="77777777" w:rsidR="003C1D20" w:rsidRDefault="003C1D20" w:rsidP="0015137E"/>
    <w:p w14:paraId="24AD4734" w14:textId="77777777" w:rsidR="009A6310" w:rsidRPr="0015137E" w:rsidRDefault="009A6310" w:rsidP="0015137E"/>
    <w:p w14:paraId="67D89BDD" w14:textId="1ACC41F6" w:rsidR="00A76AFC" w:rsidRPr="0015137E" w:rsidRDefault="00A76AFC" w:rsidP="001F1191">
      <w:pPr>
        <w:pStyle w:val="Titre3"/>
      </w:pPr>
      <w:bookmarkStart w:id="16" w:name="_Toc135925902"/>
      <w:r w:rsidRPr="0015137E">
        <w:t>Sorties pendant les heures de travail</w:t>
      </w:r>
      <w:r w:rsidR="000F1BC5">
        <w:t>,</w:t>
      </w:r>
      <w:r w:rsidRPr="0015137E">
        <w:t xml:space="preserve"> aménagements horaires</w:t>
      </w:r>
      <w:bookmarkEnd w:id="16"/>
    </w:p>
    <w:p w14:paraId="7BE05548" w14:textId="77777777" w:rsidR="00A76AFC" w:rsidRPr="0015137E" w:rsidRDefault="00A76AFC" w:rsidP="0015137E"/>
    <w:p w14:paraId="6834AFDA" w14:textId="6D3A7EEB" w:rsidR="00A76AFC" w:rsidRDefault="00A76AFC" w:rsidP="0015137E">
      <w:r w:rsidRPr="0015137E">
        <w:t>Les sorties doivent être exceptionnelles et doivent faire l’objet d’une autorisation délivrée par l’autorité territoriale ou son représentant.</w:t>
      </w:r>
    </w:p>
    <w:p w14:paraId="7823EB23" w14:textId="77777777" w:rsidR="00917FC8" w:rsidRPr="0015137E" w:rsidRDefault="00917FC8" w:rsidP="0015137E"/>
    <w:p w14:paraId="484B3269" w14:textId="1500A1F7" w:rsidR="00A76AFC" w:rsidRDefault="00A76AFC" w:rsidP="0015137E">
      <w:r w:rsidRPr="0015137E">
        <w:t>Des aménagements d’horaires sont accordés ponctuellement aux pères et mères de famille pour la rentrée scolaire des enfants. L’octroi reste subordonné au bon fonctionnement des services.</w:t>
      </w:r>
    </w:p>
    <w:p w14:paraId="54524B22" w14:textId="74193F59" w:rsidR="00917FC8" w:rsidRDefault="00917FC8" w:rsidP="0015137E"/>
    <w:p w14:paraId="297886C2" w14:textId="77777777" w:rsidR="00917FC8" w:rsidRPr="003247DC" w:rsidRDefault="00917FC8" w:rsidP="00917FC8">
      <w:pPr>
        <w:shd w:val="clear" w:color="auto" w:fill="D1BC4B" w:themeFill="accent6"/>
        <w:rPr>
          <w:b/>
          <w:bCs/>
          <w:shd w:val="clear" w:color="auto" w:fill="D1BC4B" w:themeFill="accent6"/>
        </w:rPr>
      </w:pPr>
      <w:r w:rsidRPr="003247DC">
        <w:rPr>
          <w:b/>
          <w:bCs/>
        </w:rPr>
        <w:sym w:font="Wingdings" w:char="F046"/>
      </w:r>
      <w:r w:rsidRPr="003247DC">
        <w:rPr>
          <w:b/>
          <w:bCs/>
        </w:rPr>
        <w:t xml:space="preserve"> A </w:t>
      </w:r>
      <w:r>
        <w:rPr>
          <w:b/>
          <w:bCs/>
        </w:rPr>
        <w:t>MODIFIER/</w:t>
      </w:r>
      <w:r w:rsidRPr="003247DC">
        <w:rPr>
          <w:b/>
          <w:bCs/>
        </w:rPr>
        <w:t>COMPLETER</w:t>
      </w:r>
    </w:p>
    <w:p w14:paraId="07D9B56C" w14:textId="77777777" w:rsidR="00A76AFC" w:rsidRPr="0015137E" w:rsidRDefault="00A76AFC" w:rsidP="00917FC8">
      <w:pPr>
        <w:shd w:val="clear" w:color="auto" w:fill="D1BC4B" w:themeFill="accent6"/>
      </w:pPr>
      <w:r w:rsidRPr="0015137E">
        <w:t>A préciser éventuellement</w:t>
      </w:r>
    </w:p>
    <w:p w14:paraId="2EC50327" w14:textId="5C7F9052" w:rsidR="00A76AFC" w:rsidRDefault="00A76AFC" w:rsidP="0015137E"/>
    <w:p w14:paraId="24D08A7C" w14:textId="77777777" w:rsidR="00DB141C" w:rsidRPr="0015137E" w:rsidRDefault="00DB141C" w:rsidP="0015137E"/>
    <w:p w14:paraId="5716AEEE" w14:textId="79A85A97" w:rsidR="00A76AFC" w:rsidRPr="0015137E" w:rsidRDefault="00A76AFC" w:rsidP="001F1191">
      <w:pPr>
        <w:pStyle w:val="Titre3"/>
      </w:pPr>
      <w:bookmarkStart w:id="17" w:name="_Toc135925903"/>
      <w:r w:rsidRPr="0015137E">
        <w:t>Compte</w:t>
      </w:r>
      <w:r w:rsidR="00917FC8">
        <w:t xml:space="preserve"> </w:t>
      </w:r>
      <w:r w:rsidRPr="0015137E">
        <w:t>épargne</w:t>
      </w:r>
      <w:r w:rsidR="00917FC8">
        <w:t>-</w:t>
      </w:r>
      <w:r w:rsidRPr="0015137E">
        <w:t>temps</w:t>
      </w:r>
      <w:bookmarkEnd w:id="17"/>
      <w:r w:rsidRPr="0015137E">
        <w:t xml:space="preserve"> </w:t>
      </w:r>
    </w:p>
    <w:p w14:paraId="1C41D068" w14:textId="77777777" w:rsidR="00A76AFC" w:rsidRPr="0015137E" w:rsidRDefault="00A76AFC" w:rsidP="0015137E"/>
    <w:p w14:paraId="23E4E77F" w14:textId="54F6CF2D" w:rsidR="00A76AFC" w:rsidRPr="00C619BE" w:rsidRDefault="00A76AFC" w:rsidP="0015137E">
      <w:pPr>
        <w:rPr>
          <w:rStyle w:val="Accentuationlgre"/>
        </w:rPr>
      </w:pPr>
      <w:r w:rsidRPr="00C619BE">
        <w:rPr>
          <w:rStyle w:val="Accentuationlgre"/>
        </w:rPr>
        <w:t xml:space="preserve">Décret </w:t>
      </w:r>
      <w:r w:rsidR="00862B3A">
        <w:rPr>
          <w:rStyle w:val="Accentuationlgre"/>
        </w:rPr>
        <w:t>n°</w:t>
      </w:r>
      <w:r w:rsidRPr="00C619BE">
        <w:rPr>
          <w:rStyle w:val="Accentuationlgre"/>
        </w:rPr>
        <w:t>2004-878 du 26 août 2004 modifié relatif au compte épargne-temps dans la fonction publique territoriale</w:t>
      </w:r>
    </w:p>
    <w:p w14:paraId="1F91B214" w14:textId="77777777" w:rsidR="00A76AFC" w:rsidRPr="0015137E" w:rsidRDefault="00A76AFC" w:rsidP="0015137E"/>
    <w:p w14:paraId="336972EC" w14:textId="4F2CD0AD" w:rsidR="00A76AFC" w:rsidRDefault="00A76AFC" w:rsidP="0015137E">
      <w:r w:rsidRPr="0015137E">
        <w:t>Le compte</w:t>
      </w:r>
      <w:r w:rsidR="00917FC8">
        <w:t xml:space="preserve"> </w:t>
      </w:r>
      <w:r w:rsidRPr="0015137E">
        <w:t>épargne</w:t>
      </w:r>
      <w:r w:rsidR="00917FC8">
        <w:t>-</w:t>
      </w:r>
      <w:r w:rsidRPr="0015137E">
        <w:t xml:space="preserve">temps, ouvert à la demande de l’agent, permet d’accumuler des droits à congés rémunérés, </w:t>
      </w:r>
      <w:r w:rsidR="00862B3A">
        <w:rPr>
          <w:shd w:val="clear" w:color="auto" w:fill="D1BC4B" w:themeFill="accent6"/>
        </w:rPr>
        <w:t xml:space="preserve">à repos compensateurs </w:t>
      </w:r>
      <w:r w:rsidR="00862B3A" w:rsidRPr="00862B3A">
        <w:rPr>
          <w:b/>
          <w:bCs/>
          <w:shd w:val="clear" w:color="auto" w:fill="D1BC4B" w:themeFill="accent6"/>
        </w:rPr>
        <w:t>(si une délibération le prévoit)</w:t>
      </w:r>
      <w:r w:rsidR="00862B3A" w:rsidRPr="0015137E" w:rsidDel="00862B3A">
        <w:t xml:space="preserve"> </w:t>
      </w:r>
      <w:r w:rsidRPr="0015137E">
        <w:t xml:space="preserve">ou à ARTT, pour en bénéficier ultérieurement. </w:t>
      </w:r>
    </w:p>
    <w:p w14:paraId="588054D8" w14:textId="77777777" w:rsidR="0020311D" w:rsidRDefault="0020311D" w:rsidP="0015137E"/>
    <w:p w14:paraId="1B98DA12" w14:textId="77777777" w:rsidR="00BE2B9B" w:rsidRPr="003247DC" w:rsidRDefault="00BE2B9B" w:rsidP="00BE2B9B">
      <w:pPr>
        <w:shd w:val="clear" w:color="auto" w:fill="D1BC4B" w:themeFill="accent6"/>
        <w:rPr>
          <w:b/>
          <w:bCs/>
          <w:shd w:val="clear" w:color="auto" w:fill="D1BC4B" w:themeFill="accent6"/>
        </w:rPr>
      </w:pPr>
      <w:r w:rsidRPr="003247DC">
        <w:rPr>
          <w:b/>
          <w:bCs/>
        </w:rPr>
        <w:sym w:font="Wingdings" w:char="F046"/>
      </w:r>
      <w:r w:rsidRPr="003247DC">
        <w:rPr>
          <w:b/>
          <w:bCs/>
        </w:rPr>
        <w:t xml:space="preserve"> A </w:t>
      </w:r>
      <w:r>
        <w:rPr>
          <w:b/>
          <w:bCs/>
        </w:rPr>
        <w:t>MODIFIER/</w:t>
      </w:r>
      <w:r w:rsidRPr="003247DC">
        <w:rPr>
          <w:b/>
          <w:bCs/>
        </w:rPr>
        <w:t>COMPLETER</w:t>
      </w:r>
    </w:p>
    <w:p w14:paraId="42317DCE" w14:textId="77777777" w:rsidR="00BE2B9B" w:rsidRDefault="00BE2B9B" w:rsidP="00BE2B9B">
      <w:pPr>
        <w:shd w:val="clear" w:color="auto" w:fill="D1BC4B" w:themeFill="accent6"/>
      </w:pPr>
    </w:p>
    <w:p w14:paraId="51F292B2" w14:textId="7FAA454C" w:rsidR="00BE2B9B" w:rsidRPr="00BE2B9B" w:rsidRDefault="00BE2B9B" w:rsidP="00BE2B9B">
      <w:pPr>
        <w:shd w:val="clear" w:color="auto" w:fill="D1BC4B" w:themeFill="accent6"/>
        <w:rPr>
          <w:b/>
          <w:bCs/>
        </w:rPr>
      </w:pPr>
      <w:r w:rsidRPr="00BE2B9B">
        <w:rPr>
          <w:b/>
          <w:bCs/>
        </w:rPr>
        <w:t>A préciser :</w:t>
      </w:r>
    </w:p>
    <w:p w14:paraId="7E91C10A" w14:textId="5254FDC6" w:rsidR="00BE2B9B" w:rsidRDefault="00BE2B9B" w:rsidP="00BE2B9B">
      <w:pPr>
        <w:pStyle w:val="Paragraphedeliste"/>
        <w:numPr>
          <w:ilvl w:val="0"/>
          <w:numId w:val="36"/>
        </w:numPr>
        <w:shd w:val="clear" w:color="auto" w:fill="D1BC4B" w:themeFill="accent6"/>
        <w:ind w:left="284" w:hanging="284"/>
      </w:pPr>
      <w:r>
        <w:t>L’alimentation du CET (report des congés annuels, reports des jours ARTT, report des jours de repos compensateurs)</w:t>
      </w:r>
    </w:p>
    <w:p w14:paraId="725990A8" w14:textId="461FB197" w:rsidR="00BE2B9B" w:rsidRDefault="00BE2B9B" w:rsidP="00BE2B9B">
      <w:pPr>
        <w:pStyle w:val="Paragraphedeliste"/>
        <w:numPr>
          <w:ilvl w:val="0"/>
          <w:numId w:val="36"/>
        </w:numPr>
        <w:shd w:val="clear" w:color="auto" w:fill="D1BC4B" w:themeFill="accent6"/>
        <w:ind w:left="284" w:hanging="284"/>
      </w:pPr>
      <w:r>
        <w:t>La date limite d’alimentation du CET</w:t>
      </w:r>
    </w:p>
    <w:p w14:paraId="79E189E7" w14:textId="2EA4A455" w:rsidR="005E3B8B" w:rsidRDefault="005E3B8B" w:rsidP="00BE2B9B">
      <w:pPr>
        <w:pStyle w:val="Paragraphedeliste"/>
        <w:numPr>
          <w:ilvl w:val="0"/>
          <w:numId w:val="36"/>
        </w:numPr>
        <w:shd w:val="clear" w:color="auto" w:fill="D1BC4B" w:themeFill="accent6"/>
        <w:ind w:left="284" w:hanging="284"/>
      </w:pPr>
      <w:r>
        <w:t>Le d</w:t>
      </w:r>
      <w:r w:rsidRPr="005E3B8B">
        <w:t>élai de prévenance à respecter par vos agents pour utiliser un jour épargné sur leur CET</w:t>
      </w:r>
      <w:r>
        <w:t xml:space="preserve"> (facultatif)</w:t>
      </w:r>
    </w:p>
    <w:p w14:paraId="65A4B1A8" w14:textId="77777777" w:rsidR="00BE2B9B" w:rsidRDefault="00BE2B9B" w:rsidP="00BE2B9B">
      <w:pPr>
        <w:shd w:val="clear" w:color="auto" w:fill="D1BC4B" w:themeFill="accent6"/>
      </w:pPr>
    </w:p>
    <w:p w14:paraId="3B68D1B2" w14:textId="3A583936" w:rsidR="00BE2B9B" w:rsidRPr="00BE2B9B" w:rsidRDefault="00BE2B9B" w:rsidP="00BE2B9B">
      <w:pPr>
        <w:shd w:val="clear" w:color="auto" w:fill="D1BC4B" w:themeFill="accent6"/>
        <w:rPr>
          <w:b/>
          <w:bCs/>
        </w:rPr>
      </w:pPr>
      <w:r w:rsidRPr="00BE2B9B">
        <w:rPr>
          <w:b/>
          <w:bCs/>
        </w:rPr>
        <w:t>Préciser également l’une ou l’autre des modalités d’utilisation des droits épargnés sur le CET :</w:t>
      </w:r>
    </w:p>
    <w:p w14:paraId="54B0E33F" w14:textId="77777777" w:rsidR="00BE2B9B" w:rsidRDefault="00BE2B9B" w:rsidP="00BE2B9B">
      <w:pPr>
        <w:shd w:val="clear" w:color="auto" w:fill="D1BC4B" w:themeFill="accent6"/>
      </w:pPr>
    </w:p>
    <w:p w14:paraId="7741241D" w14:textId="3DC98518" w:rsidR="00BE2B9B" w:rsidRDefault="00BE2B9B" w:rsidP="00BE2B9B">
      <w:pPr>
        <w:shd w:val="clear" w:color="auto" w:fill="D1BC4B" w:themeFill="accent6"/>
      </w:pPr>
      <w:r w:rsidRPr="005E3B8B">
        <w:rPr>
          <w:b/>
        </w:rPr>
        <w:t>1.</w:t>
      </w:r>
      <w:r>
        <w:t xml:space="preserve"> </w:t>
      </w:r>
      <w:r w:rsidRPr="00BE2B9B">
        <w:t>Indemnisation forfaitaire ou la prise compte en compte au sein du régime de retraite additionnelle de la fonction publique (RAFP) des droits épargnés.</w:t>
      </w:r>
    </w:p>
    <w:p w14:paraId="49AEC217" w14:textId="77777777" w:rsidR="00BE2B9B" w:rsidRDefault="00BE2B9B" w:rsidP="00BE2B9B">
      <w:pPr>
        <w:shd w:val="clear" w:color="auto" w:fill="D1BC4B" w:themeFill="accent6"/>
      </w:pPr>
    </w:p>
    <w:p w14:paraId="3EA11554" w14:textId="6EBC68AD" w:rsidR="00BE2B9B" w:rsidRPr="00BE2B9B" w:rsidRDefault="00BE2B9B" w:rsidP="00BE2B9B">
      <w:pPr>
        <w:shd w:val="clear" w:color="auto" w:fill="D1BC4B" w:themeFill="accent6"/>
        <w:tabs>
          <w:tab w:val="left" w:pos="426"/>
        </w:tabs>
        <w:rPr>
          <w:rFonts w:eastAsia="Times New Roman"/>
          <w:bCs/>
        </w:rPr>
      </w:pPr>
      <w:r w:rsidRPr="005E3B8B">
        <w:rPr>
          <w:rFonts w:eastAsia="Times New Roman"/>
          <w:b/>
        </w:rPr>
        <w:t>2.</w:t>
      </w:r>
      <w:r w:rsidRPr="00BE2B9B">
        <w:rPr>
          <w:rFonts w:eastAsia="Times New Roman"/>
          <w:bCs/>
        </w:rPr>
        <w:t xml:space="preserve"> Autorisation, par délibération :</w:t>
      </w:r>
    </w:p>
    <w:p w14:paraId="44BC0537" w14:textId="77777777" w:rsidR="00BE2B9B" w:rsidRPr="00BE2B9B" w:rsidRDefault="00BE2B9B" w:rsidP="00BE2B9B">
      <w:pPr>
        <w:pStyle w:val="Paragraphedeliste"/>
        <w:numPr>
          <w:ilvl w:val="0"/>
          <w:numId w:val="38"/>
        </w:numPr>
        <w:shd w:val="clear" w:color="auto" w:fill="D1BC4B" w:themeFill="accent6"/>
        <w:ind w:left="284" w:hanging="284"/>
      </w:pPr>
      <w:r w:rsidRPr="00BE2B9B">
        <w:t>Pour les fonctionnaires affiliés à la CNRACL : l’indemnisation forfaitaire ou la prise compte en compte au sein du régime de retraite additionnelle de la fonction publique (RAFP) des droits épargnés,</w:t>
      </w:r>
    </w:p>
    <w:p w14:paraId="7C9FD6EF" w14:textId="77777777" w:rsidR="005E3B8B" w:rsidRPr="005E3B8B" w:rsidRDefault="00BE2B9B" w:rsidP="005E3B8B">
      <w:pPr>
        <w:pStyle w:val="Paragraphedeliste"/>
        <w:numPr>
          <w:ilvl w:val="0"/>
          <w:numId w:val="38"/>
        </w:numPr>
        <w:shd w:val="clear" w:color="auto" w:fill="D1BC4B" w:themeFill="accent6"/>
        <w:ind w:left="284" w:hanging="284"/>
      </w:pPr>
      <w:r w:rsidRPr="00BE2B9B">
        <w:t xml:space="preserve">Pour les fonctionnaires non affiliés à la CNRACL et les contractuels de droit public : l’indemnisation forfaitaire </w:t>
      </w:r>
      <w:r w:rsidRPr="005E3B8B">
        <w:t>des droits épargnés. Ainsi, les</w:t>
      </w:r>
      <w:r w:rsidRPr="005E3B8B">
        <w:rPr>
          <w:rFonts w:eastAsia="Times New Roman"/>
        </w:rPr>
        <w:t xml:space="preserve"> agents pourront</w:t>
      </w:r>
      <w:r w:rsidR="005E3B8B">
        <w:rPr>
          <w:rFonts w:eastAsia="Times New Roman"/>
        </w:rPr>
        <w:t> :</w:t>
      </w:r>
    </w:p>
    <w:p w14:paraId="671C42D4" w14:textId="1A3597A4" w:rsidR="005E3B8B" w:rsidRDefault="005E3B8B" w:rsidP="005E3B8B">
      <w:pPr>
        <w:shd w:val="clear" w:color="auto" w:fill="D1BC4B" w:themeFill="accent6"/>
        <w:ind w:firstLine="567"/>
        <w:rPr>
          <w:rFonts w:eastAsia="Times New Roman"/>
        </w:rPr>
      </w:pPr>
      <w:r>
        <w:rPr>
          <w:rFonts w:eastAsia="Times New Roman"/>
        </w:rPr>
        <w:sym w:font="Wingdings" w:char="F09F"/>
      </w:r>
      <w:r>
        <w:rPr>
          <w:rFonts w:eastAsia="Times New Roman"/>
        </w:rPr>
        <w:t xml:space="preserve"> </w:t>
      </w:r>
      <w:r w:rsidR="00BE2B9B" w:rsidRPr="005E3B8B">
        <w:rPr>
          <w:rFonts w:eastAsia="Times New Roman"/>
        </w:rPr>
        <w:t>pour les 15 premiers jours épargnés : les utiliser uniquement sous forme de congés,</w:t>
      </w:r>
      <w:r w:rsidRPr="005E3B8B">
        <w:rPr>
          <w:rFonts w:eastAsia="Times New Roman"/>
        </w:rPr>
        <w:t xml:space="preserve"> </w:t>
      </w:r>
    </w:p>
    <w:p w14:paraId="20A0ED4D" w14:textId="0B7225E7" w:rsidR="00BE2B9B" w:rsidRPr="005E3B8B" w:rsidRDefault="005E3B8B" w:rsidP="005E3B8B">
      <w:pPr>
        <w:shd w:val="clear" w:color="auto" w:fill="D1BC4B" w:themeFill="accent6"/>
        <w:ind w:firstLine="567"/>
      </w:pPr>
      <w:r>
        <w:rPr>
          <w:rFonts w:eastAsia="Times New Roman"/>
        </w:rPr>
        <w:sym w:font="Wingdings" w:char="F09F"/>
      </w:r>
      <w:r>
        <w:rPr>
          <w:rFonts w:eastAsia="Times New Roman"/>
        </w:rPr>
        <w:t xml:space="preserve"> </w:t>
      </w:r>
      <w:r w:rsidRPr="005E3B8B">
        <w:rPr>
          <w:rFonts w:eastAsia="Times New Roman"/>
        </w:rPr>
        <w:t>p</w:t>
      </w:r>
      <w:r w:rsidR="00BE2B9B" w:rsidRPr="005E3B8B">
        <w:rPr>
          <w:rFonts w:eastAsia="Times New Roman"/>
        </w:rPr>
        <w:t>our les jours au-delà du 15</w:t>
      </w:r>
      <w:r w:rsidR="00BE2B9B" w:rsidRPr="005E3B8B">
        <w:rPr>
          <w:rFonts w:eastAsia="Times New Roman"/>
          <w:vertAlign w:val="superscript"/>
        </w:rPr>
        <w:t>ème</w:t>
      </w:r>
      <w:r w:rsidR="00BE2B9B" w:rsidRPr="005E3B8B">
        <w:rPr>
          <w:rFonts w:eastAsia="Times New Roman"/>
        </w:rPr>
        <w:t xml:space="preserve"> : exercer une option au plus tard le 31 janvier N+1 : </w:t>
      </w:r>
    </w:p>
    <w:p w14:paraId="3A320D48" w14:textId="77777777" w:rsidR="005E3B8B" w:rsidRDefault="005E3B8B" w:rsidP="005E3B8B">
      <w:pPr>
        <w:shd w:val="clear" w:color="auto" w:fill="D1BC4B" w:themeFill="accent6"/>
        <w:ind w:firstLine="993"/>
        <w:rPr>
          <w:rFonts w:eastAsia="Times New Roman"/>
          <w:bCs/>
        </w:rPr>
      </w:pPr>
      <w:r>
        <w:rPr>
          <w:rFonts w:eastAsia="Times New Roman"/>
          <w:bCs/>
        </w:rPr>
        <w:sym w:font="Wingdings" w:char="F0C4"/>
      </w:r>
      <w:r>
        <w:rPr>
          <w:rFonts w:eastAsia="Times New Roman"/>
          <w:bCs/>
        </w:rPr>
        <w:t xml:space="preserve"> </w:t>
      </w:r>
      <w:r w:rsidR="00BE2B9B" w:rsidRPr="005E3B8B">
        <w:rPr>
          <w:rFonts w:eastAsia="Times New Roman"/>
          <w:bCs/>
        </w:rPr>
        <w:t xml:space="preserve">Fonctionnaires affiliés à la CNRACL : maintien sur le CET, indemnisation forfaitaire ou prise en </w:t>
      </w:r>
    </w:p>
    <w:p w14:paraId="58BC6150" w14:textId="46C622CE" w:rsidR="00BE2B9B" w:rsidRPr="005E3B8B" w:rsidRDefault="00BE2B9B" w:rsidP="005E3B8B">
      <w:pPr>
        <w:shd w:val="clear" w:color="auto" w:fill="D1BC4B" w:themeFill="accent6"/>
        <w:ind w:firstLine="993"/>
        <w:rPr>
          <w:rFonts w:eastAsia="Times New Roman"/>
          <w:bCs/>
        </w:rPr>
      </w:pPr>
      <w:r w:rsidRPr="005E3B8B">
        <w:rPr>
          <w:rFonts w:eastAsia="Times New Roman"/>
          <w:bCs/>
        </w:rPr>
        <w:t>compte au</w:t>
      </w:r>
      <w:r w:rsidR="005E3B8B">
        <w:rPr>
          <w:rFonts w:eastAsia="Times New Roman"/>
          <w:bCs/>
        </w:rPr>
        <w:t xml:space="preserve"> </w:t>
      </w:r>
      <w:r w:rsidRPr="005E3B8B">
        <w:rPr>
          <w:rFonts w:eastAsia="Times New Roman"/>
          <w:bCs/>
        </w:rPr>
        <w:t>sein du RAFP,</w:t>
      </w:r>
    </w:p>
    <w:p w14:paraId="454179E7" w14:textId="77777777" w:rsidR="005E3B8B" w:rsidRDefault="005E3B8B" w:rsidP="005E3B8B">
      <w:pPr>
        <w:shd w:val="clear" w:color="auto" w:fill="D1BC4B" w:themeFill="accent6"/>
        <w:ind w:firstLine="993"/>
        <w:rPr>
          <w:rFonts w:eastAsia="Times New Roman"/>
          <w:bCs/>
        </w:rPr>
      </w:pPr>
      <w:r>
        <w:rPr>
          <w:rFonts w:eastAsia="Times New Roman"/>
          <w:bCs/>
        </w:rPr>
        <w:sym w:font="Wingdings" w:char="F0C4"/>
      </w:r>
      <w:r>
        <w:rPr>
          <w:rFonts w:eastAsia="Times New Roman"/>
          <w:bCs/>
        </w:rPr>
        <w:t xml:space="preserve"> </w:t>
      </w:r>
      <w:r w:rsidR="00BE2B9B" w:rsidRPr="005E3B8B">
        <w:rPr>
          <w:rFonts w:eastAsia="Times New Roman"/>
          <w:bCs/>
        </w:rPr>
        <w:t xml:space="preserve">Fonctionnaires non affiliés à la CNRACL et contractuels de droit public : maintien sur le CET ou </w:t>
      </w:r>
    </w:p>
    <w:p w14:paraId="05FE456F" w14:textId="4F9C965E" w:rsidR="00BE2B9B" w:rsidRPr="005E3B8B" w:rsidRDefault="00BE2B9B" w:rsidP="005E3B8B">
      <w:pPr>
        <w:shd w:val="clear" w:color="auto" w:fill="D1BC4B" w:themeFill="accent6"/>
        <w:ind w:firstLine="993"/>
      </w:pPr>
      <w:r w:rsidRPr="005E3B8B">
        <w:rPr>
          <w:rFonts w:eastAsia="Times New Roman"/>
          <w:bCs/>
        </w:rPr>
        <w:t>indemnisation forfaitaire.</w:t>
      </w:r>
    </w:p>
    <w:p w14:paraId="0A8D08C5" w14:textId="77777777" w:rsidR="00BE2B9B" w:rsidRDefault="00BE2B9B" w:rsidP="0015137E"/>
    <w:p w14:paraId="6F6A906A" w14:textId="5C9C1468" w:rsidR="00A76AFC" w:rsidRPr="0015137E" w:rsidRDefault="00A76AFC" w:rsidP="0015137E"/>
    <w:p w14:paraId="0B67DF3F" w14:textId="77777777" w:rsidR="00C619BE" w:rsidRDefault="00C619BE">
      <w:pPr>
        <w:jc w:val="left"/>
      </w:pPr>
      <w:r>
        <w:br w:type="page"/>
      </w:r>
    </w:p>
    <w:p w14:paraId="663313B0" w14:textId="14321552" w:rsidR="00A76AFC" w:rsidRPr="0015137E" w:rsidRDefault="00A76AFC" w:rsidP="00C619BE">
      <w:pPr>
        <w:pStyle w:val="Titre1"/>
      </w:pPr>
      <w:bookmarkStart w:id="18" w:name="_Toc135925904"/>
      <w:r w:rsidRPr="0015137E">
        <w:lastRenderedPageBreak/>
        <w:t>DEUXIEME PARTIE : REGLES DE VIE DANS LA COLLECTIVITE</w:t>
      </w:r>
      <w:bookmarkEnd w:id="18"/>
    </w:p>
    <w:p w14:paraId="50873767" w14:textId="06CD3849" w:rsidR="00A76AFC" w:rsidRDefault="00A76AFC" w:rsidP="0015137E"/>
    <w:p w14:paraId="09F4ECEE" w14:textId="77777777" w:rsidR="00917FC8" w:rsidRPr="0015137E" w:rsidRDefault="00917FC8" w:rsidP="0015137E"/>
    <w:p w14:paraId="172575FA" w14:textId="2824B067" w:rsidR="00D650DE" w:rsidRPr="0015137E" w:rsidRDefault="00A76AFC" w:rsidP="0015137E">
      <w:r w:rsidRPr="0015137E">
        <w:t>Les agents ont une mission de service public qui vise à servir l’intérêt général. Cela implique que l’agent a des devoirs en contrepartie desquels, il bénéficie de droits fondamentaux. Ces dispositions s’appliquent également aux agents contractuels, à l’exception du droit à un déroulement de carrières.</w:t>
      </w:r>
    </w:p>
    <w:p w14:paraId="41AA1F1A" w14:textId="68B5869B" w:rsidR="00A76AFC" w:rsidRDefault="00A76AFC" w:rsidP="0015137E"/>
    <w:p w14:paraId="16F9CB4B" w14:textId="77777777" w:rsidR="00C619BE" w:rsidRPr="0015137E" w:rsidRDefault="00C619BE" w:rsidP="0015137E"/>
    <w:p w14:paraId="3677F4CC" w14:textId="694F87DB" w:rsidR="00A76AFC" w:rsidRPr="0015137E" w:rsidRDefault="008643E1" w:rsidP="00B06638">
      <w:pPr>
        <w:pStyle w:val="Titre2"/>
        <w:numPr>
          <w:ilvl w:val="0"/>
          <w:numId w:val="8"/>
        </w:numPr>
        <w:ind w:left="426"/>
      </w:pPr>
      <w:bookmarkStart w:id="19" w:name="_Toc135925905"/>
      <w:r>
        <w:t>D</w:t>
      </w:r>
      <w:r w:rsidR="006E02D1">
        <w:t>roits des agents publics</w:t>
      </w:r>
      <w:bookmarkEnd w:id="19"/>
    </w:p>
    <w:p w14:paraId="32F71379" w14:textId="77777777" w:rsidR="00A76AFC" w:rsidRPr="0015137E" w:rsidRDefault="00A76AFC" w:rsidP="0015137E"/>
    <w:p w14:paraId="72F48F6C" w14:textId="359D1D28" w:rsidR="00C619BE" w:rsidRPr="005E3B8B" w:rsidRDefault="00A76AFC" w:rsidP="001F1191">
      <w:pPr>
        <w:pStyle w:val="Titre3"/>
      </w:pPr>
      <w:bookmarkStart w:id="20" w:name="_Toc135925906"/>
      <w:r w:rsidRPr="005E3B8B">
        <w:t>Liberté d’opinion</w:t>
      </w:r>
      <w:bookmarkEnd w:id="20"/>
      <w:r w:rsidRPr="005E3B8B">
        <w:t xml:space="preserve"> </w:t>
      </w:r>
    </w:p>
    <w:p w14:paraId="67744725" w14:textId="77777777" w:rsidR="00C619BE" w:rsidRPr="0015137E" w:rsidRDefault="00C619BE" w:rsidP="00C619BE"/>
    <w:p w14:paraId="24D0EA88" w14:textId="30AAB3EA" w:rsidR="00A76AFC" w:rsidRPr="00C619BE" w:rsidRDefault="00A76AFC" w:rsidP="0015137E">
      <w:pPr>
        <w:rPr>
          <w:rStyle w:val="Accentuationlgre"/>
        </w:rPr>
      </w:pPr>
      <w:r w:rsidRPr="00C619BE">
        <w:rPr>
          <w:rStyle w:val="Accentuationlgre"/>
        </w:rPr>
        <w:t xml:space="preserve">Article L111-1 du code </w:t>
      </w:r>
      <w:r w:rsidR="00862B3A">
        <w:rPr>
          <w:rStyle w:val="Accentuationlgre"/>
        </w:rPr>
        <w:t xml:space="preserve">général </w:t>
      </w:r>
      <w:r w:rsidRPr="00C619BE">
        <w:rPr>
          <w:rStyle w:val="Accentuationlgre"/>
        </w:rPr>
        <w:t>de la fonction publique</w:t>
      </w:r>
    </w:p>
    <w:p w14:paraId="7DC21CDF" w14:textId="77777777" w:rsidR="00A76AFC" w:rsidRPr="0015137E" w:rsidRDefault="00A76AFC" w:rsidP="0015137E"/>
    <w:p w14:paraId="1ADAA36E" w14:textId="7021279B" w:rsidR="00A76AFC" w:rsidRPr="005E3B8B" w:rsidRDefault="00A76AFC" w:rsidP="0015137E">
      <w:r w:rsidRPr="0015137E">
        <w:t xml:space="preserve">Aucune distinction ne peut être faite entre les </w:t>
      </w:r>
      <w:r w:rsidR="00383B42">
        <w:t xml:space="preserve">agents </w:t>
      </w:r>
      <w:r w:rsidRPr="0015137E">
        <w:t xml:space="preserve">en raison de leurs opinions politiques, syndicales, </w:t>
      </w:r>
      <w:r w:rsidRPr="005E3B8B">
        <w:t>philosophiques ou religieuses, de leur origine, de leur orientation sexuelle</w:t>
      </w:r>
      <w:r w:rsidR="00D650DE" w:rsidRPr="005E3B8B">
        <w:t xml:space="preserve"> ou identité de genre</w:t>
      </w:r>
      <w:r w:rsidRPr="005E3B8B">
        <w:t>, de leur âge, de leur patronyme, de leur état de santé, de leur apparence physique, de leur handicap ou de leur appartenance ou de leur non-appartenance, vraie ou supposée, à une ethnie ou une race.</w:t>
      </w:r>
    </w:p>
    <w:p w14:paraId="0ED41794" w14:textId="77777777" w:rsidR="00917FC8" w:rsidRPr="005E3B8B" w:rsidRDefault="00917FC8" w:rsidP="0015137E"/>
    <w:p w14:paraId="50BC75B9" w14:textId="77777777" w:rsidR="00A76AFC" w:rsidRPr="005E3B8B" w:rsidRDefault="00A76AFC" w:rsidP="0015137E">
      <w:r w:rsidRPr="005E3B8B">
        <w:t>La liberté d’opinion est différente de la liberté d’expression.</w:t>
      </w:r>
    </w:p>
    <w:p w14:paraId="7926B1C8" w14:textId="77777777" w:rsidR="00D650DE" w:rsidRPr="005E3B8B" w:rsidRDefault="00D650DE" w:rsidP="0015137E"/>
    <w:p w14:paraId="7D83467F" w14:textId="77777777" w:rsidR="00D650DE" w:rsidRPr="005E3B8B" w:rsidRDefault="00D650DE" w:rsidP="00D650DE">
      <w:pPr>
        <w:autoSpaceDE w:val="0"/>
        <w:autoSpaceDN w:val="0"/>
        <w:adjustRightInd w:val="0"/>
        <w:spacing w:line="276" w:lineRule="auto"/>
        <w:rPr>
          <w:rFonts w:ascii="Arial" w:eastAsia="Calibri" w:hAnsi="Arial" w:cs="Arial"/>
        </w:rPr>
      </w:pPr>
      <w:r w:rsidRPr="005E3B8B">
        <w:rPr>
          <w:rFonts w:eastAsia="Calibri"/>
        </w:rPr>
        <w:t>La situation administrative de l’agent ne peut pas être défavorisée parce qu’il a :</w:t>
      </w:r>
    </w:p>
    <w:p w14:paraId="30347DC2" w14:textId="41A9334C" w:rsidR="00D650DE" w:rsidRPr="005E3B8B" w:rsidRDefault="00D650DE" w:rsidP="005E3B8B">
      <w:pPr>
        <w:pStyle w:val="Paragraphedeliste"/>
        <w:numPr>
          <w:ilvl w:val="0"/>
          <w:numId w:val="40"/>
        </w:numPr>
        <w:autoSpaceDE w:val="0"/>
        <w:autoSpaceDN w:val="0"/>
        <w:adjustRightInd w:val="0"/>
        <w:spacing w:line="276" w:lineRule="auto"/>
        <w:rPr>
          <w:rFonts w:eastAsia="Calibri"/>
        </w:rPr>
      </w:pPr>
      <w:r w:rsidRPr="005E3B8B">
        <w:rPr>
          <w:rFonts w:eastAsia="Calibri"/>
        </w:rPr>
        <w:t xml:space="preserve">subi ou refusé de subir des </w:t>
      </w:r>
      <w:r w:rsidRPr="005E3B8B">
        <w:t>agissements contraires à la liberté d’opinion</w:t>
      </w:r>
      <w:r w:rsidR="005E3B8B">
        <w:t>,</w:t>
      </w:r>
    </w:p>
    <w:p w14:paraId="68C94C9F" w14:textId="1321B192" w:rsidR="00D650DE" w:rsidRPr="005E3B8B" w:rsidRDefault="00D650DE" w:rsidP="005E3B8B">
      <w:pPr>
        <w:pStyle w:val="Paragraphedeliste"/>
        <w:numPr>
          <w:ilvl w:val="0"/>
          <w:numId w:val="40"/>
        </w:numPr>
        <w:autoSpaceDE w:val="0"/>
        <w:autoSpaceDN w:val="0"/>
        <w:adjustRightInd w:val="0"/>
        <w:spacing w:line="276" w:lineRule="auto"/>
        <w:rPr>
          <w:rFonts w:eastAsia="Calibri"/>
        </w:rPr>
      </w:pPr>
      <w:r w:rsidRPr="005E3B8B">
        <w:rPr>
          <w:rFonts w:eastAsia="Calibri"/>
        </w:rPr>
        <w:t xml:space="preserve">exercé un recours </w:t>
      </w:r>
      <w:r w:rsidRPr="005E3B8B">
        <w:t>visant à faire respecter ce principe</w:t>
      </w:r>
      <w:r w:rsidR="005E3B8B">
        <w:t>,</w:t>
      </w:r>
    </w:p>
    <w:p w14:paraId="0D8D651A" w14:textId="0EA5E20B" w:rsidR="00D650DE" w:rsidRPr="005E3B8B" w:rsidRDefault="00D650DE" w:rsidP="005E3B8B">
      <w:pPr>
        <w:pStyle w:val="Paragraphedeliste"/>
        <w:numPr>
          <w:ilvl w:val="0"/>
          <w:numId w:val="40"/>
        </w:numPr>
        <w:autoSpaceDE w:val="0"/>
        <w:autoSpaceDN w:val="0"/>
        <w:adjustRightInd w:val="0"/>
        <w:spacing w:line="276" w:lineRule="auto"/>
        <w:rPr>
          <w:rFonts w:eastAsia="Calibri"/>
        </w:rPr>
      </w:pPr>
      <w:r w:rsidRPr="005E3B8B">
        <w:rPr>
          <w:rFonts w:eastAsia="Calibri"/>
        </w:rPr>
        <w:t xml:space="preserve">témoigné </w:t>
      </w:r>
      <w:r w:rsidRPr="005E3B8B">
        <w:t>d'agissements contraires à ce principe</w:t>
      </w:r>
      <w:r w:rsidR="005E3B8B">
        <w:t>.</w:t>
      </w:r>
    </w:p>
    <w:p w14:paraId="68FD0DFA" w14:textId="3033D3BD" w:rsidR="00A76AFC" w:rsidRDefault="00A76AFC" w:rsidP="0015137E"/>
    <w:p w14:paraId="4F4ED380" w14:textId="77777777" w:rsidR="00DB141C" w:rsidRPr="0015137E" w:rsidRDefault="00DB141C" w:rsidP="0015137E"/>
    <w:p w14:paraId="4F0E0C82" w14:textId="532330E5" w:rsidR="00A76AFC" w:rsidRPr="0015137E" w:rsidRDefault="000F1BC5" w:rsidP="001F1191">
      <w:pPr>
        <w:pStyle w:val="Titre3"/>
      </w:pPr>
      <w:bookmarkStart w:id="21" w:name="_Toc135925907"/>
      <w:r>
        <w:t>D</w:t>
      </w:r>
      <w:r w:rsidR="00A76AFC" w:rsidRPr="0015137E">
        <w:t>roit syndical</w:t>
      </w:r>
      <w:bookmarkEnd w:id="21"/>
    </w:p>
    <w:p w14:paraId="6902A526" w14:textId="77777777" w:rsidR="00A76AFC" w:rsidRPr="0015137E" w:rsidRDefault="00A76AFC" w:rsidP="0015137E"/>
    <w:p w14:paraId="25869F6A" w14:textId="03793F1C" w:rsidR="00A76AFC" w:rsidRPr="0015137E" w:rsidRDefault="00A76AFC" w:rsidP="0015137E">
      <w:r w:rsidRPr="0015137E">
        <w:t xml:space="preserve">Le droit syndical s’applique dans la collectivité conformément aux dispositions </w:t>
      </w:r>
      <w:r w:rsidR="00862B3A">
        <w:t xml:space="preserve"> du livre II du code général de la fonction publique</w:t>
      </w:r>
      <w:r w:rsidRPr="0015137E">
        <w:t xml:space="preserve"> et du décret n°85-397 du 3 avril 1985 modifié relatif à l'exercice du droit syndical dans la fonction publique territoriale.</w:t>
      </w:r>
    </w:p>
    <w:p w14:paraId="389E5B9B" w14:textId="59F60411" w:rsidR="00A76AFC" w:rsidRDefault="00A76AFC" w:rsidP="0015137E"/>
    <w:p w14:paraId="4E06DA8A" w14:textId="77777777" w:rsidR="00DB141C" w:rsidRPr="0015137E" w:rsidRDefault="00DB141C" w:rsidP="0015137E"/>
    <w:p w14:paraId="2E2D28B2" w14:textId="5D76D589" w:rsidR="00A76AFC" w:rsidRDefault="00A76AFC" w:rsidP="001F1191">
      <w:pPr>
        <w:pStyle w:val="Titre3"/>
      </w:pPr>
      <w:bookmarkStart w:id="22" w:name="_Toc135925908"/>
      <w:r w:rsidRPr="0015137E">
        <w:t>Droit à la protection</w:t>
      </w:r>
      <w:r w:rsidR="004C22E3">
        <w:t xml:space="preserve"> de l’agent par </w:t>
      </w:r>
      <w:r w:rsidRPr="0015137E">
        <w:t xml:space="preserve"> la collectivité</w:t>
      </w:r>
      <w:bookmarkEnd w:id="22"/>
    </w:p>
    <w:p w14:paraId="03AF1650" w14:textId="77777777" w:rsidR="00C619BE" w:rsidRPr="0015137E" w:rsidRDefault="00C619BE" w:rsidP="0015137E"/>
    <w:p w14:paraId="157EF0E9" w14:textId="3F5B67D2" w:rsidR="00A76AFC" w:rsidRPr="00C619BE" w:rsidRDefault="00A76AFC" w:rsidP="0015137E">
      <w:pPr>
        <w:rPr>
          <w:rStyle w:val="Accentuationlgre"/>
        </w:rPr>
      </w:pPr>
      <w:r w:rsidRPr="00C619BE">
        <w:rPr>
          <w:rStyle w:val="Accentuationlgre"/>
        </w:rPr>
        <w:t xml:space="preserve">Articles L134-1 à 12 du code </w:t>
      </w:r>
      <w:r w:rsidR="00862B3A">
        <w:rPr>
          <w:rStyle w:val="Accentuationlgre"/>
        </w:rPr>
        <w:t xml:space="preserve">général </w:t>
      </w:r>
      <w:r w:rsidRPr="00C619BE">
        <w:rPr>
          <w:rStyle w:val="Accentuationlgre"/>
        </w:rPr>
        <w:t>de la fonction publique</w:t>
      </w:r>
    </w:p>
    <w:p w14:paraId="41ECCF9E" w14:textId="77777777" w:rsidR="00A76AFC" w:rsidRPr="0015137E" w:rsidRDefault="00A76AFC" w:rsidP="0015137E"/>
    <w:p w14:paraId="34E5CA59" w14:textId="0C600E55" w:rsidR="00A76AFC" w:rsidRDefault="00A76AFC" w:rsidP="005E3B8B">
      <w:r w:rsidRPr="0015137E">
        <w:t>La collectivité publique est tenue de protéger l’agent contre les menaces violences, voies de fait, injures diffamatoires ou outrages dont il pourrait être victime à l’occasion de ses fonctions</w:t>
      </w:r>
      <w:r w:rsidR="00917FC8">
        <w:t>,</w:t>
      </w:r>
      <w:r w:rsidRPr="0015137E">
        <w:t xml:space="preserve"> et de réparer</w:t>
      </w:r>
      <w:r w:rsidR="00917FC8">
        <w:t>,</w:t>
      </w:r>
      <w:r w:rsidRPr="0015137E">
        <w:t xml:space="preserve"> le cas échéant, le préjudice qui en résulte.</w:t>
      </w:r>
    </w:p>
    <w:p w14:paraId="58D8F5E1" w14:textId="77777777" w:rsidR="00AF1DE2" w:rsidRDefault="00AF1DE2" w:rsidP="005E3B8B"/>
    <w:p w14:paraId="40FBE35F" w14:textId="77777777" w:rsidR="00AF1DE2" w:rsidRDefault="00AF1DE2" w:rsidP="005E3B8B">
      <w:r>
        <w:t>Lorsqu'un agent a été poursuivi par un tiers pour faute de service, la collectivité doit, dans la mesure où une faute personnelle n'est pas imputable à ce fonctionnaire, le couvrir des condamnations civiles prononcées contre lui.</w:t>
      </w:r>
    </w:p>
    <w:p w14:paraId="524ACAC7" w14:textId="77777777" w:rsidR="005E3B8B" w:rsidRDefault="005E3B8B" w:rsidP="005E3B8B"/>
    <w:p w14:paraId="1A4E876F" w14:textId="77777777" w:rsidR="00AF1DE2" w:rsidRDefault="00AF1DE2" w:rsidP="005E3B8B">
      <w:r>
        <w:t xml:space="preserve">Lorsque l’agent fait l'objet de poursuites pénales à raison de faits qui n'ont pas le caractère d'une faute personnelle, la collectivité publique doit lui accorder sa protection. L’agent entendu en qualité de témoin assisté pour de tels faits bénéficie de cette protection. La collectivité publique est également tenue de protéger le fonctionnaire qui, à raison de tels faits, est placé en garde à vue ou se voit proposer une mesure de composition pénale. </w:t>
      </w:r>
    </w:p>
    <w:p w14:paraId="0CAFF850" w14:textId="77777777" w:rsidR="005E3B8B" w:rsidRDefault="005E3B8B" w:rsidP="005E3B8B"/>
    <w:p w14:paraId="6CC58E56" w14:textId="77777777" w:rsidR="00AF1DE2" w:rsidRPr="005E3B8B" w:rsidRDefault="00AF1DE2" w:rsidP="005E3B8B">
      <w:pPr>
        <w:rPr>
          <w:rFonts w:eastAsia="Calibri"/>
          <w:i/>
          <w:iCs/>
        </w:rPr>
      </w:pPr>
      <w:r w:rsidRPr="005E3B8B">
        <w:rPr>
          <w:rFonts w:eastAsia="Calibri"/>
          <w:i/>
          <w:iCs/>
        </w:rPr>
        <w:t>Exemples :</w:t>
      </w:r>
    </w:p>
    <w:p w14:paraId="71F27505" w14:textId="77777777" w:rsidR="00AF1DE2" w:rsidRPr="005E3B8B" w:rsidRDefault="00AF1DE2" w:rsidP="005E3B8B">
      <w:pPr>
        <w:rPr>
          <w:rFonts w:eastAsia="Calibri"/>
          <w:i/>
          <w:iCs/>
        </w:rPr>
      </w:pPr>
      <w:r w:rsidRPr="005E3B8B">
        <w:rPr>
          <w:rFonts w:eastAsia="Calibri"/>
          <w:i/>
          <w:iCs/>
        </w:rPr>
        <w:t>En cas de menaces, violences, voies de fait, injures, diffamations ou outrages dont je suis victime à l'occasion de mes fonctions, je peux demander :</w:t>
      </w:r>
    </w:p>
    <w:p w14:paraId="7D8043B6" w14:textId="600BD5FA" w:rsidR="00AF1DE2" w:rsidRPr="005E3B8B" w:rsidRDefault="00AF1DE2" w:rsidP="005E3B8B">
      <w:pPr>
        <w:pStyle w:val="Paragraphedeliste"/>
        <w:numPr>
          <w:ilvl w:val="0"/>
          <w:numId w:val="41"/>
        </w:numPr>
        <w:rPr>
          <w:rFonts w:eastAsia="Calibri"/>
          <w:i/>
          <w:iCs/>
        </w:rPr>
      </w:pPr>
      <w:r w:rsidRPr="005E3B8B">
        <w:rPr>
          <w:rFonts w:eastAsia="Calibri"/>
          <w:i/>
          <w:iCs/>
        </w:rPr>
        <w:t>la prise en charge de mes frais d’avocat</w:t>
      </w:r>
      <w:r w:rsidR="005E3B8B">
        <w:rPr>
          <w:rFonts w:eastAsia="Calibri"/>
          <w:i/>
          <w:iCs/>
        </w:rPr>
        <w:t>,</w:t>
      </w:r>
    </w:p>
    <w:p w14:paraId="3CB2A9E8" w14:textId="411CBCF9" w:rsidR="00AF1DE2" w:rsidRPr="005E3B8B" w:rsidRDefault="00AF1DE2" w:rsidP="005E3B8B">
      <w:pPr>
        <w:pStyle w:val="Paragraphedeliste"/>
        <w:numPr>
          <w:ilvl w:val="0"/>
          <w:numId w:val="41"/>
        </w:numPr>
        <w:rPr>
          <w:rFonts w:eastAsia="Calibri"/>
          <w:i/>
          <w:iCs/>
        </w:rPr>
      </w:pPr>
      <w:r w:rsidRPr="005E3B8B">
        <w:rPr>
          <w:rFonts w:eastAsia="Calibri"/>
          <w:i/>
          <w:iCs/>
        </w:rPr>
        <w:t>la prise en charge des soins</w:t>
      </w:r>
      <w:r w:rsidR="005E3B8B">
        <w:rPr>
          <w:rFonts w:eastAsia="Calibri"/>
          <w:i/>
          <w:iCs/>
        </w:rPr>
        <w:t>,</w:t>
      </w:r>
    </w:p>
    <w:p w14:paraId="2D2D0ED0" w14:textId="125A901A" w:rsidR="00AF1DE2" w:rsidRPr="005E3B8B" w:rsidRDefault="00AF1DE2" w:rsidP="005E3B8B">
      <w:pPr>
        <w:pStyle w:val="Paragraphedeliste"/>
        <w:numPr>
          <w:ilvl w:val="0"/>
          <w:numId w:val="41"/>
        </w:numPr>
        <w:rPr>
          <w:rFonts w:eastAsia="Calibri"/>
          <w:i/>
          <w:iCs/>
        </w:rPr>
      </w:pPr>
      <w:r w:rsidRPr="005E3B8B">
        <w:rPr>
          <w:rFonts w:eastAsia="Calibri"/>
          <w:i/>
          <w:iCs/>
        </w:rPr>
        <w:lastRenderedPageBreak/>
        <w:t>la couverture des condamnations si je subis une poursuite pénale pour un fait qui n’a pas le caractère d'une faute personnelle dans l’exercice de mes fonctions (accident de la route, négligence, etc.)</w:t>
      </w:r>
      <w:r w:rsidR="005E3B8B" w:rsidRPr="005E3B8B">
        <w:rPr>
          <w:rFonts w:eastAsia="Calibri"/>
          <w:i/>
          <w:iCs/>
        </w:rPr>
        <w:t>.</w:t>
      </w:r>
    </w:p>
    <w:p w14:paraId="31D15485" w14:textId="77777777" w:rsidR="005E3B8B" w:rsidRDefault="005E3B8B" w:rsidP="005E3B8B">
      <w:pPr>
        <w:rPr>
          <w:rFonts w:eastAsia="Calibri"/>
        </w:rPr>
      </w:pPr>
    </w:p>
    <w:p w14:paraId="25E564E8" w14:textId="77777777" w:rsidR="005E3B8B" w:rsidRPr="005E3B8B" w:rsidRDefault="005E3B8B" w:rsidP="005E3B8B">
      <w:pPr>
        <w:rPr>
          <w:rFonts w:eastAsia="Calibri"/>
        </w:rPr>
      </w:pPr>
    </w:p>
    <w:p w14:paraId="3A58BE43" w14:textId="1B1BC0BA" w:rsidR="00A76AFC" w:rsidRPr="0015137E" w:rsidRDefault="00A76AFC" w:rsidP="001F1191">
      <w:pPr>
        <w:pStyle w:val="Titre3"/>
      </w:pPr>
      <w:bookmarkStart w:id="23" w:name="_Toc135925909"/>
      <w:r w:rsidRPr="0015137E">
        <w:t>Droit à la protection contre le harcèlement dans les relations du travail</w:t>
      </w:r>
      <w:bookmarkEnd w:id="23"/>
    </w:p>
    <w:p w14:paraId="7987E262" w14:textId="77777777" w:rsidR="00A76AFC" w:rsidRPr="0015137E" w:rsidRDefault="00A76AFC" w:rsidP="0015137E"/>
    <w:p w14:paraId="6D04C5D5" w14:textId="5E4F902C" w:rsidR="00A76AFC" w:rsidRPr="00C619BE" w:rsidRDefault="00A76AFC" w:rsidP="0015137E">
      <w:pPr>
        <w:rPr>
          <w:rStyle w:val="Accentuationlgre"/>
        </w:rPr>
      </w:pPr>
      <w:r w:rsidRPr="00C619BE">
        <w:rPr>
          <w:rStyle w:val="Accentuationlgre"/>
        </w:rPr>
        <w:t>Article</w:t>
      </w:r>
      <w:r w:rsidR="00DC4F1E">
        <w:rPr>
          <w:rStyle w:val="Accentuationlgre"/>
        </w:rPr>
        <w:t>s</w:t>
      </w:r>
      <w:r w:rsidRPr="00C619BE">
        <w:rPr>
          <w:rStyle w:val="Accentuationlgre"/>
        </w:rPr>
        <w:t xml:space="preserve"> L133-1 à 3 du code </w:t>
      </w:r>
      <w:r w:rsidR="002A1AE1">
        <w:rPr>
          <w:rStyle w:val="Accentuationlgre"/>
        </w:rPr>
        <w:t xml:space="preserve">général </w:t>
      </w:r>
      <w:r w:rsidRPr="00C619BE">
        <w:rPr>
          <w:rStyle w:val="Accentuationlgre"/>
        </w:rPr>
        <w:t>de la fonction publique</w:t>
      </w:r>
    </w:p>
    <w:p w14:paraId="62DF5009" w14:textId="77777777" w:rsidR="00AF1DE2" w:rsidRDefault="00AF1DE2" w:rsidP="005E3B8B"/>
    <w:p w14:paraId="2C0E4A9A" w14:textId="77777777" w:rsidR="00AF1DE2" w:rsidRPr="005E3B8B" w:rsidRDefault="00AF1DE2" w:rsidP="005E3B8B">
      <w:pPr>
        <w:pStyle w:val="Paragraphedeliste"/>
        <w:numPr>
          <w:ilvl w:val="0"/>
          <w:numId w:val="44"/>
        </w:numPr>
        <w:ind w:left="284" w:hanging="284"/>
        <w:rPr>
          <w:rFonts w:eastAsia="Calibri"/>
          <w:color w:val="000000" w:themeColor="text1"/>
        </w:rPr>
      </w:pPr>
      <w:r w:rsidRPr="005E3B8B">
        <w:rPr>
          <w:rFonts w:eastAsia="Calibri"/>
          <w:b/>
        </w:rPr>
        <w:t>Harcèlement sexuel</w:t>
      </w:r>
      <w:r w:rsidRPr="005E3B8B">
        <w:rPr>
          <w:rFonts w:eastAsia="Calibri"/>
        </w:rPr>
        <w:t xml:space="preserve"> : aucun agent ne doit subir de propos ou comportements à connotation sexuelle qui portent atteinte à sa dignité et créent un environnement hostile, </w:t>
      </w:r>
      <w:r w:rsidRPr="005E3B8B">
        <w:rPr>
          <w:rFonts w:eastAsia="Calibri"/>
          <w:color w:val="000000" w:themeColor="text1"/>
        </w:rPr>
        <w:t xml:space="preserve">intimidant ou offensant. </w:t>
      </w:r>
    </w:p>
    <w:p w14:paraId="5A0D8009" w14:textId="77777777" w:rsidR="005E3B8B" w:rsidRDefault="005E3B8B" w:rsidP="005E3B8B">
      <w:pPr>
        <w:pStyle w:val="Paragraphedeliste"/>
        <w:ind w:left="284"/>
        <w:rPr>
          <w:rFonts w:eastAsia="Calibri"/>
          <w:color w:val="000000" w:themeColor="text1"/>
        </w:rPr>
      </w:pPr>
    </w:p>
    <w:p w14:paraId="3B50CDE9" w14:textId="785E7077" w:rsidR="00AF1DE2" w:rsidRPr="005E3B8B" w:rsidRDefault="00AF1DE2" w:rsidP="005E3B8B">
      <w:pPr>
        <w:pStyle w:val="Paragraphedeliste"/>
        <w:ind w:left="284"/>
        <w:rPr>
          <w:rFonts w:eastAsia="Calibri"/>
          <w:color w:val="000000" w:themeColor="text1"/>
        </w:rPr>
      </w:pPr>
      <w:r w:rsidRPr="005E3B8B">
        <w:rPr>
          <w:rFonts w:eastAsia="Calibri"/>
          <w:color w:val="000000" w:themeColor="text1"/>
        </w:rPr>
        <w:t>Des propos ou comportements à connotation sexuelle peuvent être qualifiés de harcèlement sexuel même lorsque l’auteur n’a pas la volonté de nuire ou d’obtenir de faveurs sexuelles. Un seul fait ou propos peut être qualifié de harcèlement sexuel.</w:t>
      </w:r>
    </w:p>
    <w:p w14:paraId="273212B1" w14:textId="77777777" w:rsidR="005E3B8B" w:rsidRDefault="005E3B8B" w:rsidP="005E3B8B">
      <w:pPr>
        <w:rPr>
          <w:rFonts w:eastAsia="Calibri"/>
          <w:color w:val="9FA5D2" w:themeColor="text2" w:themeTint="99"/>
        </w:rPr>
      </w:pPr>
    </w:p>
    <w:p w14:paraId="25F846ED" w14:textId="18D7BB1D" w:rsidR="00AF1DE2" w:rsidRPr="005E3B8B" w:rsidRDefault="00AF1DE2" w:rsidP="005E3B8B">
      <w:pPr>
        <w:ind w:left="284"/>
        <w:rPr>
          <w:rFonts w:eastAsia="Calibri"/>
          <w:i/>
          <w:iCs/>
        </w:rPr>
      </w:pPr>
      <w:r w:rsidRPr="005E3B8B">
        <w:rPr>
          <w:rFonts w:eastAsia="Calibri"/>
          <w:i/>
          <w:iCs/>
        </w:rPr>
        <w:t>Exemples :</w:t>
      </w:r>
    </w:p>
    <w:p w14:paraId="40C5BF6D" w14:textId="77777777" w:rsidR="00AF1DE2" w:rsidRPr="005E3B8B" w:rsidRDefault="00AF1DE2" w:rsidP="005E3B8B">
      <w:pPr>
        <w:ind w:left="284"/>
        <w:rPr>
          <w:rFonts w:eastAsia="Calibri"/>
          <w:i/>
          <w:iCs/>
        </w:rPr>
      </w:pPr>
      <w:r w:rsidRPr="005E3B8B">
        <w:rPr>
          <w:rFonts w:eastAsia="Calibri"/>
          <w:i/>
          <w:iCs/>
        </w:rPr>
        <w:t>Je m’abstiens d’avoir :</w:t>
      </w:r>
    </w:p>
    <w:p w14:paraId="7D4D7D74" w14:textId="74BD2374" w:rsidR="00AF1DE2" w:rsidRPr="005E3B8B" w:rsidRDefault="00AF1DE2" w:rsidP="005E3B8B">
      <w:pPr>
        <w:pStyle w:val="Paragraphedeliste"/>
        <w:numPr>
          <w:ilvl w:val="0"/>
          <w:numId w:val="42"/>
        </w:numPr>
        <w:ind w:left="993"/>
        <w:rPr>
          <w:rFonts w:eastAsia="Calibri"/>
          <w:i/>
          <w:iCs/>
        </w:rPr>
      </w:pPr>
      <w:r w:rsidRPr="005E3B8B">
        <w:rPr>
          <w:rFonts w:eastAsia="Calibri"/>
          <w:i/>
          <w:iCs/>
        </w:rPr>
        <w:t>une attitude de séduction insistante</w:t>
      </w:r>
      <w:r w:rsidR="005E3B8B">
        <w:rPr>
          <w:rFonts w:eastAsia="Calibri"/>
          <w:i/>
          <w:iCs/>
        </w:rPr>
        <w:t>,</w:t>
      </w:r>
    </w:p>
    <w:p w14:paraId="20D2C893" w14:textId="1705FD9F" w:rsidR="00AF1DE2" w:rsidRPr="005E3B8B" w:rsidRDefault="00AF1DE2" w:rsidP="005E3B8B">
      <w:pPr>
        <w:pStyle w:val="Paragraphedeliste"/>
        <w:numPr>
          <w:ilvl w:val="0"/>
          <w:numId w:val="42"/>
        </w:numPr>
        <w:ind w:left="993"/>
        <w:rPr>
          <w:rFonts w:eastAsia="Calibri"/>
          <w:i/>
          <w:iCs/>
        </w:rPr>
      </w:pPr>
      <w:r w:rsidRPr="005E3B8B">
        <w:rPr>
          <w:rFonts w:eastAsia="Calibri"/>
          <w:i/>
          <w:iCs/>
        </w:rPr>
        <w:t>des propos ou gestes déplacés</w:t>
      </w:r>
      <w:r w:rsidR="005E3B8B">
        <w:rPr>
          <w:rFonts w:eastAsia="Calibri"/>
          <w:i/>
          <w:iCs/>
        </w:rPr>
        <w:t>,</w:t>
      </w:r>
    </w:p>
    <w:p w14:paraId="51656593" w14:textId="3A9AF930" w:rsidR="00AF1DE2" w:rsidRPr="005E3B8B" w:rsidRDefault="00AF1DE2" w:rsidP="005E3B8B">
      <w:pPr>
        <w:pStyle w:val="Paragraphedeliste"/>
        <w:numPr>
          <w:ilvl w:val="0"/>
          <w:numId w:val="42"/>
        </w:numPr>
        <w:ind w:left="993"/>
        <w:rPr>
          <w:rFonts w:eastAsia="Calibri"/>
          <w:i/>
          <w:iCs/>
        </w:rPr>
      </w:pPr>
      <w:r w:rsidRPr="005E3B8B">
        <w:rPr>
          <w:rFonts w:eastAsia="Calibri"/>
          <w:i/>
          <w:iCs/>
        </w:rPr>
        <w:t>d’envoyer des courriels, texto insidieux</w:t>
      </w:r>
      <w:r w:rsidR="005E3B8B">
        <w:rPr>
          <w:rFonts w:eastAsia="Calibri"/>
          <w:i/>
          <w:iCs/>
        </w:rPr>
        <w:t>,</w:t>
      </w:r>
    </w:p>
    <w:p w14:paraId="39F69EC1" w14:textId="66567137" w:rsidR="00AF1DE2" w:rsidRPr="005E3B8B" w:rsidRDefault="00AF1DE2" w:rsidP="005E3B8B">
      <w:pPr>
        <w:pStyle w:val="Paragraphedeliste"/>
        <w:numPr>
          <w:ilvl w:val="0"/>
          <w:numId w:val="42"/>
        </w:numPr>
        <w:ind w:left="993"/>
        <w:rPr>
          <w:rFonts w:eastAsia="Calibri"/>
          <w:i/>
          <w:iCs/>
        </w:rPr>
      </w:pPr>
      <w:r w:rsidRPr="005E3B8B">
        <w:rPr>
          <w:rFonts w:eastAsia="Calibri"/>
          <w:i/>
          <w:iCs/>
        </w:rPr>
        <w:t>de poser des questions intimes sur la vie privée</w:t>
      </w:r>
      <w:r w:rsidR="005E3B8B">
        <w:rPr>
          <w:rFonts w:eastAsia="Calibri"/>
          <w:i/>
          <w:iCs/>
        </w:rPr>
        <w:t>.</w:t>
      </w:r>
    </w:p>
    <w:p w14:paraId="45353099" w14:textId="77777777" w:rsidR="00AF1DE2" w:rsidRDefault="00AF1DE2" w:rsidP="005E3B8B">
      <w:pPr>
        <w:rPr>
          <w:rFonts w:eastAsia="Calibri"/>
          <w:color w:val="9FA5D2" w:themeColor="text2" w:themeTint="99"/>
        </w:rPr>
      </w:pPr>
    </w:p>
    <w:p w14:paraId="2496394C" w14:textId="77777777" w:rsidR="00AF1DE2" w:rsidRPr="005E3B8B" w:rsidRDefault="00AF1DE2" w:rsidP="005E3B8B">
      <w:pPr>
        <w:pStyle w:val="Paragraphedeliste"/>
        <w:numPr>
          <w:ilvl w:val="0"/>
          <w:numId w:val="44"/>
        </w:numPr>
        <w:ind w:left="284" w:hanging="284"/>
        <w:rPr>
          <w:rFonts w:eastAsia="Calibri"/>
          <w:b/>
        </w:rPr>
      </w:pPr>
      <w:r>
        <w:rPr>
          <w:rFonts w:eastAsia="Calibri"/>
          <w:b/>
        </w:rPr>
        <w:t>Harcèlement moral</w:t>
      </w:r>
      <w:r w:rsidRPr="005E3B8B">
        <w:rPr>
          <w:rFonts w:eastAsia="Calibri"/>
          <w:b/>
        </w:rPr>
        <w:t> </w:t>
      </w:r>
      <w:r w:rsidRPr="005E3B8B">
        <w:rPr>
          <w:rFonts w:eastAsia="Calibri"/>
          <w:bCs/>
        </w:rPr>
        <w:t>: aucun agent ne doit subir des agissements répétés de harcèlement moral qui ont pour objet ou pour effet une dégradation des conditions de travail susceptible de porter atteinte à ses droits et à sa dignité, d’altérer sa santé physique ou mentale ou de compromettre son avenir professionnel.</w:t>
      </w:r>
    </w:p>
    <w:p w14:paraId="37C2289E" w14:textId="77777777" w:rsidR="005E3B8B" w:rsidRDefault="005E3B8B" w:rsidP="005E3B8B">
      <w:pPr>
        <w:rPr>
          <w:rFonts w:eastAsia="Calibri"/>
          <w:color w:val="9FA5D2" w:themeColor="text2" w:themeTint="99"/>
        </w:rPr>
      </w:pPr>
    </w:p>
    <w:p w14:paraId="3220D8AD" w14:textId="62537BD3" w:rsidR="00AF1DE2" w:rsidRPr="005E3B8B" w:rsidRDefault="00AF1DE2" w:rsidP="005E3B8B">
      <w:pPr>
        <w:ind w:left="284"/>
        <w:rPr>
          <w:rFonts w:eastAsia="Calibri"/>
          <w:i/>
          <w:iCs/>
        </w:rPr>
      </w:pPr>
      <w:r w:rsidRPr="005E3B8B">
        <w:rPr>
          <w:rFonts w:eastAsia="Calibri"/>
          <w:i/>
          <w:iCs/>
        </w:rPr>
        <w:t>Exemples :</w:t>
      </w:r>
    </w:p>
    <w:p w14:paraId="312523F0" w14:textId="77777777" w:rsidR="00AF1DE2" w:rsidRPr="005E3B8B" w:rsidRDefault="00AF1DE2" w:rsidP="005E3B8B">
      <w:pPr>
        <w:ind w:left="284"/>
        <w:rPr>
          <w:rFonts w:eastAsia="Calibri"/>
          <w:i/>
          <w:iCs/>
        </w:rPr>
      </w:pPr>
      <w:r w:rsidRPr="005E3B8B">
        <w:rPr>
          <w:rFonts w:eastAsia="Calibri"/>
          <w:i/>
          <w:iCs/>
        </w:rPr>
        <w:t>Je m’abstiens de :</w:t>
      </w:r>
    </w:p>
    <w:p w14:paraId="78E085C7" w14:textId="2E9CFC82" w:rsidR="00AF1DE2" w:rsidRPr="005E3B8B" w:rsidRDefault="00AF1DE2" w:rsidP="005E3B8B">
      <w:pPr>
        <w:pStyle w:val="Paragraphedeliste"/>
        <w:numPr>
          <w:ilvl w:val="0"/>
          <w:numId w:val="42"/>
        </w:numPr>
        <w:ind w:left="993"/>
        <w:rPr>
          <w:rFonts w:eastAsia="Calibri"/>
          <w:i/>
          <w:iCs/>
        </w:rPr>
      </w:pPr>
      <w:r w:rsidRPr="005E3B8B">
        <w:rPr>
          <w:rFonts w:eastAsia="Calibri"/>
          <w:i/>
          <w:iCs/>
        </w:rPr>
        <w:t>porter des propos accusatoires, cyniques, dénigrants</w:t>
      </w:r>
      <w:r w:rsidR="005E3B8B">
        <w:rPr>
          <w:rFonts w:eastAsia="Calibri"/>
          <w:i/>
          <w:iCs/>
        </w:rPr>
        <w:t>,</w:t>
      </w:r>
    </w:p>
    <w:p w14:paraId="58790A18" w14:textId="578FC92A" w:rsidR="00AF1DE2" w:rsidRPr="005E3B8B" w:rsidRDefault="00AF1DE2" w:rsidP="005E3B8B">
      <w:pPr>
        <w:pStyle w:val="Paragraphedeliste"/>
        <w:numPr>
          <w:ilvl w:val="0"/>
          <w:numId w:val="42"/>
        </w:numPr>
        <w:ind w:left="993"/>
        <w:rPr>
          <w:rFonts w:eastAsia="Calibri"/>
          <w:i/>
          <w:iCs/>
        </w:rPr>
      </w:pPr>
      <w:r w:rsidRPr="005E3B8B">
        <w:rPr>
          <w:rFonts w:eastAsia="Calibri"/>
          <w:i/>
          <w:iCs/>
        </w:rPr>
        <w:t>humilier en public</w:t>
      </w:r>
      <w:r w:rsidR="005E3B8B">
        <w:rPr>
          <w:rFonts w:eastAsia="Calibri"/>
          <w:i/>
          <w:iCs/>
        </w:rPr>
        <w:t>,</w:t>
      </w:r>
    </w:p>
    <w:p w14:paraId="36851CA7" w14:textId="4225241A" w:rsidR="00AF1DE2" w:rsidRPr="005E3B8B" w:rsidRDefault="00AF1DE2" w:rsidP="005E3B8B">
      <w:pPr>
        <w:pStyle w:val="Paragraphedeliste"/>
        <w:numPr>
          <w:ilvl w:val="0"/>
          <w:numId w:val="42"/>
        </w:numPr>
        <w:ind w:left="993"/>
        <w:rPr>
          <w:rFonts w:eastAsia="Calibri"/>
          <w:i/>
          <w:iCs/>
        </w:rPr>
      </w:pPr>
      <w:r w:rsidRPr="005E3B8B">
        <w:rPr>
          <w:rFonts w:eastAsia="Calibri"/>
          <w:i/>
          <w:iCs/>
        </w:rPr>
        <w:t>priver de certains outils de travail nécessaires à l’exercice des fonctions visant à baisser significativement les responsabilités</w:t>
      </w:r>
      <w:r w:rsidR="005E3B8B">
        <w:rPr>
          <w:rFonts w:eastAsia="Calibri"/>
          <w:i/>
          <w:iCs/>
        </w:rPr>
        <w:t>,</w:t>
      </w:r>
    </w:p>
    <w:p w14:paraId="2BA8F5A8" w14:textId="25E6DD1A" w:rsidR="00AF1DE2" w:rsidRPr="005E3B8B" w:rsidRDefault="00AF1DE2" w:rsidP="005E3B8B">
      <w:pPr>
        <w:pStyle w:val="Paragraphedeliste"/>
        <w:numPr>
          <w:ilvl w:val="0"/>
          <w:numId w:val="42"/>
        </w:numPr>
        <w:ind w:left="993"/>
        <w:rPr>
          <w:rFonts w:eastAsia="Calibri"/>
          <w:i/>
          <w:iCs/>
        </w:rPr>
      </w:pPr>
      <w:r w:rsidRPr="005E3B8B">
        <w:rPr>
          <w:rFonts w:eastAsia="Calibri"/>
          <w:i/>
          <w:iCs/>
        </w:rPr>
        <w:t>attribuer un surnom</w:t>
      </w:r>
      <w:r w:rsidR="005E3B8B">
        <w:rPr>
          <w:rFonts w:eastAsia="Calibri"/>
          <w:i/>
          <w:iCs/>
        </w:rPr>
        <w:t>.</w:t>
      </w:r>
    </w:p>
    <w:p w14:paraId="0BE4F059" w14:textId="77777777" w:rsidR="00AF1DE2" w:rsidRDefault="00AF1DE2" w:rsidP="005E3B8B">
      <w:pPr>
        <w:rPr>
          <w:rFonts w:eastAsia="Calibri"/>
        </w:rPr>
      </w:pPr>
    </w:p>
    <w:p w14:paraId="68E5304A" w14:textId="77777777" w:rsidR="00AF1DE2" w:rsidRDefault="00AF1DE2" w:rsidP="005E3B8B">
      <w:pPr>
        <w:rPr>
          <w:rFonts w:eastAsia="Calibri"/>
        </w:rPr>
      </w:pPr>
      <w:r>
        <w:rPr>
          <w:rFonts w:eastAsia="Calibri"/>
        </w:rPr>
        <w:t>Tout agent ayant procédé aux agissements définis ci-dessus sera poursuivi disciplinairement et sera passible d’une procédure pénale, l’employeur pourra à ce titre se porter partie civile.</w:t>
      </w:r>
    </w:p>
    <w:p w14:paraId="1EB1680D" w14:textId="77777777" w:rsidR="005E3B8B" w:rsidRDefault="005E3B8B" w:rsidP="005E3B8B">
      <w:pPr>
        <w:rPr>
          <w:rFonts w:eastAsia="Calibri"/>
        </w:rPr>
      </w:pPr>
    </w:p>
    <w:p w14:paraId="2E924AE5" w14:textId="0DE17E27" w:rsidR="00AF1DE2" w:rsidRDefault="00AF1DE2" w:rsidP="005E3B8B">
      <w:pPr>
        <w:rPr>
          <w:rFonts w:eastAsia="Calibri"/>
        </w:rPr>
      </w:pPr>
      <w:r>
        <w:rPr>
          <w:rFonts w:eastAsia="Calibri"/>
        </w:rPr>
        <w:t>La situation administrative de l’agent ne peut pas être défavorisée parce qu’il a :</w:t>
      </w:r>
    </w:p>
    <w:p w14:paraId="3D4FF1D5" w14:textId="16F171F3" w:rsidR="00AF1DE2" w:rsidRPr="005E3B8B" w:rsidRDefault="00AF1DE2" w:rsidP="005E3B8B">
      <w:pPr>
        <w:pStyle w:val="Paragraphedeliste"/>
        <w:numPr>
          <w:ilvl w:val="0"/>
          <w:numId w:val="43"/>
        </w:numPr>
        <w:rPr>
          <w:rFonts w:eastAsia="Calibri"/>
        </w:rPr>
      </w:pPr>
      <w:r w:rsidRPr="005E3B8B">
        <w:rPr>
          <w:rFonts w:eastAsia="Calibri"/>
        </w:rPr>
        <w:t>subi ou refusé de subir</w:t>
      </w:r>
      <w:r w:rsidR="005E3B8B">
        <w:rPr>
          <w:rFonts w:eastAsia="Calibri"/>
        </w:rPr>
        <w:t>,</w:t>
      </w:r>
    </w:p>
    <w:p w14:paraId="3EFD4C86" w14:textId="47AD25BC" w:rsidR="00AF1DE2" w:rsidRPr="005E3B8B" w:rsidRDefault="00AF1DE2" w:rsidP="005E3B8B">
      <w:pPr>
        <w:pStyle w:val="Paragraphedeliste"/>
        <w:numPr>
          <w:ilvl w:val="0"/>
          <w:numId w:val="43"/>
        </w:numPr>
        <w:rPr>
          <w:rFonts w:eastAsia="Calibri"/>
        </w:rPr>
      </w:pPr>
      <w:r w:rsidRPr="005E3B8B">
        <w:rPr>
          <w:rFonts w:eastAsia="Calibri"/>
        </w:rPr>
        <w:t>exercé un recours</w:t>
      </w:r>
      <w:r w:rsidR="005E3B8B">
        <w:rPr>
          <w:rFonts w:eastAsia="Calibri"/>
        </w:rPr>
        <w:t>,</w:t>
      </w:r>
    </w:p>
    <w:p w14:paraId="166D89D9" w14:textId="588D6873" w:rsidR="00AF1DE2" w:rsidRPr="005E3B8B" w:rsidRDefault="00AF1DE2" w:rsidP="005E3B8B">
      <w:pPr>
        <w:pStyle w:val="Paragraphedeliste"/>
        <w:numPr>
          <w:ilvl w:val="0"/>
          <w:numId w:val="43"/>
        </w:numPr>
        <w:rPr>
          <w:rFonts w:eastAsia="Calibri"/>
        </w:rPr>
      </w:pPr>
      <w:r w:rsidRPr="005E3B8B">
        <w:rPr>
          <w:rFonts w:eastAsia="Calibri"/>
        </w:rPr>
        <w:t>témoigné</w:t>
      </w:r>
      <w:r w:rsidR="005E3B8B">
        <w:rPr>
          <w:rFonts w:eastAsia="Calibri"/>
        </w:rPr>
        <w:t>.</w:t>
      </w:r>
    </w:p>
    <w:p w14:paraId="7E9442E8" w14:textId="77777777" w:rsidR="005E3B8B" w:rsidRDefault="005E3B8B" w:rsidP="005E3B8B">
      <w:pPr>
        <w:rPr>
          <w:rFonts w:eastAsia="Calibri"/>
        </w:rPr>
      </w:pPr>
    </w:p>
    <w:p w14:paraId="79FDC90E" w14:textId="6FAFC55C" w:rsidR="006F305D" w:rsidRPr="003247DC" w:rsidRDefault="006F305D" w:rsidP="006F305D">
      <w:pPr>
        <w:shd w:val="clear" w:color="auto" w:fill="D1BC4B" w:themeFill="accent6"/>
        <w:rPr>
          <w:b/>
          <w:bCs/>
          <w:shd w:val="clear" w:color="auto" w:fill="D1BC4B" w:themeFill="accent6"/>
        </w:rPr>
      </w:pPr>
      <w:r w:rsidRPr="003247DC">
        <w:rPr>
          <w:b/>
          <w:bCs/>
        </w:rPr>
        <w:sym w:font="Wingdings" w:char="F046"/>
      </w:r>
      <w:r w:rsidRPr="003247DC">
        <w:rPr>
          <w:b/>
          <w:bCs/>
        </w:rPr>
        <w:t xml:space="preserve"> A COMPLETER</w:t>
      </w:r>
    </w:p>
    <w:p w14:paraId="18171AFF" w14:textId="6A8178D3" w:rsidR="006F305D" w:rsidRPr="0015137E" w:rsidRDefault="0014440D" w:rsidP="006F305D">
      <w:pPr>
        <w:shd w:val="clear" w:color="auto" w:fill="D1BC4B" w:themeFill="accent6"/>
      </w:pPr>
      <w:r>
        <w:t>Préciser</w:t>
      </w:r>
      <w:r w:rsidR="006F305D" w:rsidRPr="0015137E">
        <w:t xml:space="preserve"> </w:t>
      </w:r>
      <w:r>
        <w:t>le dispositif de signalement des actes de violence, de discrimination, de harcèlement moral ou sexuel et des agissements sexistes mis en place par la collectivité (référent interne ou mis à disposition par le Centre de Gestion)</w:t>
      </w:r>
    </w:p>
    <w:p w14:paraId="5E0AF8F5" w14:textId="77777777" w:rsidR="006F305D" w:rsidRDefault="006F305D" w:rsidP="0015137E"/>
    <w:p w14:paraId="70C07651" w14:textId="77777777" w:rsidR="005E3B8B" w:rsidRDefault="005E3B8B" w:rsidP="0015137E"/>
    <w:p w14:paraId="05418327" w14:textId="77777777" w:rsidR="00D650DE" w:rsidRPr="005E3B8B" w:rsidRDefault="00D650DE" w:rsidP="001F1191">
      <w:pPr>
        <w:pStyle w:val="Titre3"/>
      </w:pPr>
      <w:bookmarkStart w:id="24" w:name="_Toc135925910"/>
      <w:r w:rsidRPr="005E3B8B">
        <w:t>Droit de grève</w:t>
      </w:r>
      <w:bookmarkEnd w:id="24"/>
    </w:p>
    <w:p w14:paraId="0F238B9A" w14:textId="06971684" w:rsidR="005E3B8B" w:rsidRPr="005E3B8B" w:rsidRDefault="005E3B8B" w:rsidP="005E3B8B">
      <w:pPr>
        <w:rPr>
          <w:rFonts w:eastAsia="Calibri"/>
          <w:i/>
          <w:iCs/>
        </w:rPr>
      </w:pPr>
    </w:p>
    <w:p w14:paraId="2017228B" w14:textId="1E16733C" w:rsidR="004C22E3" w:rsidRPr="00C619BE" w:rsidRDefault="004C22E3" w:rsidP="004C22E3">
      <w:pPr>
        <w:rPr>
          <w:rStyle w:val="Accentuationlgre"/>
        </w:rPr>
      </w:pPr>
      <w:r w:rsidRPr="00C619BE">
        <w:rPr>
          <w:rStyle w:val="Accentuationlgre"/>
        </w:rPr>
        <w:t>Article</w:t>
      </w:r>
      <w:r w:rsidR="00DC4F1E">
        <w:rPr>
          <w:rStyle w:val="Accentuationlgre"/>
        </w:rPr>
        <w:t>s</w:t>
      </w:r>
      <w:r w:rsidRPr="00C619BE">
        <w:rPr>
          <w:rStyle w:val="Accentuationlgre"/>
        </w:rPr>
        <w:t xml:space="preserve"> L</w:t>
      </w:r>
      <w:r>
        <w:rPr>
          <w:rStyle w:val="Accentuationlgre"/>
        </w:rPr>
        <w:t>114-1 à</w:t>
      </w:r>
      <w:r w:rsidRPr="00C619BE">
        <w:rPr>
          <w:rStyle w:val="Accentuationlgre"/>
        </w:rPr>
        <w:t xml:space="preserve"> L</w:t>
      </w:r>
      <w:r>
        <w:rPr>
          <w:rStyle w:val="Accentuationlgre"/>
        </w:rPr>
        <w:t>114-10</w:t>
      </w:r>
      <w:r w:rsidRPr="00C619BE">
        <w:rPr>
          <w:rStyle w:val="Accentuationlgre"/>
        </w:rPr>
        <w:t xml:space="preserve"> du code </w:t>
      </w:r>
      <w:r>
        <w:rPr>
          <w:rStyle w:val="Accentuationlgre"/>
        </w:rPr>
        <w:t xml:space="preserve">général </w:t>
      </w:r>
      <w:r w:rsidRPr="00C619BE">
        <w:rPr>
          <w:rStyle w:val="Accentuationlgre"/>
        </w:rPr>
        <w:t>de la fonction publique</w:t>
      </w:r>
    </w:p>
    <w:p w14:paraId="6ABC7BDB" w14:textId="77777777" w:rsidR="00D650DE" w:rsidRDefault="00D650DE" w:rsidP="00D650DE">
      <w:pPr>
        <w:spacing w:line="276" w:lineRule="auto"/>
        <w:rPr>
          <w:i/>
        </w:rPr>
      </w:pPr>
    </w:p>
    <w:p w14:paraId="035B3FEE" w14:textId="0A9E4817" w:rsidR="00D650DE" w:rsidRDefault="00D650DE" w:rsidP="002556EB">
      <w:pPr>
        <w:autoSpaceDE w:val="0"/>
        <w:autoSpaceDN w:val="0"/>
        <w:adjustRightInd w:val="0"/>
        <w:spacing w:line="276" w:lineRule="auto"/>
        <w:rPr>
          <w:rFonts w:eastAsia="Calibri"/>
        </w:rPr>
      </w:pPr>
      <w:r>
        <w:rPr>
          <w:rFonts w:eastAsia="Calibri"/>
        </w:rPr>
        <w:t>Les agents exercent le droit de grève dans le cadre des lois qui le réglementent. L’autorité territoriale recense la liste des agents grévistes. La grève est un cas de service non fait qui entraîne une retenue sur rémunération proportionnelle à la durée de l’interruption.</w:t>
      </w:r>
    </w:p>
    <w:p w14:paraId="60B43466" w14:textId="77777777" w:rsidR="00D257F9" w:rsidRDefault="00D257F9" w:rsidP="00CE24C9">
      <w:pPr>
        <w:autoSpaceDE w:val="0"/>
        <w:autoSpaceDN w:val="0"/>
        <w:adjustRightInd w:val="0"/>
        <w:spacing w:line="276" w:lineRule="auto"/>
        <w:rPr>
          <w:rFonts w:eastAsia="Calibri"/>
        </w:rPr>
      </w:pPr>
    </w:p>
    <w:p w14:paraId="3A224454" w14:textId="153C0A1D" w:rsidR="00D257F9" w:rsidRPr="00D257F9" w:rsidRDefault="00D257F9" w:rsidP="00D257F9">
      <w:pPr>
        <w:autoSpaceDE w:val="0"/>
        <w:autoSpaceDN w:val="0"/>
        <w:adjustRightInd w:val="0"/>
        <w:spacing w:line="276" w:lineRule="auto"/>
        <w:rPr>
          <w:rFonts w:eastAsia="Calibri"/>
        </w:rPr>
      </w:pPr>
      <w:r w:rsidRPr="00D257F9">
        <w:rPr>
          <w:rFonts w:eastAsia="Calibri"/>
        </w:rPr>
        <w:t xml:space="preserve">La grève correspond à un cas d'absence de service fait ; elle entraîne par conséquent une retenue </w:t>
      </w:r>
      <w:r w:rsidR="005F0F20" w:rsidRPr="005F0F20">
        <w:rPr>
          <w:rFonts w:eastAsia="Calibri"/>
        </w:rPr>
        <w:t xml:space="preserve">proportionnelle à la durée de la grève, en comparant cette durée aux obligations de service auxquelles l'agent </w:t>
      </w:r>
      <w:r w:rsidR="005F0F20" w:rsidRPr="005F0F20">
        <w:rPr>
          <w:rFonts w:eastAsia="Calibri"/>
        </w:rPr>
        <w:lastRenderedPageBreak/>
        <w:t>était soumis pendant la période de grève</w:t>
      </w:r>
      <w:r w:rsidR="005F0F20">
        <w:rPr>
          <w:rFonts w:eastAsia="Calibri"/>
        </w:rPr>
        <w:t xml:space="preserve">, </w:t>
      </w:r>
      <w:r w:rsidRPr="00D257F9">
        <w:rPr>
          <w:rFonts w:eastAsia="Calibri"/>
        </w:rPr>
        <w:t>sur l</w:t>
      </w:r>
      <w:r w:rsidR="005F0F20">
        <w:rPr>
          <w:rFonts w:eastAsia="Calibri"/>
        </w:rPr>
        <w:t>’ensemble de la</w:t>
      </w:r>
      <w:r w:rsidRPr="00D257F9">
        <w:rPr>
          <w:rFonts w:eastAsia="Calibri"/>
        </w:rPr>
        <w:t xml:space="preserve"> rémunération de l’agent</w:t>
      </w:r>
      <w:r>
        <w:rPr>
          <w:rFonts w:eastAsia="Calibri"/>
        </w:rPr>
        <w:t> </w:t>
      </w:r>
      <w:r w:rsidR="005F0F20">
        <w:rPr>
          <w:rFonts w:eastAsia="Calibri"/>
        </w:rPr>
        <w:t>(</w:t>
      </w:r>
      <w:r w:rsidR="005F0F20" w:rsidRPr="005F0F20">
        <w:rPr>
          <w:rFonts w:eastAsia="Calibri"/>
        </w:rPr>
        <w:t>traitement, indemnité de résidence et éléments du régime indemnitaire)</w:t>
      </w:r>
      <w:r w:rsidR="005F0F20">
        <w:rPr>
          <w:rFonts w:eastAsia="Calibri"/>
        </w:rPr>
        <w:t xml:space="preserve"> </w:t>
      </w:r>
      <w:r>
        <w:rPr>
          <w:rFonts w:eastAsia="Calibri"/>
        </w:rPr>
        <w:t>:</w:t>
      </w:r>
    </w:p>
    <w:p w14:paraId="4FA41478" w14:textId="64EB63A5" w:rsidR="00D257F9" w:rsidRPr="009A6310" w:rsidRDefault="00D257F9" w:rsidP="009A6310">
      <w:pPr>
        <w:pStyle w:val="Paragraphedeliste"/>
        <w:numPr>
          <w:ilvl w:val="0"/>
          <w:numId w:val="51"/>
        </w:numPr>
        <w:tabs>
          <w:tab w:val="left" w:pos="567"/>
        </w:tabs>
        <w:autoSpaceDE w:val="0"/>
        <w:autoSpaceDN w:val="0"/>
        <w:adjustRightInd w:val="0"/>
        <w:spacing w:line="276" w:lineRule="auto"/>
        <w:ind w:left="567" w:hanging="283"/>
        <w:rPr>
          <w:rFonts w:eastAsia="Calibri"/>
        </w:rPr>
      </w:pPr>
      <w:r w:rsidRPr="009A6310">
        <w:rPr>
          <w:rFonts w:eastAsia="Calibri"/>
        </w:rPr>
        <w:t>1/151,67</w:t>
      </w:r>
      <w:r w:rsidRPr="009A6310">
        <w:rPr>
          <w:rFonts w:eastAsia="Calibri"/>
          <w:vertAlign w:val="superscript"/>
        </w:rPr>
        <w:t>ème</w:t>
      </w:r>
      <w:r w:rsidRPr="009A6310">
        <w:rPr>
          <w:rFonts w:eastAsia="Calibri"/>
        </w:rPr>
        <w:t xml:space="preserve"> de la rémunération </w:t>
      </w:r>
      <w:r w:rsidR="005F0F20">
        <w:rPr>
          <w:rFonts w:eastAsia="Calibri"/>
        </w:rPr>
        <w:t>par heure d’absence</w:t>
      </w:r>
      <w:r w:rsidRPr="009A6310">
        <w:rPr>
          <w:rFonts w:eastAsia="Calibri"/>
        </w:rPr>
        <w:t>,</w:t>
      </w:r>
    </w:p>
    <w:p w14:paraId="21219681" w14:textId="19AC49CA" w:rsidR="00D257F9" w:rsidRPr="009A6310" w:rsidRDefault="00D257F9" w:rsidP="009A6310">
      <w:pPr>
        <w:pStyle w:val="Paragraphedeliste"/>
        <w:numPr>
          <w:ilvl w:val="0"/>
          <w:numId w:val="51"/>
        </w:numPr>
        <w:tabs>
          <w:tab w:val="left" w:pos="567"/>
        </w:tabs>
        <w:autoSpaceDE w:val="0"/>
        <w:autoSpaceDN w:val="0"/>
        <w:adjustRightInd w:val="0"/>
        <w:spacing w:line="276" w:lineRule="auto"/>
        <w:ind w:left="567" w:hanging="283"/>
        <w:rPr>
          <w:rFonts w:eastAsia="Calibri"/>
        </w:rPr>
      </w:pPr>
      <w:r w:rsidRPr="009A6310">
        <w:rPr>
          <w:rFonts w:eastAsia="Calibri"/>
        </w:rPr>
        <w:t>1/60</w:t>
      </w:r>
      <w:r w:rsidRPr="009A6310">
        <w:rPr>
          <w:rFonts w:eastAsia="Calibri"/>
          <w:vertAlign w:val="superscript"/>
        </w:rPr>
        <w:t>ème</w:t>
      </w:r>
      <w:r w:rsidRPr="009A6310">
        <w:rPr>
          <w:rFonts w:eastAsia="Calibri"/>
        </w:rPr>
        <w:t xml:space="preserve"> </w:t>
      </w:r>
      <w:r w:rsidR="005F0F20">
        <w:rPr>
          <w:rFonts w:eastAsia="Calibri"/>
        </w:rPr>
        <w:t>pour une</w:t>
      </w:r>
      <w:r w:rsidRPr="009A6310">
        <w:rPr>
          <w:rFonts w:eastAsia="Calibri"/>
        </w:rPr>
        <w:t xml:space="preserve"> demi-journée</w:t>
      </w:r>
      <w:r w:rsidR="005F0F20">
        <w:rPr>
          <w:rFonts w:eastAsia="Calibri"/>
        </w:rPr>
        <w:t xml:space="preserve"> d’absence</w:t>
      </w:r>
      <w:r w:rsidRPr="009A6310">
        <w:rPr>
          <w:rFonts w:eastAsia="Calibri"/>
        </w:rPr>
        <w:t>,</w:t>
      </w:r>
    </w:p>
    <w:p w14:paraId="3E38457F" w14:textId="0F9C041C" w:rsidR="00D257F9" w:rsidRPr="009A6310" w:rsidRDefault="00D257F9" w:rsidP="009A6310">
      <w:pPr>
        <w:pStyle w:val="Paragraphedeliste"/>
        <w:numPr>
          <w:ilvl w:val="0"/>
          <w:numId w:val="51"/>
        </w:numPr>
        <w:tabs>
          <w:tab w:val="left" w:pos="567"/>
        </w:tabs>
        <w:autoSpaceDE w:val="0"/>
        <w:autoSpaceDN w:val="0"/>
        <w:adjustRightInd w:val="0"/>
        <w:spacing w:line="276" w:lineRule="auto"/>
        <w:ind w:left="567" w:hanging="283"/>
        <w:rPr>
          <w:rFonts w:eastAsia="Calibri"/>
        </w:rPr>
      </w:pPr>
      <w:r w:rsidRPr="009A6310">
        <w:rPr>
          <w:rFonts w:eastAsia="Calibri"/>
        </w:rPr>
        <w:t>1/30</w:t>
      </w:r>
      <w:r w:rsidRPr="009A6310">
        <w:rPr>
          <w:rFonts w:eastAsia="Calibri"/>
          <w:vertAlign w:val="superscript"/>
        </w:rPr>
        <w:t>ème</w:t>
      </w:r>
      <w:r w:rsidRPr="009A6310">
        <w:rPr>
          <w:rFonts w:eastAsia="Calibri"/>
        </w:rPr>
        <w:t xml:space="preserve"> pour </w:t>
      </w:r>
      <w:r w:rsidR="005F0F20">
        <w:rPr>
          <w:rFonts w:eastAsia="Calibri"/>
        </w:rPr>
        <w:t>une journée d’absence</w:t>
      </w:r>
      <w:r w:rsidRPr="009A6310">
        <w:rPr>
          <w:rFonts w:eastAsia="Calibri"/>
        </w:rPr>
        <w:t xml:space="preserve"> </w:t>
      </w:r>
      <w:r w:rsidRPr="009A6310">
        <w:rPr>
          <w:rStyle w:val="Accentuationlgre"/>
        </w:rPr>
        <w:t>(décret n°62-765 du 6 juil</w:t>
      </w:r>
      <w:r>
        <w:rPr>
          <w:rStyle w:val="Accentuationlgre"/>
        </w:rPr>
        <w:t>let</w:t>
      </w:r>
      <w:r w:rsidRPr="009A6310">
        <w:rPr>
          <w:rStyle w:val="Accentuationlgre"/>
        </w:rPr>
        <w:t xml:space="preserve"> 1962)</w:t>
      </w:r>
      <w:r w:rsidRPr="009A6310">
        <w:rPr>
          <w:rFonts w:eastAsia="Calibri"/>
        </w:rPr>
        <w:t>.</w:t>
      </w:r>
    </w:p>
    <w:p w14:paraId="6039B4A4" w14:textId="77777777" w:rsidR="00EA0579" w:rsidRDefault="00EA0579" w:rsidP="00EA0579">
      <w:pPr>
        <w:pStyle w:val="Paragraphedeliste"/>
        <w:tabs>
          <w:tab w:val="left" w:pos="567"/>
        </w:tabs>
        <w:autoSpaceDE w:val="0"/>
        <w:autoSpaceDN w:val="0"/>
        <w:adjustRightInd w:val="0"/>
        <w:spacing w:line="276" w:lineRule="auto"/>
        <w:ind w:left="567"/>
        <w:rPr>
          <w:rFonts w:eastAsia="Calibri"/>
          <w:highlight w:val="green"/>
        </w:rPr>
      </w:pPr>
    </w:p>
    <w:p w14:paraId="6DBBD985" w14:textId="77777777" w:rsidR="0069235A" w:rsidRPr="0069235A" w:rsidRDefault="00EA0579" w:rsidP="0069235A">
      <w:pPr>
        <w:autoSpaceDE w:val="0"/>
        <w:autoSpaceDN w:val="0"/>
        <w:adjustRightInd w:val="0"/>
        <w:spacing w:line="276" w:lineRule="auto"/>
        <w:rPr>
          <w:rFonts w:eastAsia="Calibri"/>
        </w:rPr>
      </w:pPr>
      <w:r w:rsidRPr="009A6310">
        <w:rPr>
          <w:rFonts w:eastAsia="Calibri"/>
        </w:rPr>
        <w:t xml:space="preserve">Pour les agents en temps de travail annualisé, </w:t>
      </w:r>
      <w:r w:rsidR="0069235A" w:rsidRPr="0069235A">
        <w:rPr>
          <w:rFonts w:eastAsia="Calibri"/>
        </w:rPr>
        <w:t>il y a lieu de procéder à une retenue de la façon suivante :</w:t>
      </w:r>
    </w:p>
    <w:p w14:paraId="178DDD88" w14:textId="04828D87" w:rsidR="0069235A" w:rsidRPr="0069235A" w:rsidRDefault="0069235A" w:rsidP="0069235A">
      <w:pPr>
        <w:autoSpaceDE w:val="0"/>
        <w:autoSpaceDN w:val="0"/>
        <w:adjustRightInd w:val="0"/>
        <w:spacing w:before="120" w:line="276" w:lineRule="auto"/>
        <w:ind w:left="567"/>
        <w:rPr>
          <w:rFonts w:eastAsia="Calibri"/>
          <w:i/>
          <w:iCs/>
        </w:rPr>
      </w:pPr>
      <w:r w:rsidRPr="0069235A">
        <w:rPr>
          <w:rFonts w:eastAsia="Calibri"/>
          <w:i/>
          <w:iCs/>
        </w:rPr>
        <w:t>Exemple d’un agent qui travaille 8 h 15</w:t>
      </w:r>
      <w:r>
        <w:rPr>
          <w:rFonts w:eastAsia="Calibri"/>
          <w:i/>
          <w:iCs/>
        </w:rPr>
        <w:t xml:space="preserve"> min</w:t>
      </w:r>
      <w:r w:rsidRPr="0069235A">
        <w:rPr>
          <w:rFonts w:eastAsia="Calibri"/>
          <w:i/>
          <w:iCs/>
        </w:rPr>
        <w:t xml:space="preserve"> les jours d’école et qui fait grève une journée :</w:t>
      </w:r>
    </w:p>
    <w:p w14:paraId="387872A3" w14:textId="79ABA37C" w:rsidR="0069235A" w:rsidRPr="0069235A" w:rsidRDefault="0069235A" w:rsidP="0069235A">
      <w:pPr>
        <w:pStyle w:val="Paragraphedeliste"/>
        <w:numPr>
          <w:ilvl w:val="0"/>
          <w:numId w:val="52"/>
        </w:numPr>
        <w:autoSpaceDE w:val="0"/>
        <w:autoSpaceDN w:val="0"/>
        <w:adjustRightInd w:val="0"/>
        <w:spacing w:line="276" w:lineRule="auto"/>
        <w:ind w:left="1134" w:hanging="284"/>
        <w:rPr>
          <w:rFonts w:eastAsia="Calibri"/>
          <w:i/>
          <w:iCs/>
        </w:rPr>
      </w:pPr>
      <w:r w:rsidRPr="0069235A">
        <w:rPr>
          <w:rFonts w:eastAsia="Calibri"/>
          <w:i/>
          <w:iCs/>
        </w:rPr>
        <w:t>durée journalière de travail = 8,25 h</w:t>
      </w:r>
    </w:p>
    <w:p w14:paraId="7FD2B4F2" w14:textId="0063150A" w:rsidR="0069235A" w:rsidRPr="0069235A" w:rsidRDefault="0069235A" w:rsidP="0069235A">
      <w:pPr>
        <w:pStyle w:val="Paragraphedeliste"/>
        <w:numPr>
          <w:ilvl w:val="0"/>
          <w:numId w:val="52"/>
        </w:numPr>
        <w:autoSpaceDE w:val="0"/>
        <w:autoSpaceDN w:val="0"/>
        <w:adjustRightInd w:val="0"/>
        <w:spacing w:line="276" w:lineRule="auto"/>
        <w:ind w:left="1134" w:hanging="284"/>
        <w:rPr>
          <w:rFonts w:eastAsia="Calibri"/>
          <w:i/>
          <w:iCs/>
        </w:rPr>
      </w:pPr>
      <w:r w:rsidRPr="0069235A">
        <w:rPr>
          <w:rFonts w:eastAsia="Calibri"/>
          <w:i/>
          <w:iCs/>
        </w:rPr>
        <w:t>nombre de semaines par mois = 52 semaines / 12 mois = 4,33 semaines par mois</w:t>
      </w:r>
    </w:p>
    <w:p w14:paraId="5174B108" w14:textId="2729C99A" w:rsidR="0069235A" w:rsidRPr="0069235A" w:rsidRDefault="0069235A" w:rsidP="0069235A">
      <w:pPr>
        <w:pStyle w:val="Paragraphedeliste"/>
        <w:numPr>
          <w:ilvl w:val="0"/>
          <w:numId w:val="52"/>
        </w:numPr>
        <w:autoSpaceDE w:val="0"/>
        <w:autoSpaceDN w:val="0"/>
        <w:adjustRightInd w:val="0"/>
        <w:spacing w:line="276" w:lineRule="auto"/>
        <w:ind w:left="1134" w:hanging="284"/>
        <w:rPr>
          <w:rFonts w:eastAsia="Calibri"/>
          <w:i/>
          <w:iCs/>
        </w:rPr>
      </w:pPr>
      <w:r w:rsidRPr="0069235A">
        <w:rPr>
          <w:rFonts w:eastAsia="Calibri"/>
          <w:i/>
          <w:iCs/>
        </w:rPr>
        <w:t>durée hebdomadaire de travail = 8,25 h x 4 jours travaillés = 33 h</w:t>
      </w:r>
    </w:p>
    <w:p w14:paraId="04B86956" w14:textId="592A4244" w:rsidR="0069235A" w:rsidRPr="0069235A" w:rsidRDefault="0069235A" w:rsidP="0069235A">
      <w:pPr>
        <w:pStyle w:val="Paragraphedeliste"/>
        <w:numPr>
          <w:ilvl w:val="0"/>
          <w:numId w:val="52"/>
        </w:numPr>
        <w:autoSpaceDE w:val="0"/>
        <w:autoSpaceDN w:val="0"/>
        <w:adjustRightInd w:val="0"/>
        <w:spacing w:line="276" w:lineRule="auto"/>
        <w:ind w:left="1134" w:hanging="284"/>
        <w:rPr>
          <w:rFonts w:eastAsia="Calibri"/>
          <w:i/>
          <w:iCs/>
        </w:rPr>
      </w:pPr>
      <w:r w:rsidRPr="0069235A">
        <w:rPr>
          <w:rFonts w:eastAsia="Calibri"/>
          <w:i/>
          <w:iCs/>
        </w:rPr>
        <w:t>durée mensuelle de travail = 33 h x 4,33 semaines = 142,89 h</w:t>
      </w:r>
    </w:p>
    <w:p w14:paraId="31ADAB29" w14:textId="5015237B" w:rsidR="0069235A" w:rsidRPr="0069235A" w:rsidRDefault="0069235A" w:rsidP="0069235A">
      <w:pPr>
        <w:pStyle w:val="Paragraphedeliste"/>
        <w:numPr>
          <w:ilvl w:val="0"/>
          <w:numId w:val="52"/>
        </w:numPr>
        <w:autoSpaceDE w:val="0"/>
        <w:autoSpaceDN w:val="0"/>
        <w:adjustRightInd w:val="0"/>
        <w:spacing w:line="276" w:lineRule="auto"/>
        <w:ind w:left="1134" w:hanging="284"/>
        <w:rPr>
          <w:rFonts w:eastAsia="Calibri"/>
          <w:i/>
          <w:iCs/>
        </w:rPr>
      </w:pPr>
      <w:r w:rsidRPr="0069235A">
        <w:rPr>
          <w:rFonts w:eastAsia="Calibri"/>
          <w:i/>
          <w:iCs/>
        </w:rPr>
        <w:t>une journée de 8,25 h représente ainsi 5,77 % de l’obligation journalière de service à laquelle l’agent est soumis habituellement par rapport à l’obligation mensuelle de travail</w:t>
      </w:r>
    </w:p>
    <w:p w14:paraId="512A6E53" w14:textId="55FEF4E2" w:rsidR="00EA0579" w:rsidRPr="0069235A" w:rsidRDefault="0069235A" w:rsidP="0069235A">
      <w:pPr>
        <w:pStyle w:val="Paragraphedeliste"/>
        <w:numPr>
          <w:ilvl w:val="0"/>
          <w:numId w:val="52"/>
        </w:numPr>
        <w:autoSpaceDE w:val="0"/>
        <w:autoSpaceDN w:val="0"/>
        <w:adjustRightInd w:val="0"/>
        <w:spacing w:line="276" w:lineRule="auto"/>
        <w:ind w:left="1134" w:hanging="284"/>
        <w:rPr>
          <w:rFonts w:eastAsia="Calibri"/>
          <w:i/>
          <w:iCs/>
        </w:rPr>
      </w:pPr>
      <w:r w:rsidRPr="0069235A">
        <w:rPr>
          <w:rFonts w:eastAsia="Calibri"/>
          <w:i/>
          <w:iCs/>
        </w:rPr>
        <w:t>la retenue sera de 5,77 % du salaire brut mensuel.</w:t>
      </w:r>
    </w:p>
    <w:p w14:paraId="78948DB4" w14:textId="63D75173" w:rsidR="00EA0579" w:rsidRDefault="00EA0579" w:rsidP="00D650DE">
      <w:pPr>
        <w:autoSpaceDE w:val="0"/>
        <w:autoSpaceDN w:val="0"/>
        <w:adjustRightInd w:val="0"/>
        <w:spacing w:line="276" w:lineRule="auto"/>
        <w:ind w:left="567"/>
        <w:rPr>
          <w:rFonts w:eastAsia="Calibri"/>
        </w:rPr>
      </w:pPr>
    </w:p>
    <w:p w14:paraId="129DC6FB" w14:textId="2FA4723B" w:rsidR="005E3B8B" w:rsidRDefault="00D650DE" w:rsidP="003C1D20">
      <w:pPr>
        <w:autoSpaceDE w:val="0"/>
        <w:autoSpaceDN w:val="0"/>
        <w:adjustRightInd w:val="0"/>
        <w:spacing w:line="276" w:lineRule="auto"/>
        <w:rPr>
          <w:rFonts w:eastAsia="Calibri"/>
        </w:rPr>
      </w:pPr>
      <w:r>
        <w:rPr>
          <w:rFonts w:eastAsia="Calibri"/>
        </w:rPr>
        <w:t>Toute grève doit être précédée d'un préavis de la part d'une organisation syndicale représentative au niveau national dans la catégorie professionnelle ou l'administration concernée.</w:t>
      </w:r>
    </w:p>
    <w:p w14:paraId="37F02CD5" w14:textId="77777777" w:rsidR="003C1D20" w:rsidRDefault="003C1D20" w:rsidP="003C1D20">
      <w:pPr>
        <w:autoSpaceDE w:val="0"/>
        <w:autoSpaceDN w:val="0"/>
        <w:adjustRightInd w:val="0"/>
        <w:spacing w:line="276" w:lineRule="auto"/>
      </w:pPr>
    </w:p>
    <w:p w14:paraId="5D3B8611" w14:textId="77777777" w:rsidR="0069235A" w:rsidRPr="0069235A" w:rsidRDefault="0069235A" w:rsidP="0069235A">
      <w:pPr>
        <w:shd w:val="clear" w:color="auto" w:fill="D1BC4B" w:themeFill="accent6"/>
        <w:rPr>
          <w:b/>
          <w:bCs/>
          <w:shd w:val="clear" w:color="auto" w:fill="D1BC4B" w:themeFill="accent6"/>
        </w:rPr>
      </w:pPr>
      <w:r w:rsidRPr="0069235A">
        <w:rPr>
          <w:b/>
          <w:bCs/>
        </w:rPr>
        <w:sym w:font="Wingdings" w:char="F046"/>
      </w:r>
      <w:r w:rsidRPr="0069235A">
        <w:rPr>
          <w:b/>
          <w:bCs/>
        </w:rPr>
        <w:t xml:space="preserve"> A COMPLETER</w:t>
      </w:r>
    </w:p>
    <w:p w14:paraId="4F93326F" w14:textId="77777777" w:rsidR="0069235A" w:rsidRPr="0015137E" w:rsidRDefault="0069235A" w:rsidP="0069235A">
      <w:pPr>
        <w:shd w:val="clear" w:color="auto" w:fill="D1BC4B" w:themeFill="accent6"/>
      </w:pPr>
      <w:r w:rsidRPr="0069235A">
        <w:t>Préciser si la collectivité a conclu un accord avec les organisations syndicales représentatives pour réglementer le droit de grève dans les services de collecte et de traitement des déchets des ménages, de transport public de personnes, d’aide aux personnes âgées et handicapées, d’accueil des enfants de moins de 3 ans, d’accueil périscolaire, et de restauration collective et scolaire.</w:t>
      </w:r>
    </w:p>
    <w:p w14:paraId="0BB29645" w14:textId="77777777" w:rsidR="0069235A" w:rsidRDefault="0069235A" w:rsidP="003C1D20">
      <w:pPr>
        <w:autoSpaceDE w:val="0"/>
        <w:autoSpaceDN w:val="0"/>
        <w:adjustRightInd w:val="0"/>
        <w:spacing w:line="276" w:lineRule="auto"/>
      </w:pPr>
    </w:p>
    <w:p w14:paraId="3BE042AD" w14:textId="77777777" w:rsidR="005E3B8B" w:rsidRPr="0015137E" w:rsidRDefault="005E3B8B" w:rsidP="0015137E"/>
    <w:p w14:paraId="14C4457E" w14:textId="17ECFB9B" w:rsidR="00A76AFC" w:rsidRPr="0015137E" w:rsidRDefault="00A76AFC" w:rsidP="001F1191">
      <w:pPr>
        <w:pStyle w:val="Titre3"/>
      </w:pPr>
      <w:bookmarkStart w:id="25" w:name="_Toc135925911"/>
      <w:r w:rsidRPr="0015137E">
        <w:t>Droit à la formation</w:t>
      </w:r>
      <w:bookmarkEnd w:id="25"/>
      <w:r w:rsidRPr="0015137E">
        <w:t xml:space="preserve"> </w:t>
      </w:r>
    </w:p>
    <w:p w14:paraId="48AA9F81" w14:textId="77777777" w:rsidR="00A76AFC" w:rsidRPr="0015137E" w:rsidRDefault="00A76AFC" w:rsidP="0015137E"/>
    <w:p w14:paraId="54B6028F" w14:textId="1FC4DC92" w:rsidR="00A76AFC" w:rsidRPr="00C619BE" w:rsidRDefault="00A76AFC" w:rsidP="0015137E">
      <w:pPr>
        <w:rPr>
          <w:rStyle w:val="Accentuationlgre"/>
        </w:rPr>
      </w:pPr>
      <w:r w:rsidRPr="00C619BE">
        <w:rPr>
          <w:rStyle w:val="Accentuationlgre"/>
        </w:rPr>
        <w:t xml:space="preserve">Articles L421 et L422 du code </w:t>
      </w:r>
      <w:r w:rsidR="002A1AE1">
        <w:rPr>
          <w:rStyle w:val="Accentuationlgre"/>
        </w:rPr>
        <w:t xml:space="preserve">général </w:t>
      </w:r>
      <w:r w:rsidRPr="00C619BE">
        <w:rPr>
          <w:rStyle w:val="Accentuationlgre"/>
        </w:rPr>
        <w:t>de la fonction publique</w:t>
      </w:r>
    </w:p>
    <w:p w14:paraId="658D1AF6" w14:textId="77777777" w:rsidR="00A76AFC" w:rsidRPr="0015137E" w:rsidRDefault="00A76AFC" w:rsidP="0015137E"/>
    <w:p w14:paraId="71504899" w14:textId="1E819727" w:rsidR="00A76AFC" w:rsidRDefault="00A76AFC" w:rsidP="0015137E">
      <w:r w:rsidRPr="0015137E">
        <w:t>L’ensemble du personnel de la collectivité bénéficie des moyens de formation du personnel des collectivités territoriales selon la réglementation en vigueur, dans la mesure de la continuité du service.</w:t>
      </w:r>
    </w:p>
    <w:p w14:paraId="6C906D76" w14:textId="77777777" w:rsidR="00917FC8" w:rsidRPr="0015137E" w:rsidRDefault="00917FC8" w:rsidP="0015137E"/>
    <w:p w14:paraId="2FFE11BD" w14:textId="724967E9" w:rsidR="00A76AFC" w:rsidRDefault="00A76AFC" w:rsidP="0015137E">
      <w:r w:rsidRPr="0015137E">
        <w:t xml:space="preserve">Un plan de formation annuel est établi par </w:t>
      </w:r>
      <w:r w:rsidR="002A1AE1">
        <w:t xml:space="preserve"> l’assemblée délibérante</w:t>
      </w:r>
      <w:r w:rsidRPr="0015137E">
        <w:t>.</w:t>
      </w:r>
    </w:p>
    <w:p w14:paraId="301F998D" w14:textId="77777777" w:rsidR="00917FC8" w:rsidRPr="0015137E" w:rsidRDefault="00917FC8" w:rsidP="0015137E"/>
    <w:p w14:paraId="40FB58C0" w14:textId="0ACC0363" w:rsidR="00A76AFC" w:rsidRPr="0015137E" w:rsidRDefault="00A76AFC" w:rsidP="0015137E">
      <w:r w:rsidRPr="0015137E">
        <w:t>Il comporte plusieurs volets</w:t>
      </w:r>
      <w:r w:rsidR="002A1AE1">
        <w:t>, notamment</w:t>
      </w:r>
      <w:r w:rsidRPr="0015137E">
        <w:t xml:space="preserve"> :</w:t>
      </w:r>
    </w:p>
    <w:p w14:paraId="05889678" w14:textId="47528738" w:rsidR="00A76AFC" w:rsidRPr="0015137E" w:rsidRDefault="00A76AFC" w:rsidP="00917FC8">
      <w:pPr>
        <w:pStyle w:val="Paragraphedeliste"/>
        <w:numPr>
          <w:ilvl w:val="0"/>
          <w:numId w:val="15"/>
        </w:numPr>
        <w:tabs>
          <w:tab w:val="left" w:pos="567"/>
        </w:tabs>
        <w:ind w:left="567" w:hanging="283"/>
      </w:pPr>
      <w:r w:rsidRPr="0015137E">
        <w:t>la formation obligatoire d’intégration et de professionnalisation</w:t>
      </w:r>
      <w:r w:rsidR="00917FC8">
        <w:t>,</w:t>
      </w:r>
    </w:p>
    <w:p w14:paraId="64012F77" w14:textId="441A56BF" w:rsidR="00A76AFC" w:rsidRPr="0015137E" w:rsidRDefault="00A76AFC" w:rsidP="00917FC8">
      <w:pPr>
        <w:pStyle w:val="Paragraphedeliste"/>
        <w:numPr>
          <w:ilvl w:val="0"/>
          <w:numId w:val="15"/>
        </w:numPr>
        <w:tabs>
          <w:tab w:val="left" w:pos="567"/>
        </w:tabs>
        <w:ind w:left="567" w:hanging="283"/>
      </w:pPr>
      <w:r w:rsidRPr="0015137E">
        <w:t>la formation de perfectionnement</w:t>
      </w:r>
      <w:r w:rsidR="00917FC8">
        <w:t>,</w:t>
      </w:r>
    </w:p>
    <w:p w14:paraId="1C86D913" w14:textId="417EAA57" w:rsidR="00A76AFC" w:rsidRPr="0015137E" w:rsidRDefault="00A76AFC" w:rsidP="00917FC8">
      <w:pPr>
        <w:pStyle w:val="Paragraphedeliste"/>
        <w:numPr>
          <w:ilvl w:val="0"/>
          <w:numId w:val="15"/>
        </w:numPr>
        <w:tabs>
          <w:tab w:val="left" w:pos="567"/>
        </w:tabs>
        <w:ind w:left="567" w:hanging="283"/>
      </w:pPr>
      <w:r w:rsidRPr="0015137E">
        <w:t>la formation personnelle</w:t>
      </w:r>
      <w:r w:rsidR="00917FC8">
        <w:t>,</w:t>
      </w:r>
    </w:p>
    <w:p w14:paraId="7C427681" w14:textId="335993FD" w:rsidR="00A76AFC" w:rsidRPr="0015137E" w:rsidRDefault="00A76AFC" w:rsidP="00917FC8">
      <w:pPr>
        <w:pStyle w:val="Paragraphedeliste"/>
        <w:numPr>
          <w:ilvl w:val="0"/>
          <w:numId w:val="15"/>
        </w:numPr>
        <w:tabs>
          <w:tab w:val="left" w:pos="567"/>
        </w:tabs>
        <w:ind w:left="567" w:hanging="283"/>
      </w:pPr>
      <w:r w:rsidRPr="0015137E">
        <w:t>la préparation aux concours et examens d’accès à la Fonction Publique ou à un grade supérieur</w:t>
      </w:r>
      <w:r w:rsidR="00917FC8">
        <w:t>,</w:t>
      </w:r>
    </w:p>
    <w:p w14:paraId="1CC93371" w14:textId="0E8F1639" w:rsidR="00A76AFC" w:rsidRPr="0015137E" w:rsidRDefault="00A76AFC" w:rsidP="00917FC8">
      <w:pPr>
        <w:pStyle w:val="Paragraphedeliste"/>
        <w:numPr>
          <w:ilvl w:val="0"/>
          <w:numId w:val="15"/>
        </w:numPr>
        <w:tabs>
          <w:tab w:val="left" w:pos="567"/>
        </w:tabs>
        <w:ind w:left="567" w:hanging="283"/>
      </w:pPr>
      <w:r w:rsidRPr="0015137E">
        <w:t>les actions de lutte contre l’illettrisme et pour l’apprentissage de la langue française</w:t>
      </w:r>
      <w:r w:rsidR="00917FC8">
        <w:t>,</w:t>
      </w:r>
    </w:p>
    <w:p w14:paraId="6DC74433" w14:textId="2CF139CB" w:rsidR="00A76AFC" w:rsidRPr="0015137E" w:rsidRDefault="00A76AFC" w:rsidP="00917FC8">
      <w:pPr>
        <w:pStyle w:val="Paragraphedeliste"/>
        <w:numPr>
          <w:ilvl w:val="0"/>
          <w:numId w:val="15"/>
        </w:numPr>
        <w:tabs>
          <w:tab w:val="left" w:pos="567"/>
        </w:tabs>
        <w:ind w:left="567" w:hanging="283"/>
      </w:pPr>
      <w:r w:rsidRPr="0015137E">
        <w:t>la formation syndicale</w:t>
      </w:r>
      <w:r w:rsidR="00917FC8">
        <w:t>.</w:t>
      </w:r>
    </w:p>
    <w:p w14:paraId="4C57EC64" w14:textId="77777777" w:rsidR="00917FC8" w:rsidRDefault="00917FC8" w:rsidP="0015137E"/>
    <w:p w14:paraId="555C3771" w14:textId="38EDC262" w:rsidR="00B67F97" w:rsidRDefault="00B67F97" w:rsidP="005E3B8B">
      <w:r w:rsidRPr="005E3B8B">
        <w:t xml:space="preserve">Un compte personnel de formation est ouvert pour tout agent. Il a pour objectifs, par l'utilisation des droits qui y sont inscrits, de renforcer l'autonomie et la liberté d'action de son titulaire et de faciliter son évolution professionnelle. </w:t>
      </w:r>
    </w:p>
    <w:p w14:paraId="3E7517B5" w14:textId="77777777" w:rsidR="005E3B8B" w:rsidRPr="005E3B8B" w:rsidRDefault="005E3B8B" w:rsidP="005E3B8B">
      <w:pPr>
        <w:rPr>
          <w:rFonts w:ascii="Arial" w:hAnsi="Arial" w:cs="Arial"/>
        </w:rPr>
      </w:pPr>
    </w:p>
    <w:p w14:paraId="67FAE6FB" w14:textId="3506330D" w:rsidR="00917FC8" w:rsidRPr="003247DC" w:rsidRDefault="00917FC8" w:rsidP="00917FC8">
      <w:pPr>
        <w:shd w:val="clear" w:color="auto" w:fill="D1BC4B" w:themeFill="accent6"/>
        <w:rPr>
          <w:b/>
          <w:bCs/>
          <w:shd w:val="clear" w:color="auto" w:fill="D1BC4B" w:themeFill="accent6"/>
        </w:rPr>
      </w:pPr>
      <w:r w:rsidRPr="003247DC">
        <w:rPr>
          <w:b/>
          <w:bCs/>
        </w:rPr>
        <w:sym w:font="Wingdings" w:char="F046"/>
      </w:r>
      <w:r w:rsidRPr="003247DC">
        <w:rPr>
          <w:b/>
          <w:bCs/>
        </w:rPr>
        <w:t xml:space="preserve"> A COMPLETER</w:t>
      </w:r>
    </w:p>
    <w:p w14:paraId="109043AE" w14:textId="60221D0B" w:rsidR="00A76AFC" w:rsidRPr="0015137E" w:rsidRDefault="00A76AFC" w:rsidP="00917FC8">
      <w:pPr>
        <w:shd w:val="clear" w:color="auto" w:fill="D1BC4B" w:themeFill="accent6"/>
      </w:pPr>
      <w:r w:rsidRPr="0015137E">
        <w:t xml:space="preserve">Préciser les dispositions spécifiques à la formation applicables dans la collectivité ou renvoyer le cas échéant au règlement </w:t>
      </w:r>
      <w:r w:rsidR="002A1AE1">
        <w:t xml:space="preserve">de </w:t>
      </w:r>
      <w:r w:rsidRPr="0015137E">
        <w:t>formation.</w:t>
      </w:r>
    </w:p>
    <w:p w14:paraId="09811419" w14:textId="797D2C4B" w:rsidR="00A76AFC" w:rsidRDefault="00A76AFC" w:rsidP="0015137E"/>
    <w:p w14:paraId="521921EC" w14:textId="77777777" w:rsidR="00C619BE" w:rsidRPr="0015137E" w:rsidRDefault="00C619BE" w:rsidP="0015137E"/>
    <w:p w14:paraId="37ECCB2A" w14:textId="282A0798" w:rsidR="00A76AFC" w:rsidRPr="0015137E" w:rsidRDefault="008643E1" w:rsidP="006E02D1">
      <w:pPr>
        <w:pStyle w:val="Titre2"/>
      </w:pPr>
      <w:bookmarkStart w:id="26" w:name="_Toc135925912"/>
      <w:r>
        <w:t>O</w:t>
      </w:r>
      <w:r w:rsidR="006E02D1">
        <w:t>bligations des agents publics</w:t>
      </w:r>
      <w:bookmarkEnd w:id="26"/>
    </w:p>
    <w:p w14:paraId="123ADA0F" w14:textId="77777777" w:rsidR="00A76AFC" w:rsidRPr="0015137E" w:rsidRDefault="00A76AFC" w:rsidP="0015137E"/>
    <w:p w14:paraId="76CC3615" w14:textId="6C7E4A9B" w:rsidR="00A76AFC" w:rsidRPr="0015137E" w:rsidRDefault="00A76AFC" w:rsidP="001F1191">
      <w:pPr>
        <w:pStyle w:val="Titre3"/>
      </w:pPr>
      <w:bookmarkStart w:id="27" w:name="_Toc135925913"/>
      <w:r w:rsidRPr="0015137E">
        <w:t>Comportement professionnel</w:t>
      </w:r>
      <w:bookmarkEnd w:id="27"/>
    </w:p>
    <w:p w14:paraId="1343AC28" w14:textId="77777777" w:rsidR="00A76AFC" w:rsidRPr="0015137E" w:rsidRDefault="00A76AFC" w:rsidP="0015137E"/>
    <w:p w14:paraId="35D82DB7" w14:textId="626B9D54" w:rsidR="00BD6B7E" w:rsidRDefault="00A76AFC" w:rsidP="0015137E">
      <w:pPr>
        <w:rPr>
          <w:rFonts w:eastAsia="Calibri"/>
        </w:rPr>
      </w:pPr>
      <w:r w:rsidRPr="0015137E">
        <w:lastRenderedPageBreak/>
        <w:t>Les agents adoptent</w:t>
      </w:r>
      <w:r w:rsidR="00383B42">
        <w:t>,</w:t>
      </w:r>
      <w:r w:rsidRPr="0015137E">
        <w:t xml:space="preserve"> dans l’exercice de leurs fonctions, un comportement, une tenue et des attitudes qui respectent la dignité de chacun.</w:t>
      </w:r>
      <w:r w:rsidR="009C4EF3">
        <w:t xml:space="preserve"> </w:t>
      </w:r>
      <w:r w:rsidR="009C4EF3">
        <w:rPr>
          <w:rFonts w:eastAsia="Calibri"/>
        </w:rPr>
        <w:t xml:space="preserve">Chaque agent participe à limiter les impacts environnementaux de son comportement par des </w:t>
      </w:r>
      <w:r w:rsidR="005E3B8B">
        <w:rPr>
          <w:rFonts w:eastAsia="Calibri"/>
        </w:rPr>
        <w:t>écogestes</w:t>
      </w:r>
      <w:r w:rsidR="009C4EF3">
        <w:rPr>
          <w:rFonts w:eastAsia="Calibri"/>
        </w:rPr>
        <w:t>, en veillant par exemple aux consommations d’énergie, d’eau, de papier, de fournitures, au tri des déchets, aux modes de déplacement...</w:t>
      </w:r>
    </w:p>
    <w:p w14:paraId="7EE2343F" w14:textId="77777777" w:rsidR="003C1D20" w:rsidRDefault="003C1D20" w:rsidP="0015137E">
      <w:pPr>
        <w:rPr>
          <w:rFonts w:eastAsia="Calibri"/>
        </w:rPr>
      </w:pPr>
    </w:p>
    <w:p w14:paraId="129049B4" w14:textId="77777777" w:rsidR="003C1D20" w:rsidRPr="0015137E" w:rsidRDefault="003C1D20" w:rsidP="0015137E"/>
    <w:p w14:paraId="5104DEF1" w14:textId="5243246C" w:rsidR="009C4EF3" w:rsidRPr="009C4EF3" w:rsidRDefault="009C4EF3" w:rsidP="001F1191">
      <w:pPr>
        <w:pStyle w:val="Titre3"/>
        <w:rPr>
          <w:lang w:eastAsia="fr-FR"/>
        </w:rPr>
      </w:pPr>
      <w:bookmarkStart w:id="28" w:name="_Toc135925914"/>
      <w:r w:rsidRPr="009C4EF3">
        <w:rPr>
          <w:lang w:eastAsia="fr-FR"/>
        </w:rPr>
        <w:t>Devoir de servir</w:t>
      </w:r>
      <w:bookmarkEnd w:id="28"/>
    </w:p>
    <w:p w14:paraId="056A74DA" w14:textId="77777777" w:rsidR="005E3B8B" w:rsidRDefault="005E3B8B" w:rsidP="005E3B8B"/>
    <w:p w14:paraId="3F77F573" w14:textId="6FDFC52F" w:rsidR="00B67F97" w:rsidRPr="00383B42" w:rsidRDefault="00B67F97" w:rsidP="00B67F97">
      <w:pPr>
        <w:rPr>
          <w:rStyle w:val="Accentuationlgre"/>
        </w:rPr>
      </w:pPr>
      <w:r w:rsidRPr="00383B42">
        <w:rPr>
          <w:rStyle w:val="Accentuationlgre"/>
        </w:rPr>
        <w:t>Article L121-</w:t>
      </w:r>
      <w:r>
        <w:rPr>
          <w:rStyle w:val="Accentuationlgre"/>
        </w:rPr>
        <w:t>9</w:t>
      </w:r>
      <w:r w:rsidRPr="00383B42">
        <w:rPr>
          <w:rStyle w:val="Accentuationlgre"/>
        </w:rPr>
        <w:t xml:space="preserve"> du code </w:t>
      </w:r>
      <w:r>
        <w:rPr>
          <w:rStyle w:val="Accentuationlgre"/>
        </w:rPr>
        <w:t xml:space="preserve">général </w:t>
      </w:r>
      <w:r w:rsidRPr="00383B42">
        <w:rPr>
          <w:rStyle w:val="Accentuationlgre"/>
        </w:rPr>
        <w:t>de la fonction publique</w:t>
      </w:r>
    </w:p>
    <w:p w14:paraId="197B3DA8" w14:textId="77777777" w:rsidR="009C4EF3" w:rsidRDefault="009C4EF3" w:rsidP="005E3B8B"/>
    <w:p w14:paraId="27F906F6" w14:textId="70DD93AE" w:rsidR="009C4EF3" w:rsidRDefault="009C4EF3" w:rsidP="005E3B8B">
      <w:pPr>
        <w:rPr>
          <w:rFonts w:eastAsia="Calibri"/>
        </w:rPr>
      </w:pPr>
      <w:r>
        <w:rPr>
          <w:rFonts w:eastAsia="Calibri"/>
        </w:rPr>
        <w:t>Les agents consacrent l’intégralité de leur activité professionnelle aux tâches qui leurs sont confiées. Ils ne peuvent en aucun cas et sous aucun prétexte être chargés ou se livrer à une occupation étrangère au service pendant les heures de travail, sauf cas de retrait.</w:t>
      </w:r>
    </w:p>
    <w:p w14:paraId="23A0BA89" w14:textId="178CD64C" w:rsidR="00A76AFC" w:rsidRDefault="00A76AFC" w:rsidP="002556EB">
      <w:pPr>
        <w:tabs>
          <w:tab w:val="left" w:pos="3396"/>
        </w:tabs>
      </w:pPr>
    </w:p>
    <w:p w14:paraId="2DFEA6DC" w14:textId="77777777" w:rsidR="00DB141C" w:rsidRPr="0015137E" w:rsidRDefault="00DB141C" w:rsidP="0015137E"/>
    <w:p w14:paraId="6820E093" w14:textId="0553EA04" w:rsidR="00A76AFC" w:rsidRPr="0015137E" w:rsidRDefault="00A76AFC" w:rsidP="001F1191">
      <w:pPr>
        <w:pStyle w:val="Titre3"/>
      </w:pPr>
      <w:bookmarkStart w:id="29" w:name="_Toc135925915"/>
      <w:r w:rsidRPr="0015137E">
        <w:t>Obligation d’obéissance hiérarchique</w:t>
      </w:r>
      <w:bookmarkEnd w:id="29"/>
    </w:p>
    <w:p w14:paraId="50545A31" w14:textId="77777777" w:rsidR="00A76AFC" w:rsidRPr="0015137E" w:rsidRDefault="00A76AFC" w:rsidP="0015137E"/>
    <w:p w14:paraId="4F14EE21" w14:textId="05245729" w:rsidR="00A76AFC" w:rsidRPr="00383B42" w:rsidRDefault="00A76AFC" w:rsidP="0015137E">
      <w:pPr>
        <w:rPr>
          <w:rStyle w:val="Accentuationlgre"/>
        </w:rPr>
      </w:pPr>
      <w:r w:rsidRPr="00383B42">
        <w:rPr>
          <w:rStyle w:val="Accentuationlgre"/>
        </w:rPr>
        <w:t xml:space="preserve">Article L121-10 du code </w:t>
      </w:r>
      <w:r w:rsidR="002A1AE1">
        <w:rPr>
          <w:rStyle w:val="Accentuationlgre"/>
        </w:rPr>
        <w:t xml:space="preserve">général </w:t>
      </w:r>
      <w:r w:rsidRPr="00383B42">
        <w:rPr>
          <w:rStyle w:val="Accentuationlgre"/>
        </w:rPr>
        <w:t>de la fonction publique</w:t>
      </w:r>
    </w:p>
    <w:p w14:paraId="01245677" w14:textId="77777777" w:rsidR="00383B42" w:rsidRPr="0015137E" w:rsidRDefault="00383B42" w:rsidP="0015137E"/>
    <w:p w14:paraId="71004A24" w14:textId="042E7865" w:rsidR="00A76AFC" w:rsidRDefault="00A76AFC" w:rsidP="0015137E">
      <w:r w:rsidRPr="0015137E">
        <w:t>L</w:t>
      </w:r>
      <w:r w:rsidR="00383B42">
        <w:t xml:space="preserve">’agent </w:t>
      </w:r>
      <w:r w:rsidRPr="0015137E">
        <w:t>doit se conformer aux instructions de son supérieur hiérarchique, sauf dans le cas où l'ordre donné est manifestement illégal et de nature à compromettre gravement un intérêt public.</w:t>
      </w:r>
    </w:p>
    <w:p w14:paraId="791D476C" w14:textId="77777777" w:rsidR="00383B42" w:rsidRPr="0015137E" w:rsidRDefault="00383B42" w:rsidP="0015137E"/>
    <w:p w14:paraId="33294555" w14:textId="77777777" w:rsidR="00A76AFC" w:rsidRPr="0015137E" w:rsidRDefault="00A76AFC" w:rsidP="0015137E">
      <w:r w:rsidRPr="0015137E">
        <w:t>Le refus d'obéissance équivaut à une faute professionnelle.</w:t>
      </w:r>
    </w:p>
    <w:p w14:paraId="5155AA44" w14:textId="77777777" w:rsidR="00A76AFC" w:rsidRPr="0015137E" w:rsidRDefault="00A76AFC" w:rsidP="0015137E"/>
    <w:p w14:paraId="5E71CB1E" w14:textId="734A054C" w:rsidR="00A76AFC" w:rsidRDefault="00A76AFC" w:rsidP="0015137E">
      <w:r w:rsidRPr="0015137E">
        <w:t xml:space="preserve">La subordination hiérarchique impose également de se soumettre au contrôle hiérarchique de l'autorité supérieure compétente et de faire preuve de loyauté dans l'exercice de ses fonctions. </w:t>
      </w:r>
    </w:p>
    <w:p w14:paraId="79BA399B" w14:textId="77777777" w:rsidR="00383B42" w:rsidRPr="0015137E" w:rsidRDefault="00383B42" w:rsidP="0015137E"/>
    <w:p w14:paraId="4E8A24A0" w14:textId="08702732" w:rsidR="00A76AFC" w:rsidRPr="0015137E" w:rsidRDefault="00A76AFC" w:rsidP="0015137E">
      <w:r w:rsidRPr="0015137E">
        <w:t xml:space="preserve">Le devoir d'obéissance impose enfin </w:t>
      </w:r>
      <w:r w:rsidR="00383B42">
        <w:t xml:space="preserve">à l’agent </w:t>
      </w:r>
      <w:r w:rsidRPr="0015137E">
        <w:t xml:space="preserve">de respecter les lois et règlements de toute nature. </w:t>
      </w:r>
    </w:p>
    <w:p w14:paraId="24ABE917" w14:textId="708D39DF" w:rsidR="00A76AFC" w:rsidRDefault="00A76AFC" w:rsidP="0015137E"/>
    <w:p w14:paraId="74F2138C" w14:textId="77777777" w:rsidR="00DB141C" w:rsidRPr="0015137E" w:rsidRDefault="00DB141C" w:rsidP="0015137E"/>
    <w:p w14:paraId="7219DE76" w14:textId="64C42426" w:rsidR="00A76AFC" w:rsidRPr="0015137E" w:rsidRDefault="000F1BC5" w:rsidP="001F1191">
      <w:pPr>
        <w:pStyle w:val="Titre3"/>
      </w:pPr>
      <w:bookmarkStart w:id="30" w:name="_Toc135925916"/>
      <w:r>
        <w:t>O</w:t>
      </w:r>
      <w:r w:rsidR="00A76AFC" w:rsidRPr="0015137E">
        <w:t>bligation de secret, de discrétion professionnelle, de réserve, de neutralité</w:t>
      </w:r>
      <w:bookmarkEnd w:id="30"/>
    </w:p>
    <w:p w14:paraId="52CA3C5A" w14:textId="77777777" w:rsidR="005E3B8B" w:rsidRPr="0015137E" w:rsidRDefault="005E3B8B" w:rsidP="005E3B8B"/>
    <w:p w14:paraId="65783D2A" w14:textId="2D5ADDD9" w:rsidR="00A76AFC" w:rsidRDefault="00B67F97" w:rsidP="0015137E">
      <w:pPr>
        <w:rPr>
          <w:rStyle w:val="Accentuationlgre"/>
        </w:rPr>
      </w:pPr>
      <w:r w:rsidRPr="00383B42">
        <w:rPr>
          <w:rStyle w:val="Accentuationlgre"/>
        </w:rPr>
        <w:t>Article</w:t>
      </w:r>
      <w:r w:rsidR="00DC4F1E">
        <w:rPr>
          <w:rStyle w:val="Accentuationlgre"/>
        </w:rPr>
        <w:t>s</w:t>
      </w:r>
      <w:r w:rsidRPr="00383B42">
        <w:rPr>
          <w:rStyle w:val="Accentuationlgre"/>
        </w:rPr>
        <w:t xml:space="preserve"> L121-</w:t>
      </w:r>
      <w:r>
        <w:rPr>
          <w:rStyle w:val="Accentuationlgre"/>
        </w:rPr>
        <w:t>6 et 7</w:t>
      </w:r>
      <w:r w:rsidRPr="00383B42">
        <w:rPr>
          <w:rStyle w:val="Accentuationlgre"/>
        </w:rPr>
        <w:t xml:space="preserve"> du code </w:t>
      </w:r>
      <w:r>
        <w:rPr>
          <w:rStyle w:val="Accentuationlgre"/>
        </w:rPr>
        <w:t xml:space="preserve">général </w:t>
      </w:r>
      <w:r w:rsidRPr="00383B42">
        <w:rPr>
          <w:rStyle w:val="Accentuationlgre"/>
        </w:rPr>
        <w:t>de la fonction publique</w:t>
      </w:r>
    </w:p>
    <w:p w14:paraId="1DE00273" w14:textId="77777777" w:rsidR="00B67F97" w:rsidRPr="0015137E" w:rsidRDefault="00B67F97" w:rsidP="0015137E"/>
    <w:p w14:paraId="50CF6E77" w14:textId="519C5320" w:rsidR="00A76AFC" w:rsidRDefault="00A76AFC" w:rsidP="0015137E">
      <w:r w:rsidRPr="0015137E">
        <w:t>La discrétion professionnelle pour les faits, informations ou documents s’impose aux agents qui en ont connaissance à l’occasion de l’exercice de leurs fonctions.</w:t>
      </w:r>
    </w:p>
    <w:p w14:paraId="752DC1AC" w14:textId="77777777" w:rsidR="00383B42" w:rsidRPr="0015137E" w:rsidRDefault="00383B42" w:rsidP="0015137E"/>
    <w:p w14:paraId="40CDAEE3" w14:textId="7EEB6133" w:rsidR="00A76AFC" w:rsidRDefault="00A76AFC" w:rsidP="0015137E">
      <w:r w:rsidRPr="0015137E">
        <w:t>De même, pour le secret professionnel qui s’impose pour toutes les informations confidentielles notamment toutes informations à caractère médical, social, familial ou financier, dont ils sont dépositaires.</w:t>
      </w:r>
    </w:p>
    <w:p w14:paraId="26FCD48B" w14:textId="77777777" w:rsidR="00383B42" w:rsidRPr="0015137E" w:rsidRDefault="00383B42" w:rsidP="0015137E"/>
    <w:p w14:paraId="2DBB0445" w14:textId="4C72AB71" w:rsidR="00A76AFC" w:rsidRDefault="00A76AFC" w:rsidP="0015137E">
      <w:r w:rsidRPr="0015137E">
        <w:t>Le secret professionnel est obligatoirement levé dans les circonstances suivantes : dénonciation de crimes ou délits, sévices et privations infligés à un mineur de moins de 15 ans.</w:t>
      </w:r>
    </w:p>
    <w:p w14:paraId="6627EACF" w14:textId="77777777" w:rsidR="00383B42" w:rsidRPr="0015137E" w:rsidRDefault="00383B42" w:rsidP="0015137E"/>
    <w:p w14:paraId="53AB1AF6" w14:textId="5E30855A" w:rsidR="00383B42" w:rsidRDefault="00A76AFC" w:rsidP="0015137E">
      <w:r w:rsidRPr="0015137E">
        <w:t>L</w:t>
      </w:r>
      <w:r w:rsidR="00383B42">
        <w:t xml:space="preserve">’agent </w:t>
      </w:r>
      <w:r w:rsidRPr="0015137E">
        <w:t>respecte une certaine retenue dans les opinions qu’il exprime en public, particulièrement dans l’exercice de ses fonctions. L’obligation de réserve constitue le corollaire de la liberté d’opinion.</w:t>
      </w:r>
    </w:p>
    <w:p w14:paraId="6E8EBED2" w14:textId="77777777" w:rsidR="005E3B8B" w:rsidRDefault="005E3B8B" w:rsidP="005E3B8B"/>
    <w:p w14:paraId="033A5E83" w14:textId="1EDC7238" w:rsidR="005E3B8B" w:rsidRPr="005E3B8B" w:rsidRDefault="009C4EF3" w:rsidP="005E3B8B">
      <w:pPr>
        <w:rPr>
          <w:rFonts w:ascii="Arial" w:hAnsi="Arial" w:cs="Arial"/>
          <w:i/>
          <w:iCs/>
        </w:rPr>
      </w:pPr>
      <w:r w:rsidRPr="005E3B8B">
        <w:rPr>
          <w:i/>
          <w:iCs/>
        </w:rPr>
        <w:t>Exemple :</w:t>
      </w:r>
      <w:r w:rsidR="005E3B8B" w:rsidRPr="005E3B8B">
        <w:rPr>
          <w:i/>
          <w:iCs/>
        </w:rPr>
        <w:t xml:space="preserve"> j</w:t>
      </w:r>
      <w:r w:rsidRPr="005E3B8B">
        <w:rPr>
          <w:i/>
          <w:iCs/>
        </w:rPr>
        <w:t>e ne pas avoir de propos inappropriés sur les réseaux sociaux</w:t>
      </w:r>
    </w:p>
    <w:p w14:paraId="2D9C45A2" w14:textId="77777777" w:rsidR="005E3B8B" w:rsidRDefault="005E3B8B" w:rsidP="005E3B8B"/>
    <w:p w14:paraId="201F2227" w14:textId="721869B5" w:rsidR="009C4EF3" w:rsidRDefault="00A76AFC" w:rsidP="005E3B8B">
      <w:pPr>
        <w:rPr>
          <w:rFonts w:eastAsia="Calibri"/>
        </w:rPr>
      </w:pPr>
      <w:r w:rsidRPr="005E3B8B">
        <w:t>L</w:t>
      </w:r>
      <w:r w:rsidR="00383B42" w:rsidRPr="005E3B8B">
        <w:t xml:space="preserve">’agent </w:t>
      </w:r>
      <w:r w:rsidRPr="005E3B8B">
        <w:t>est neutre dans la manière d’accomplir ses fonctions et impartial à l’égard des usagers du service public.</w:t>
      </w:r>
      <w:r w:rsidR="009C4EF3" w:rsidRPr="005E3B8B">
        <w:rPr>
          <w:rFonts w:eastAsia="Calibri"/>
        </w:rPr>
        <w:t xml:space="preserve"> </w:t>
      </w:r>
    </w:p>
    <w:p w14:paraId="20B44B41" w14:textId="77777777" w:rsidR="005E3B8B" w:rsidRPr="005E3B8B" w:rsidRDefault="005E3B8B" w:rsidP="005E3B8B">
      <w:pPr>
        <w:rPr>
          <w:rFonts w:ascii="Arial" w:eastAsia="Calibri" w:hAnsi="Arial" w:cs="Arial"/>
        </w:rPr>
      </w:pPr>
    </w:p>
    <w:p w14:paraId="656E06FC" w14:textId="77777777" w:rsidR="009C4EF3" w:rsidRDefault="009C4EF3" w:rsidP="005E3B8B">
      <w:r w:rsidRPr="005E3B8B">
        <w:rPr>
          <w:rFonts w:eastAsia="Calibri"/>
        </w:rPr>
        <w:t xml:space="preserve">Les agents traitent de façon égale toutes les personnes et respectent leur liberté de conscience et leur dignité. Les agents doivent respecter les opinions et les croyances des usagers. </w:t>
      </w:r>
      <w:r w:rsidRPr="005E3B8B">
        <w:t>Aucune distinction, directe ou indirecte, ne peut être faite en raison de leurs opinions politiques, syndicales, philosophiques ou religieuses, de leur origine, de leur sexe, de leur orientation sexuelle ou identité de genre, de leur âge, de leur patronyme, de leur situation de famille ou de grossesse, de leur état de santé, de leur apparence physique, de leur handicap ou de leur appartenance ou de leur non-appartenance, vraie ou supposée, à une ethnie ou une race.</w:t>
      </w:r>
    </w:p>
    <w:p w14:paraId="096EC00B" w14:textId="77777777" w:rsidR="005E3B8B" w:rsidRPr="005E3B8B" w:rsidRDefault="005E3B8B" w:rsidP="005E3B8B"/>
    <w:p w14:paraId="590A8F83" w14:textId="54C15C08" w:rsidR="00A76AFC" w:rsidRPr="005E3B8B" w:rsidRDefault="009C4EF3" w:rsidP="005E3B8B">
      <w:r w:rsidRPr="005E3B8B">
        <w:rPr>
          <w:rFonts w:eastAsia="Calibri"/>
        </w:rPr>
        <w:t>Les agents exercent leurs fonctions dans le respect du principe de laïcité.</w:t>
      </w:r>
    </w:p>
    <w:p w14:paraId="1F3BE248" w14:textId="18969610" w:rsidR="00C619BE" w:rsidRDefault="00C619BE" w:rsidP="0015137E"/>
    <w:p w14:paraId="632CE9BE" w14:textId="77777777" w:rsidR="009C4EF3" w:rsidRDefault="009C4EF3" w:rsidP="0015137E"/>
    <w:p w14:paraId="0ACC89CD" w14:textId="77777777" w:rsidR="009C4EF3" w:rsidRPr="005E3B8B" w:rsidRDefault="009C4EF3" w:rsidP="001F1191">
      <w:pPr>
        <w:pStyle w:val="Titre3"/>
        <w:rPr>
          <w:lang w:eastAsia="fr-FR"/>
        </w:rPr>
      </w:pPr>
      <w:bookmarkStart w:id="31" w:name="_Toc135925917"/>
      <w:r w:rsidRPr="005E3B8B">
        <w:rPr>
          <w:lang w:eastAsia="fr-FR"/>
        </w:rPr>
        <w:t>Devoirs de probité et d’intégrité</w:t>
      </w:r>
      <w:bookmarkEnd w:id="31"/>
    </w:p>
    <w:p w14:paraId="2422C842" w14:textId="77777777" w:rsidR="005E3B8B" w:rsidRDefault="005E3B8B" w:rsidP="005E3B8B"/>
    <w:p w14:paraId="140DADB3" w14:textId="389C8817" w:rsidR="00B67F97" w:rsidRPr="00383B42" w:rsidRDefault="00B67F97" w:rsidP="00B67F97">
      <w:pPr>
        <w:rPr>
          <w:rStyle w:val="Accentuationlgre"/>
        </w:rPr>
      </w:pPr>
      <w:r w:rsidRPr="00383B42">
        <w:rPr>
          <w:rStyle w:val="Accentuationlgre"/>
        </w:rPr>
        <w:t xml:space="preserve">Article L121-1 du code </w:t>
      </w:r>
      <w:r>
        <w:rPr>
          <w:rStyle w:val="Accentuationlgre"/>
        </w:rPr>
        <w:t xml:space="preserve">général </w:t>
      </w:r>
      <w:r w:rsidRPr="00383B42">
        <w:rPr>
          <w:rStyle w:val="Accentuationlgre"/>
        </w:rPr>
        <w:t>de la fonction publique</w:t>
      </w:r>
    </w:p>
    <w:p w14:paraId="20E85834" w14:textId="77777777" w:rsidR="005E3B8B" w:rsidRDefault="005E3B8B" w:rsidP="005E3B8B"/>
    <w:p w14:paraId="1EDAA8D9" w14:textId="1F83DE00" w:rsidR="009C4EF3" w:rsidRDefault="009C4EF3" w:rsidP="005E3B8B">
      <w:r>
        <w:t xml:space="preserve">Les agents sont tenus d’exercer leurs fonctions avec honnêteté, respect des biens et de la propriété de la collectivité pour éviter qu’ils ne se trouvent dans une situation où leurs intérêts personnels pourraient être en contradiction avec celui de la collectivité. </w:t>
      </w:r>
    </w:p>
    <w:p w14:paraId="07AAD786" w14:textId="77777777" w:rsidR="005E3B8B" w:rsidRDefault="005E3B8B" w:rsidP="005E3B8B"/>
    <w:p w14:paraId="458C500B" w14:textId="77777777" w:rsidR="009C4EF3" w:rsidRPr="005E3B8B" w:rsidRDefault="009C4EF3" w:rsidP="005E3B8B">
      <w:pPr>
        <w:rPr>
          <w:i/>
          <w:iCs/>
        </w:rPr>
      </w:pPr>
      <w:r w:rsidRPr="005E3B8B">
        <w:rPr>
          <w:i/>
          <w:iCs/>
        </w:rPr>
        <w:t>Exemples :</w:t>
      </w:r>
    </w:p>
    <w:p w14:paraId="32E78D37" w14:textId="77777777" w:rsidR="009C4EF3" w:rsidRPr="005E3B8B" w:rsidRDefault="009C4EF3" w:rsidP="005E3B8B">
      <w:pPr>
        <w:rPr>
          <w:i/>
          <w:iCs/>
        </w:rPr>
      </w:pPr>
      <w:r w:rsidRPr="005E3B8B">
        <w:rPr>
          <w:i/>
          <w:iCs/>
        </w:rPr>
        <w:t>Je dois veiller à ne pas tirer profit de mes fonctions par le fait de :</w:t>
      </w:r>
    </w:p>
    <w:p w14:paraId="78213AF0" w14:textId="07F8D090" w:rsidR="009C4EF3" w:rsidRPr="005E3B8B" w:rsidRDefault="009C4EF3" w:rsidP="005E3B8B">
      <w:pPr>
        <w:pStyle w:val="Paragraphedeliste"/>
        <w:numPr>
          <w:ilvl w:val="0"/>
          <w:numId w:val="42"/>
        </w:numPr>
        <w:ind w:left="709"/>
        <w:rPr>
          <w:rFonts w:eastAsia="Calibri"/>
          <w:i/>
          <w:iCs/>
        </w:rPr>
      </w:pPr>
      <w:r w:rsidRPr="005E3B8B">
        <w:rPr>
          <w:rFonts w:eastAsia="Calibri"/>
          <w:i/>
          <w:iCs/>
        </w:rPr>
        <w:t>utiliser le matériel </w:t>
      </w:r>
      <w:r w:rsidR="00F56673">
        <w:rPr>
          <w:rFonts w:eastAsia="Calibri"/>
          <w:i/>
          <w:iCs/>
        </w:rPr>
        <w:t>(</w:t>
      </w:r>
      <w:r w:rsidRPr="005E3B8B">
        <w:rPr>
          <w:rFonts w:eastAsia="Calibri"/>
          <w:i/>
          <w:iCs/>
        </w:rPr>
        <w:t xml:space="preserve">fournitures de bureaux, véhicule, </w:t>
      </w:r>
      <w:r w:rsidR="00613E98">
        <w:rPr>
          <w:rFonts w:eastAsia="Calibri"/>
          <w:i/>
          <w:iCs/>
        </w:rPr>
        <w:t xml:space="preserve">stock de </w:t>
      </w:r>
      <w:r w:rsidRPr="005E3B8B">
        <w:rPr>
          <w:rFonts w:eastAsia="Calibri"/>
          <w:i/>
          <w:iCs/>
        </w:rPr>
        <w:t>denrées, carburant, etc.</w:t>
      </w:r>
      <w:r w:rsidR="00F56673">
        <w:rPr>
          <w:rFonts w:eastAsia="Calibri"/>
          <w:i/>
          <w:iCs/>
        </w:rPr>
        <w:t>)</w:t>
      </w:r>
      <w:r w:rsidRPr="005E3B8B">
        <w:rPr>
          <w:rFonts w:eastAsia="Calibri"/>
          <w:i/>
          <w:iCs/>
        </w:rPr>
        <w:t xml:space="preserve"> à des fins personnelles</w:t>
      </w:r>
      <w:r w:rsidR="005E3B8B">
        <w:rPr>
          <w:rFonts w:eastAsia="Calibri"/>
          <w:i/>
          <w:iCs/>
        </w:rPr>
        <w:t>,</w:t>
      </w:r>
    </w:p>
    <w:p w14:paraId="2DDEFFBA" w14:textId="4034B665" w:rsidR="009C4EF3" w:rsidRPr="005E3B8B" w:rsidRDefault="009C4EF3" w:rsidP="005E3B8B">
      <w:pPr>
        <w:pStyle w:val="Paragraphedeliste"/>
        <w:numPr>
          <w:ilvl w:val="0"/>
          <w:numId w:val="42"/>
        </w:numPr>
        <w:ind w:left="709"/>
        <w:rPr>
          <w:rFonts w:eastAsia="Calibri"/>
          <w:i/>
          <w:iCs/>
        </w:rPr>
      </w:pPr>
      <w:r w:rsidRPr="005E3B8B">
        <w:rPr>
          <w:rFonts w:eastAsia="Calibri"/>
          <w:i/>
          <w:iCs/>
        </w:rPr>
        <w:t>faire de fausses déclarations (heures supplémentaires, accident de travail, etc.)</w:t>
      </w:r>
      <w:r w:rsidR="005E3B8B">
        <w:rPr>
          <w:rFonts w:eastAsia="Calibri"/>
          <w:i/>
          <w:iCs/>
        </w:rPr>
        <w:t>,</w:t>
      </w:r>
    </w:p>
    <w:p w14:paraId="5F0543D5" w14:textId="3A26DD10" w:rsidR="009C4EF3" w:rsidRPr="005E3B8B" w:rsidRDefault="009C4EF3" w:rsidP="005E3B8B">
      <w:pPr>
        <w:pStyle w:val="Paragraphedeliste"/>
        <w:numPr>
          <w:ilvl w:val="0"/>
          <w:numId w:val="42"/>
        </w:numPr>
        <w:ind w:left="709"/>
        <w:rPr>
          <w:rFonts w:eastAsia="Calibri"/>
          <w:i/>
          <w:iCs/>
        </w:rPr>
      </w:pPr>
      <w:r w:rsidRPr="005E3B8B">
        <w:rPr>
          <w:rFonts w:eastAsia="Calibri"/>
          <w:i/>
          <w:iCs/>
        </w:rPr>
        <w:t>accepter des cadeaux de valeur</w:t>
      </w:r>
      <w:r w:rsidR="005E3B8B">
        <w:rPr>
          <w:rFonts w:eastAsia="Calibri"/>
          <w:i/>
          <w:iCs/>
        </w:rPr>
        <w:t>.</w:t>
      </w:r>
    </w:p>
    <w:p w14:paraId="384978DA" w14:textId="77777777" w:rsidR="009C4EF3" w:rsidRDefault="009C4EF3" w:rsidP="0015137E"/>
    <w:p w14:paraId="64079989" w14:textId="77777777" w:rsidR="00DB141C" w:rsidRPr="0015137E" w:rsidRDefault="00DB141C" w:rsidP="0015137E"/>
    <w:p w14:paraId="053085CF" w14:textId="2CA8F060" w:rsidR="00A76AFC" w:rsidRDefault="00A76AFC" w:rsidP="001F1191">
      <w:pPr>
        <w:pStyle w:val="Titre3"/>
      </w:pPr>
      <w:bookmarkStart w:id="32" w:name="_Toc135925918"/>
      <w:r w:rsidRPr="0015137E">
        <w:t>Loyauté envers l’employeur et son administration</w:t>
      </w:r>
      <w:bookmarkEnd w:id="32"/>
    </w:p>
    <w:p w14:paraId="4B057D69" w14:textId="77777777" w:rsidR="00C619BE" w:rsidRPr="0015137E" w:rsidRDefault="00C619BE" w:rsidP="0015137E"/>
    <w:p w14:paraId="318A1B49" w14:textId="05218FF9" w:rsidR="00A76AFC" w:rsidRPr="0015137E" w:rsidRDefault="00A76AFC" w:rsidP="0015137E">
      <w:r w:rsidRPr="0015137E">
        <w:t>L</w:t>
      </w:r>
      <w:r w:rsidR="00383B42">
        <w:t xml:space="preserve">’agent </w:t>
      </w:r>
      <w:r w:rsidRPr="0015137E">
        <w:t>est loyal envers son employeur et son administration.</w:t>
      </w:r>
    </w:p>
    <w:p w14:paraId="1A458521" w14:textId="45746621" w:rsidR="00A76AFC" w:rsidRDefault="00A76AFC" w:rsidP="0015137E"/>
    <w:p w14:paraId="1D7ED52F" w14:textId="77777777" w:rsidR="00DB141C" w:rsidRPr="0015137E" w:rsidRDefault="00DB141C" w:rsidP="0015137E"/>
    <w:p w14:paraId="578C2439" w14:textId="08F41BCD" w:rsidR="00C619BE" w:rsidRDefault="000F1BC5" w:rsidP="001F1191">
      <w:pPr>
        <w:pStyle w:val="Titre3"/>
      </w:pPr>
      <w:bookmarkStart w:id="33" w:name="_Toc135925919"/>
      <w:r>
        <w:t>O</w:t>
      </w:r>
      <w:r w:rsidR="00A76AFC" w:rsidRPr="0015137E">
        <w:t>bligation de non-ingérence</w:t>
      </w:r>
      <w:bookmarkEnd w:id="33"/>
    </w:p>
    <w:p w14:paraId="338511AF" w14:textId="77777777" w:rsidR="00C619BE" w:rsidRPr="00C619BE" w:rsidRDefault="00C619BE" w:rsidP="00C619BE"/>
    <w:p w14:paraId="421333A1" w14:textId="77777777" w:rsidR="00A76AFC" w:rsidRPr="0015137E" w:rsidRDefault="00A76AFC" w:rsidP="0015137E">
      <w:r w:rsidRPr="0015137E">
        <w:t>Un agent ne peut avoir des intérêts dans une entreprise qui est en relation avec sa collectivité.</w:t>
      </w:r>
    </w:p>
    <w:p w14:paraId="75B083B9" w14:textId="3115B02C" w:rsidR="00A76AFC" w:rsidRDefault="00A76AFC" w:rsidP="0015137E"/>
    <w:p w14:paraId="281447E6" w14:textId="77777777" w:rsidR="00DB141C" w:rsidRPr="0015137E" w:rsidRDefault="00DB141C" w:rsidP="0015137E"/>
    <w:p w14:paraId="0FBA410D" w14:textId="713A5717" w:rsidR="00A76AFC" w:rsidRPr="0015137E" w:rsidRDefault="00A76AFC" w:rsidP="001F1191">
      <w:pPr>
        <w:pStyle w:val="Titre3"/>
      </w:pPr>
      <w:bookmarkStart w:id="34" w:name="_Toc135925920"/>
      <w:r w:rsidRPr="0015137E">
        <w:t>Cumul d’activités</w:t>
      </w:r>
      <w:bookmarkEnd w:id="34"/>
      <w:r w:rsidRPr="0015137E">
        <w:t xml:space="preserve"> </w:t>
      </w:r>
    </w:p>
    <w:p w14:paraId="775E587A" w14:textId="77777777" w:rsidR="00A76AFC" w:rsidRPr="0015137E" w:rsidRDefault="00A76AFC" w:rsidP="0015137E"/>
    <w:p w14:paraId="79752878" w14:textId="5FF08B39" w:rsidR="00A76AFC" w:rsidRPr="00C619BE" w:rsidRDefault="00A76AFC" w:rsidP="0015137E">
      <w:pPr>
        <w:rPr>
          <w:rStyle w:val="Accentuationlgre"/>
        </w:rPr>
      </w:pPr>
      <w:r w:rsidRPr="00C619BE">
        <w:rPr>
          <w:rStyle w:val="Accentuationlgre"/>
        </w:rPr>
        <w:t>Article</w:t>
      </w:r>
      <w:r w:rsidR="002A1AE1">
        <w:rPr>
          <w:rStyle w:val="Accentuationlgre"/>
        </w:rPr>
        <w:t>s</w:t>
      </w:r>
      <w:r w:rsidRPr="00C619BE">
        <w:rPr>
          <w:rStyle w:val="Accentuationlgre"/>
        </w:rPr>
        <w:t xml:space="preserve"> L121-3 et 123-1 à 8 du code de la fonction publique</w:t>
      </w:r>
    </w:p>
    <w:p w14:paraId="1E9E7004" w14:textId="77777777" w:rsidR="00A76AFC" w:rsidRPr="00C619BE" w:rsidRDefault="00A76AFC" w:rsidP="0015137E">
      <w:pPr>
        <w:rPr>
          <w:rStyle w:val="Accentuationlgre"/>
        </w:rPr>
      </w:pPr>
      <w:r w:rsidRPr="00C619BE">
        <w:rPr>
          <w:rStyle w:val="Accentuationlgre"/>
        </w:rPr>
        <w:t>Décret n°2020-69 du 30 janvier 2020 relatif aux contrôles déontologiques dans la fonction publique</w:t>
      </w:r>
    </w:p>
    <w:p w14:paraId="3F3C1D00" w14:textId="77777777" w:rsidR="00A76AFC" w:rsidRPr="0015137E" w:rsidRDefault="00A76AFC" w:rsidP="0015137E"/>
    <w:p w14:paraId="003150C9" w14:textId="0965E823" w:rsidR="00A76AFC" w:rsidRPr="0015137E" w:rsidRDefault="00A76AFC" w:rsidP="0015137E">
      <w:r w:rsidRPr="0015137E">
        <w:t xml:space="preserve">Par principe, les fonctionnaires et les agents contractuels consacrent l'intégralité de leur activité professionnelle à leurs tâches ; ils ne peuvent exercer à titre professionnel une activité privée lucrative de quelque nature que ce soit. </w:t>
      </w:r>
    </w:p>
    <w:p w14:paraId="7EF4E2F1" w14:textId="77777777" w:rsidR="00A76AFC" w:rsidRPr="0015137E" w:rsidRDefault="00A76AFC" w:rsidP="0015137E"/>
    <w:p w14:paraId="13B33309" w14:textId="77777777" w:rsidR="00A76AFC" w:rsidRPr="0015137E" w:rsidRDefault="00A76AFC" w:rsidP="0015137E">
      <w:r w:rsidRPr="0015137E">
        <w:t xml:space="preserve">Cette interdiction s’accompagne néanmoins de dérogations. </w:t>
      </w:r>
    </w:p>
    <w:p w14:paraId="5CB9AF51" w14:textId="77777777" w:rsidR="00A76AFC" w:rsidRPr="0015137E" w:rsidRDefault="00A76AFC" w:rsidP="0015137E"/>
    <w:p w14:paraId="5A87A877" w14:textId="77777777" w:rsidR="00A76AFC" w:rsidRPr="0015137E" w:rsidRDefault="00A76AFC" w:rsidP="0015137E">
      <w:r w:rsidRPr="0015137E">
        <w:t>Peuvent ainsi être exercés librement :</w:t>
      </w:r>
    </w:p>
    <w:p w14:paraId="2156C89B" w14:textId="6C520E77" w:rsidR="00A76AFC" w:rsidRPr="0015137E" w:rsidRDefault="00383B42" w:rsidP="00383B42">
      <w:pPr>
        <w:pStyle w:val="Paragraphedeliste"/>
        <w:numPr>
          <w:ilvl w:val="0"/>
          <w:numId w:val="15"/>
        </w:numPr>
        <w:tabs>
          <w:tab w:val="left" w:pos="567"/>
        </w:tabs>
        <w:ind w:left="567" w:hanging="283"/>
      </w:pPr>
      <w:r>
        <w:t>l</w:t>
      </w:r>
      <w:r w:rsidR="00A76AFC" w:rsidRPr="0015137E">
        <w:t>a production des œuvres de l’esprit</w:t>
      </w:r>
      <w:r>
        <w:t>,</w:t>
      </w:r>
    </w:p>
    <w:p w14:paraId="195AA0F4" w14:textId="2301CB11" w:rsidR="00A76AFC" w:rsidRPr="0015137E" w:rsidRDefault="00383B42" w:rsidP="00383B42">
      <w:pPr>
        <w:pStyle w:val="Paragraphedeliste"/>
        <w:numPr>
          <w:ilvl w:val="0"/>
          <w:numId w:val="15"/>
        </w:numPr>
        <w:tabs>
          <w:tab w:val="left" w:pos="567"/>
        </w:tabs>
        <w:ind w:left="567" w:hanging="283"/>
      </w:pPr>
      <w:r>
        <w:t>l</w:t>
      </w:r>
      <w:r w:rsidR="00A76AFC" w:rsidRPr="0015137E">
        <w:t>a détention de parts sociales et la perception de bénéficies qui s’y attachent. Les agents gèrent librement leur patrimoine personnel ou familial</w:t>
      </w:r>
      <w:r>
        <w:t>,</w:t>
      </w:r>
    </w:p>
    <w:p w14:paraId="44DD5E6C" w14:textId="16D80AF1" w:rsidR="00A76AFC" w:rsidRPr="0015137E" w:rsidRDefault="00383B42" w:rsidP="00383B42">
      <w:pPr>
        <w:pStyle w:val="Paragraphedeliste"/>
        <w:numPr>
          <w:ilvl w:val="0"/>
          <w:numId w:val="15"/>
        </w:numPr>
        <w:tabs>
          <w:tab w:val="left" w:pos="567"/>
        </w:tabs>
        <w:ind w:left="567" w:hanging="283"/>
      </w:pPr>
      <w:r>
        <w:t>l</w:t>
      </w:r>
      <w:r w:rsidR="00A76AFC" w:rsidRPr="0015137E">
        <w:t>’exercice d’une profession libérale découlant de la nature des fonctions pour les membres du personnel enseignant, technique ou scientifique des établissements d’enseignement et les personnes pratiquant des activités à caractère artistique</w:t>
      </w:r>
      <w:r>
        <w:t>.</w:t>
      </w:r>
    </w:p>
    <w:p w14:paraId="33C40C7B" w14:textId="77777777" w:rsidR="00383B42" w:rsidRDefault="00383B42" w:rsidP="0015137E"/>
    <w:p w14:paraId="7B7C2E65" w14:textId="2A19E51F" w:rsidR="00A76AFC" w:rsidRDefault="00A76AFC" w:rsidP="0015137E">
      <w:r w:rsidRPr="0015137E">
        <w:t xml:space="preserve">Après autorisation, les agents </w:t>
      </w:r>
      <w:r w:rsidR="002A1AE1">
        <w:t>à temps complet ou à temps non complet d’une quotité supérieure à 70% du temps complet (24h30</w:t>
      </w:r>
      <w:r w:rsidR="006F305D">
        <w:t>min</w:t>
      </w:r>
      <w:r w:rsidR="002A1AE1">
        <w:t xml:space="preserve"> pour un temps complet de 35h) </w:t>
      </w:r>
      <w:r w:rsidRPr="0015137E">
        <w:t xml:space="preserve">peuvent exercer, à titre accessoire, une activité lucrative ou non, auprès d’une personne ou d’un organisme public ou privé, dès lors que cette activité est compatible avec les fonctions confiées et qu’elle n’affecte pas leur exercice. La liste </w:t>
      </w:r>
      <w:r w:rsidR="002A1AE1">
        <w:t xml:space="preserve">exhaustive </w:t>
      </w:r>
      <w:r w:rsidRPr="0015137E">
        <w:t xml:space="preserve">des activités qui peuvent être autorisées figure </w:t>
      </w:r>
      <w:r w:rsidR="002A1AE1">
        <w:t xml:space="preserve"> à l’article 11 du</w:t>
      </w:r>
      <w:r w:rsidRPr="0015137E">
        <w:t xml:space="preserve"> décret n°2020-69 du 30 janvier 2020.</w:t>
      </w:r>
    </w:p>
    <w:p w14:paraId="70F46EF8" w14:textId="77777777" w:rsidR="00383B42" w:rsidRPr="0015137E" w:rsidRDefault="00383B42" w:rsidP="0015137E"/>
    <w:p w14:paraId="660CDEBC" w14:textId="2D034B8C" w:rsidR="00A76AFC" w:rsidRDefault="00A76AFC" w:rsidP="0015137E">
      <w:r w:rsidRPr="0015137E">
        <w:t xml:space="preserve">Les agents employés à temps non complet pour une durée de travail inférieure </w:t>
      </w:r>
      <w:r w:rsidR="006F305D">
        <w:t xml:space="preserve">ou égale </w:t>
      </w:r>
      <w:r w:rsidRPr="0015137E">
        <w:t>à 24h30</w:t>
      </w:r>
      <w:r w:rsidR="00383B42">
        <w:t>min</w:t>
      </w:r>
      <w:r w:rsidRPr="0015137E">
        <w:t xml:space="preserve"> peuvent être autorisés à exercer une activité privée lucrative dans les limites et conditions précisées par le décret </w:t>
      </w:r>
      <w:r w:rsidR="00383B42">
        <w:br/>
      </w:r>
      <w:r w:rsidRPr="0015137E">
        <w:t>n°2020-69 du 30 janvier 2020. L’agent doit en informer préalablement sa collectivité par écrit.</w:t>
      </w:r>
    </w:p>
    <w:p w14:paraId="4ED8F3FD" w14:textId="7415171A" w:rsidR="00C619BE" w:rsidRDefault="00C619BE" w:rsidP="0015137E"/>
    <w:p w14:paraId="26B9D69A" w14:textId="748A08AC" w:rsidR="0014440D" w:rsidRDefault="0014440D" w:rsidP="0015137E">
      <w:r>
        <w:t>Tout agent a le droit de consulter le référent déontologue du Centre de Gestion (</w:t>
      </w:r>
      <w:hyperlink r:id="rId11" w:history="1">
        <w:r w:rsidR="00806DBF" w:rsidRPr="00412314">
          <w:rPr>
            <w:rStyle w:val="Lienhypertexte"/>
          </w:rPr>
          <w:t>referent.deontologue@cdg50.fr</w:t>
        </w:r>
      </w:hyperlink>
      <w:r>
        <w:t>), chargé de lui apporter tout conseil utile au respect des obligations et des principes déontologiques mentionnés au code général de la fonction publique.</w:t>
      </w:r>
    </w:p>
    <w:p w14:paraId="4EB22170" w14:textId="18F4FBD2" w:rsidR="0014440D" w:rsidRDefault="0014440D" w:rsidP="0015137E"/>
    <w:p w14:paraId="096D6AA7" w14:textId="77777777" w:rsidR="0014440D" w:rsidRPr="0015137E" w:rsidRDefault="0014440D" w:rsidP="0015137E"/>
    <w:p w14:paraId="16C9D0DB" w14:textId="7B89BBE8" w:rsidR="00A76AFC" w:rsidRPr="0015137E" w:rsidRDefault="008643E1" w:rsidP="006E02D1">
      <w:pPr>
        <w:pStyle w:val="Titre2"/>
      </w:pPr>
      <w:bookmarkStart w:id="35" w:name="_Toc135925921"/>
      <w:r>
        <w:t>U</w:t>
      </w:r>
      <w:r w:rsidR="006E02D1">
        <w:t>tilisation des locaux et du matériel</w:t>
      </w:r>
      <w:bookmarkEnd w:id="35"/>
    </w:p>
    <w:p w14:paraId="575E0D04" w14:textId="22A17C0E" w:rsidR="00A76AFC" w:rsidRPr="0015137E" w:rsidRDefault="00A76AFC" w:rsidP="0015137E"/>
    <w:p w14:paraId="4E2639C7" w14:textId="2EBC218E" w:rsidR="00A76AFC" w:rsidRPr="0015137E" w:rsidRDefault="00A76AFC" w:rsidP="001F1191">
      <w:pPr>
        <w:pStyle w:val="Titre3"/>
      </w:pPr>
      <w:bookmarkStart w:id="36" w:name="_Toc135925922"/>
      <w:r w:rsidRPr="0015137E">
        <w:t>Modalités d’accès aux locaux</w:t>
      </w:r>
      <w:bookmarkEnd w:id="36"/>
    </w:p>
    <w:p w14:paraId="2B8373A4" w14:textId="77777777" w:rsidR="00A76AFC" w:rsidRPr="0015137E" w:rsidRDefault="00A76AFC" w:rsidP="0015137E"/>
    <w:p w14:paraId="6CF82714" w14:textId="5693A8C5" w:rsidR="00A76AFC" w:rsidRDefault="00A76AFC" w:rsidP="0015137E">
      <w:r w:rsidRPr="0015137E">
        <w:t xml:space="preserve">Le personnel n’a accès aux locaux de la collectivité que pour l’exécution de son travail. Ils sont réservés exclusivement aux activités professionnelles des agents. </w:t>
      </w:r>
    </w:p>
    <w:p w14:paraId="79BE70C5" w14:textId="77777777" w:rsidR="00383B42" w:rsidRPr="0015137E" w:rsidRDefault="00383B42" w:rsidP="0015137E"/>
    <w:p w14:paraId="07001591" w14:textId="77777777" w:rsidR="00A76AFC" w:rsidRPr="0015137E" w:rsidRDefault="00A76AFC" w:rsidP="0015137E">
      <w:r w:rsidRPr="0015137E">
        <w:t>Dans l’hypothèse ou un agent a en sa possession une clef ou un badge de la collectivité, il devra les restituer lorsqu’il quitte la collectivité.</w:t>
      </w:r>
    </w:p>
    <w:p w14:paraId="29481359" w14:textId="61AB8C3E" w:rsidR="00A76AFC" w:rsidRDefault="00A76AFC" w:rsidP="0015137E"/>
    <w:p w14:paraId="062BBA38" w14:textId="64702424" w:rsidR="00383B42" w:rsidRPr="003247DC" w:rsidRDefault="00383B42" w:rsidP="00383B42">
      <w:pPr>
        <w:shd w:val="clear" w:color="auto" w:fill="D1BC4B" w:themeFill="accent6"/>
        <w:rPr>
          <w:b/>
          <w:bCs/>
          <w:shd w:val="clear" w:color="auto" w:fill="D1BC4B" w:themeFill="accent6"/>
        </w:rPr>
      </w:pPr>
      <w:r w:rsidRPr="003247DC">
        <w:rPr>
          <w:b/>
          <w:bCs/>
        </w:rPr>
        <w:sym w:font="Wingdings" w:char="F046"/>
      </w:r>
      <w:r w:rsidRPr="003247DC">
        <w:rPr>
          <w:b/>
          <w:bCs/>
        </w:rPr>
        <w:t xml:space="preserve"> A COMPLETER</w:t>
      </w:r>
    </w:p>
    <w:p w14:paraId="4D1B1599" w14:textId="77777777" w:rsidR="00A76AFC" w:rsidRPr="0015137E" w:rsidRDefault="00A76AFC" w:rsidP="00383B42">
      <w:pPr>
        <w:shd w:val="clear" w:color="auto" w:fill="D1BC4B" w:themeFill="accent6"/>
      </w:pPr>
      <w:r w:rsidRPr="0015137E">
        <w:t>Préciser les dispositions de la collectivité si nécessaire et les règles instaurées dans la collectivité sur les absences temporaires.</w:t>
      </w:r>
    </w:p>
    <w:p w14:paraId="23186760" w14:textId="1AC49691" w:rsidR="00A76AFC" w:rsidRDefault="00A76AFC" w:rsidP="0015137E"/>
    <w:p w14:paraId="02D0FB4B" w14:textId="77777777" w:rsidR="00DB141C" w:rsidRPr="0015137E" w:rsidRDefault="00DB141C" w:rsidP="0015137E"/>
    <w:p w14:paraId="7A428AB7" w14:textId="118279D6" w:rsidR="00A76AFC" w:rsidRPr="0015137E" w:rsidRDefault="00A76AFC" w:rsidP="001F1191">
      <w:pPr>
        <w:pStyle w:val="Titre3"/>
      </w:pPr>
      <w:bookmarkStart w:id="37" w:name="_Toc135925923"/>
      <w:r w:rsidRPr="0015137E">
        <w:t xml:space="preserve">Utilisation des véhicules et </w:t>
      </w:r>
      <w:r w:rsidR="000E4A8E">
        <w:t xml:space="preserve">du </w:t>
      </w:r>
      <w:r w:rsidRPr="0015137E">
        <w:t>parking</w:t>
      </w:r>
      <w:bookmarkEnd w:id="37"/>
    </w:p>
    <w:p w14:paraId="65D07B33" w14:textId="77777777" w:rsidR="00A76AFC" w:rsidRPr="0015137E" w:rsidRDefault="00A76AFC" w:rsidP="0015137E"/>
    <w:p w14:paraId="0A1342F3" w14:textId="12273F64" w:rsidR="00A76AFC" w:rsidRPr="0015137E" w:rsidRDefault="00A76AFC" w:rsidP="00383B42">
      <w:pPr>
        <w:pStyle w:val="Titre4"/>
        <w:numPr>
          <w:ilvl w:val="0"/>
          <w:numId w:val="9"/>
        </w:numPr>
        <w:ind w:left="1560"/>
      </w:pPr>
      <w:r w:rsidRPr="0015137E">
        <w:t>Véhicules de service</w:t>
      </w:r>
    </w:p>
    <w:p w14:paraId="1FFC1B94" w14:textId="77777777" w:rsidR="00A76AFC" w:rsidRPr="0015137E" w:rsidRDefault="00A76AFC" w:rsidP="0015137E"/>
    <w:p w14:paraId="25BAB231" w14:textId="50E7409B" w:rsidR="00A76AFC" w:rsidRDefault="00A76AFC" w:rsidP="0015137E">
      <w:r w:rsidRPr="0015137E">
        <w:t>Seuls sont admis à utiliser les véhicules ou engins collectifs appartenant en propre à la collectivité ou mis à sa disposition à quelque titre que ce soit, les agents en possession d’un ordre de mission permanent ou temporaire nominatif, précisant le cadre général des missions, les véhicules que l’agent sera amené à conduire et le périmètre où il doit intervenir.</w:t>
      </w:r>
    </w:p>
    <w:p w14:paraId="52A65DD0" w14:textId="77777777" w:rsidR="00383B42" w:rsidRPr="0015137E" w:rsidRDefault="00383B42" w:rsidP="0015137E"/>
    <w:p w14:paraId="0652C8D6" w14:textId="31F0FA80" w:rsidR="00A76AFC" w:rsidRDefault="00A76AFC" w:rsidP="0015137E">
      <w:r w:rsidRPr="0015137E">
        <w:t>Tout agent qui, dans le cadre de son travail, est amené à conduire un véhicule ou engin spécialisé, doit être titulaire d’un permis de conduire valide correspondant à la catégorie du véhicule ou de l’engin qu’il conduit. Lorsque l’agent fait l’objet d’un retrait de permis, il doit en informer immédiatement l’autorité territoriale, sans qu’il ne puisse lui être demandé la raison de ce retrait.</w:t>
      </w:r>
    </w:p>
    <w:p w14:paraId="1E62089C" w14:textId="77777777" w:rsidR="00383B42" w:rsidRPr="0015137E" w:rsidRDefault="00383B42" w:rsidP="0015137E"/>
    <w:p w14:paraId="30EF74B6" w14:textId="5A7F7B1D" w:rsidR="00A76AFC" w:rsidRDefault="00A76AFC" w:rsidP="0015137E">
      <w:r w:rsidRPr="0015137E">
        <w:t>L’agent doit présenter un permis de conduire en cours de validité sur simple demande de la collectivité.</w:t>
      </w:r>
    </w:p>
    <w:p w14:paraId="67A2F3E1" w14:textId="77777777" w:rsidR="00383B42" w:rsidRPr="0015137E" w:rsidRDefault="00383B42" w:rsidP="0015137E"/>
    <w:p w14:paraId="6D5D4215" w14:textId="77777777" w:rsidR="00A76AFC" w:rsidRPr="0015137E" w:rsidRDefault="00A76AFC" w:rsidP="0015137E">
      <w:r w:rsidRPr="0015137E">
        <w:t>Le carnet de bord sera complété à chaque déplacement, par :</w:t>
      </w:r>
    </w:p>
    <w:p w14:paraId="2DBD02E9" w14:textId="43EA7E26" w:rsidR="00A76AFC" w:rsidRDefault="00A76AFC" w:rsidP="0015137E"/>
    <w:p w14:paraId="23FD8BC1" w14:textId="5742E617" w:rsidR="00383B42" w:rsidRPr="003247DC" w:rsidRDefault="00383B42" w:rsidP="00383B42">
      <w:pPr>
        <w:shd w:val="clear" w:color="auto" w:fill="D1BC4B" w:themeFill="accent6"/>
        <w:rPr>
          <w:b/>
          <w:bCs/>
          <w:shd w:val="clear" w:color="auto" w:fill="D1BC4B" w:themeFill="accent6"/>
        </w:rPr>
      </w:pPr>
      <w:r w:rsidRPr="003247DC">
        <w:rPr>
          <w:b/>
          <w:bCs/>
        </w:rPr>
        <w:sym w:font="Wingdings" w:char="F046"/>
      </w:r>
      <w:r w:rsidRPr="003247DC">
        <w:rPr>
          <w:b/>
          <w:bCs/>
        </w:rPr>
        <w:t xml:space="preserve"> A COMPLETER</w:t>
      </w:r>
    </w:p>
    <w:p w14:paraId="4725720C" w14:textId="747D0BCA" w:rsidR="00A76AFC" w:rsidRPr="0015137E" w:rsidRDefault="00A76AFC" w:rsidP="00AC2C30">
      <w:pPr>
        <w:shd w:val="clear" w:color="auto" w:fill="D1BC4B" w:themeFill="accent6"/>
      </w:pPr>
      <w:r w:rsidRPr="0015137E">
        <w:t>À préciser</w:t>
      </w:r>
    </w:p>
    <w:p w14:paraId="02950231" w14:textId="77777777" w:rsidR="00A76AFC" w:rsidRPr="0015137E" w:rsidRDefault="00A76AFC" w:rsidP="0015137E"/>
    <w:p w14:paraId="2981BE63" w14:textId="77777777" w:rsidR="00A76AFC" w:rsidRPr="0015137E" w:rsidRDefault="00A76AFC" w:rsidP="0015137E">
      <w:r w:rsidRPr="0015137E">
        <w:t xml:space="preserve">L’agent doit respecter l’état de propreté du véhicule confié. </w:t>
      </w:r>
    </w:p>
    <w:p w14:paraId="7171925D" w14:textId="77777777" w:rsidR="00A76AFC" w:rsidRPr="0015137E" w:rsidRDefault="00A76AFC" w:rsidP="0015137E"/>
    <w:p w14:paraId="2D08E5AF" w14:textId="6C7CA714" w:rsidR="00A76AFC" w:rsidRDefault="00A76AFC" w:rsidP="0015137E">
      <w:r w:rsidRPr="0015137E">
        <w:t xml:space="preserve">L’agent est tenu de respecter les dispositions du Code de la </w:t>
      </w:r>
      <w:r w:rsidR="00AC2C30">
        <w:t>r</w:t>
      </w:r>
      <w:r w:rsidRPr="0015137E">
        <w:t>oute. Toutes infractions commises à bord d’un véhicule de service sont de la responsabilité du conducteur.</w:t>
      </w:r>
    </w:p>
    <w:p w14:paraId="6385734E" w14:textId="77777777" w:rsidR="00AC2C30" w:rsidRPr="0015137E" w:rsidRDefault="00AC2C30" w:rsidP="0015137E"/>
    <w:p w14:paraId="496033A1" w14:textId="2F7EE617" w:rsidR="00A76AFC" w:rsidRDefault="00A76AFC" w:rsidP="0015137E">
      <w:r w:rsidRPr="0015137E">
        <w:t>Le véhicule personnel peut être utilisé en cas d’absence ou d’indisponibilité du véhicule de service. L’agent</w:t>
      </w:r>
      <w:r w:rsidR="00AC2C30">
        <w:t xml:space="preserve"> </w:t>
      </w:r>
      <w:r w:rsidRPr="0015137E">
        <w:t>sera alors remboursé des frais occasionnés par l’utilisation de son véhicule dans le cadre des dispositions prévues par l’arrêté en vigueur. L’agent devra fournir les justificatifs.</w:t>
      </w:r>
    </w:p>
    <w:p w14:paraId="10A06092" w14:textId="77777777" w:rsidR="00AC2C30" w:rsidRPr="0015137E" w:rsidRDefault="00AC2C30" w:rsidP="0015137E"/>
    <w:p w14:paraId="0AA98527" w14:textId="77777777" w:rsidR="00A76AFC" w:rsidRPr="0015137E" w:rsidRDefault="00A76AFC" w:rsidP="0015137E">
      <w:r w:rsidRPr="0015137E">
        <w:t>Il est strictement interdit d'utiliser le véhicule de service à des fins personnelles, sans autorisation hiérarchique.</w:t>
      </w:r>
    </w:p>
    <w:p w14:paraId="2465DE98" w14:textId="77777777" w:rsidR="00A76AFC" w:rsidRPr="0015137E" w:rsidRDefault="00A76AFC" w:rsidP="0015137E"/>
    <w:p w14:paraId="7319343F" w14:textId="45245697" w:rsidR="00A76AFC" w:rsidRPr="0015137E" w:rsidRDefault="00A76AFC" w:rsidP="00D70615">
      <w:pPr>
        <w:pStyle w:val="Titre4"/>
        <w:ind w:left="1560"/>
      </w:pPr>
      <w:r w:rsidRPr="0015137E">
        <w:t xml:space="preserve">Utilisation des parkings </w:t>
      </w:r>
    </w:p>
    <w:p w14:paraId="28F65C95" w14:textId="77777777" w:rsidR="00A76AFC" w:rsidRPr="0015137E" w:rsidRDefault="00A76AFC" w:rsidP="0015137E"/>
    <w:p w14:paraId="0E4A982C" w14:textId="192A34FB" w:rsidR="00A76AFC" w:rsidRPr="0015137E" w:rsidRDefault="00A76AFC" w:rsidP="0015137E">
      <w:r w:rsidRPr="0015137E">
        <w:t xml:space="preserve">Les agents doivent garer leur véhicule dans les parkings ou places de stationnement prévus à cet effet. Le Code de la </w:t>
      </w:r>
      <w:r w:rsidR="00AC2C30">
        <w:t>r</w:t>
      </w:r>
      <w:r w:rsidRPr="0015137E">
        <w:t>oute s’applique dans les parkings privés.</w:t>
      </w:r>
    </w:p>
    <w:p w14:paraId="5EBC93DE" w14:textId="77777777" w:rsidR="00A76AFC" w:rsidRPr="0015137E" w:rsidRDefault="00A76AFC" w:rsidP="0015137E"/>
    <w:p w14:paraId="1D855442" w14:textId="4733E76C" w:rsidR="00AC2C30" w:rsidRPr="003247DC" w:rsidRDefault="00AC2C30" w:rsidP="00AC2C30">
      <w:pPr>
        <w:shd w:val="clear" w:color="auto" w:fill="D1BC4B" w:themeFill="accent6"/>
        <w:rPr>
          <w:b/>
          <w:bCs/>
          <w:shd w:val="clear" w:color="auto" w:fill="D1BC4B" w:themeFill="accent6"/>
        </w:rPr>
      </w:pPr>
      <w:r w:rsidRPr="003247DC">
        <w:rPr>
          <w:b/>
          <w:bCs/>
        </w:rPr>
        <w:sym w:font="Wingdings" w:char="F046"/>
      </w:r>
      <w:r w:rsidRPr="003247DC">
        <w:rPr>
          <w:b/>
          <w:bCs/>
        </w:rPr>
        <w:t xml:space="preserve"> A COMPLETER</w:t>
      </w:r>
    </w:p>
    <w:p w14:paraId="1E2C7894" w14:textId="12A7D366" w:rsidR="00A76AFC" w:rsidRPr="0015137E" w:rsidRDefault="00A76AFC" w:rsidP="00AC2C30">
      <w:pPr>
        <w:shd w:val="clear" w:color="auto" w:fill="D1BC4B" w:themeFill="accent6"/>
      </w:pPr>
      <w:r w:rsidRPr="0015137E">
        <w:t>Préciser suivant la collectivité si les véhicules personnels sont autorisés à pénétrer dans l’enceinte des bâtiments de la collectivité ou de l’EPCI.</w:t>
      </w:r>
    </w:p>
    <w:p w14:paraId="2B1A9950" w14:textId="2F1CB053" w:rsidR="00A76AFC" w:rsidRDefault="00A76AFC" w:rsidP="0015137E"/>
    <w:p w14:paraId="7AA5345E" w14:textId="77777777" w:rsidR="00DB141C" w:rsidRPr="0015137E" w:rsidRDefault="00DB141C" w:rsidP="0015137E"/>
    <w:p w14:paraId="367859D8" w14:textId="77777777" w:rsidR="00A76AFC" w:rsidRPr="0015137E" w:rsidRDefault="00A76AFC" w:rsidP="001F1191">
      <w:pPr>
        <w:pStyle w:val="Titre3"/>
      </w:pPr>
      <w:bookmarkStart w:id="38" w:name="_Toc135925924"/>
      <w:r w:rsidRPr="0015137E">
        <w:lastRenderedPageBreak/>
        <w:t>Règles d’utilisation du matériel professionnel</w:t>
      </w:r>
      <w:bookmarkEnd w:id="38"/>
    </w:p>
    <w:p w14:paraId="421B8DC2" w14:textId="77777777" w:rsidR="00A76AFC" w:rsidRPr="0015137E" w:rsidRDefault="00A76AFC" w:rsidP="0015137E"/>
    <w:p w14:paraId="361A2099" w14:textId="033F2F1E" w:rsidR="00A76AFC" w:rsidRDefault="00A76AFC" w:rsidP="0015137E">
      <w:r w:rsidRPr="0015137E">
        <w:t>Chaque agent est tenu de conserver en bon état, le matériel qui lui est confié, en vue de l’exécution de son travail. Il devra se conformer, pour l’utilisation de ces matériels, aux notices élaborées à cette fin.</w:t>
      </w:r>
    </w:p>
    <w:p w14:paraId="29FF52A3" w14:textId="77777777" w:rsidR="00AC2C30" w:rsidRPr="0015137E" w:rsidRDefault="00AC2C30" w:rsidP="0015137E"/>
    <w:p w14:paraId="23614E3F" w14:textId="1375C7E1" w:rsidR="00A76AFC" w:rsidRDefault="00A76AFC" w:rsidP="0015137E">
      <w:r w:rsidRPr="0015137E">
        <w:t xml:space="preserve">Les agents sont tenus d’informer </w:t>
      </w:r>
      <w:r w:rsidR="00AC2C30">
        <w:t>leur</w:t>
      </w:r>
      <w:r w:rsidRPr="0015137E">
        <w:t xml:space="preserve"> responsable hiérarchique ou</w:t>
      </w:r>
      <w:r w:rsidR="00AC2C30">
        <w:t>,</w:t>
      </w:r>
      <w:r w:rsidRPr="0015137E">
        <w:t xml:space="preserve"> le cas échéant</w:t>
      </w:r>
      <w:r w:rsidR="00AC2C30">
        <w:t>,</w:t>
      </w:r>
      <w:r w:rsidRPr="0015137E">
        <w:t xml:space="preserve"> la personne responsable désignée à cet effet, </w:t>
      </w:r>
      <w:r w:rsidRPr="00AC2C30">
        <w:rPr>
          <w:shd w:val="clear" w:color="auto" w:fill="D1BC4B" w:themeFill="accent6"/>
        </w:rPr>
        <w:t xml:space="preserve">(à préciser) </w:t>
      </w:r>
      <w:r w:rsidR="00AC2C30" w:rsidRPr="00AC2C30">
        <w:rPr>
          <w:shd w:val="clear" w:color="auto" w:fill="D1BC4B" w:themeFill="accent6"/>
        </w:rPr>
        <w:t>…</w:t>
      </w:r>
      <w:r w:rsidR="00AC2C30">
        <w:t xml:space="preserve">, </w:t>
      </w:r>
      <w:r w:rsidRPr="0015137E">
        <w:t>des défaillances ou anomalies constatées au cours de l’utilisation du matériel.</w:t>
      </w:r>
    </w:p>
    <w:p w14:paraId="193337EE" w14:textId="77777777" w:rsidR="00AC2C30" w:rsidRPr="0015137E" w:rsidRDefault="00AC2C30" w:rsidP="0015137E"/>
    <w:p w14:paraId="6703975C" w14:textId="2881AFCF" w:rsidR="00A76AFC" w:rsidRDefault="00A76AFC" w:rsidP="0015137E">
      <w:r w:rsidRPr="0015137E">
        <w:t>Il est interdit</w:t>
      </w:r>
      <w:r w:rsidR="00AC2C30">
        <w:t>,</w:t>
      </w:r>
      <w:r w:rsidRPr="0015137E">
        <w:t xml:space="preserve"> sans y être habilité et autorisé, d’apporter des modifications ou même de faire des réparations sans l’avis des services compétents en raison des dangers qui peuvent résulter de travaux incontrôlés et non homologués.</w:t>
      </w:r>
    </w:p>
    <w:p w14:paraId="4BEBBAA7" w14:textId="77777777" w:rsidR="00AC2C30" w:rsidRPr="0015137E" w:rsidRDefault="00AC2C30" w:rsidP="0015137E"/>
    <w:p w14:paraId="0FD28169" w14:textId="77777777" w:rsidR="00A76AFC" w:rsidRPr="0015137E" w:rsidRDefault="00A76AFC" w:rsidP="0015137E">
      <w:r w:rsidRPr="0015137E">
        <w:t>Le matériel devra être restitué lorsque l’agent quitte la collectivité.</w:t>
      </w:r>
    </w:p>
    <w:p w14:paraId="19BB5C95" w14:textId="706C9DAF" w:rsidR="00A76AFC" w:rsidRDefault="00A76AFC" w:rsidP="0015137E"/>
    <w:p w14:paraId="3FFAE025" w14:textId="7A59D215" w:rsidR="00806DBF" w:rsidRPr="003247DC" w:rsidRDefault="00806DBF" w:rsidP="00806DBF">
      <w:pPr>
        <w:shd w:val="clear" w:color="auto" w:fill="D1BC4B" w:themeFill="accent6"/>
        <w:rPr>
          <w:b/>
          <w:bCs/>
          <w:shd w:val="clear" w:color="auto" w:fill="D1BC4B" w:themeFill="accent6"/>
        </w:rPr>
      </w:pPr>
      <w:r w:rsidRPr="003247DC">
        <w:rPr>
          <w:b/>
          <w:bCs/>
        </w:rPr>
        <w:sym w:font="Wingdings" w:char="F046"/>
      </w:r>
      <w:r w:rsidRPr="003247DC">
        <w:rPr>
          <w:b/>
          <w:bCs/>
        </w:rPr>
        <w:t xml:space="preserve"> A COMPLETER</w:t>
      </w:r>
    </w:p>
    <w:p w14:paraId="659FD6A8" w14:textId="2DC8458A" w:rsidR="00806DBF" w:rsidRDefault="00806DBF" w:rsidP="00806DBF">
      <w:pPr>
        <w:shd w:val="clear" w:color="auto" w:fill="D1BC4B" w:themeFill="accent6"/>
      </w:pPr>
      <w:r w:rsidRPr="00806DBF">
        <w:t>Si le prêt de matériel est autorisé ou toléré, il est souhaitable que les modalités soient formalisées par écrit (formulaire de demande…).</w:t>
      </w:r>
    </w:p>
    <w:p w14:paraId="47752A48" w14:textId="77777777" w:rsidR="00DB141C" w:rsidRPr="0015137E" w:rsidRDefault="00DB141C" w:rsidP="0015137E"/>
    <w:p w14:paraId="3C10DA5B" w14:textId="77777777" w:rsidR="00DB141C" w:rsidRPr="0015137E" w:rsidRDefault="00DB141C" w:rsidP="0015137E"/>
    <w:p w14:paraId="1EE70176" w14:textId="289D78D3" w:rsidR="00A76AFC" w:rsidRPr="0015137E" w:rsidRDefault="00A76AFC" w:rsidP="001F1191">
      <w:pPr>
        <w:pStyle w:val="Titre3"/>
      </w:pPr>
      <w:bookmarkStart w:id="39" w:name="_Toc135925925"/>
      <w:r w:rsidRPr="0015137E">
        <w:t>Utilisation du portable personnel au travail</w:t>
      </w:r>
      <w:bookmarkEnd w:id="39"/>
    </w:p>
    <w:p w14:paraId="1F2FDAFE" w14:textId="77777777" w:rsidR="00A76AFC" w:rsidRPr="0015137E" w:rsidRDefault="00A76AFC" w:rsidP="0015137E"/>
    <w:p w14:paraId="09F114EC" w14:textId="77777777" w:rsidR="00A76AFC" w:rsidRPr="0015137E" w:rsidRDefault="00A76AFC" w:rsidP="0015137E">
      <w:r w:rsidRPr="0015137E">
        <w:t>Son utilisation est limitée aux cas d’urgences familiales.</w:t>
      </w:r>
    </w:p>
    <w:p w14:paraId="00BC62A0" w14:textId="2539401D" w:rsidR="00A76AFC" w:rsidRDefault="00A76AFC" w:rsidP="0015137E"/>
    <w:p w14:paraId="205D5AED" w14:textId="77777777" w:rsidR="00DB141C" w:rsidRPr="0015137E" w:rsidRDefault="00DB141C" w:rsidP="0015137E"/>
    <w:p w14:paraId="56205324" w14:textId="6E489174" w:rsidR="00A76AFC" w:rsidRDefault="00A76AFC" w:rsidP="001F1191">
      <w:pPr>
        <w:pStyle w:val="Titre3"/>
      </w:pPr>
      <w:bookmarkStart w:id="40" w:name="_Toc135925926"/>
      <w:r w:rsidRPr="0015137E">
        <w:t>Protection de l’environnement</w:t>
      </w:r>
      <w:bookmarkEnd w:id="40"/>
    </w:p>
    <w:p w14:paraId="40894C80" w14:textId="77777777" w:rsidR="00C619BE" w:rsidRPr="0015137E" w:rsidRDefault="00C619BE" w:rsidP="0015137E"/>
    <w:p w14:paraId="31225CB4" w14:textId="6BE01951" w:rsidR="00A76AFC" w:rsidRPr="0015137E" w:rsidRDefault="00A76AFC" w:rsidP="00AC2C30">
      <w:pPr>
        <w:pStyle w:val="Titre4"/>
        <w:numPr>
          <w:ilvl w:val="0"/>
          <w:numId w:val="10"/>
        </w:numPr>
        <w:ind w:left="1560"/>
      </w:pPr>
      <w:r w:rsidRPr="0015137E">
        <w:t>Tri sélectif (si en vigueur dans la collectivité)</w:t>
      </w:r>
    </w:p>
    <w:p w14:paraId="0E4B356B" w14:textId="77777777" w:rsidR="00A76AFC" w:rsidRPr="0015137E" w:rsidRDefault="00A76AFC" w:rsidP="0015137E"/>
    <w:p w14:paraId="764CFD0B" w14:textId="7F1BE9B9" w:rsidR="00A76AFC" w:rsidRDefault="00A76AFC" w:rsidP="0015137E">
      <w:r w:rsidRPr="0015137E">
        <w:t>La collectivité participe à la préservation de l’environnement en organisant le tri sélectif.</w:t>
      </w:r>
    </w:p>
    <w:p w14:paraId="6CE25544" w14:textId="77777777" w:rsidR="00AC2C30" w:rsidRPr="0015137E" w:rsidRDefault="00AC2C30" w:rsidP="0015137E"/>
    <w:p w14:paraId="02949186" w14:textId="77777777" w:rsidR="00A76AFC" w:rsidRPr="0015137E" w:rsidRDefault="00A76AFC" w:rsidP="0015137E">
      <w:r w:rsidRPr="0015137E">
        <w:t>Il convient de déposer les papiers, emballages, dans les bacs et conteneurs appropriés situés :</w:t>
      </w:r>
    </w:p>
    <w:p w14:paraId="189F8558" w14:textId="4E7EBE7F" w:rsidR="00A76AFC" w:rsidRDefault="00A76AFC" w:rsidP="0015137E"/>
    <w:p w14:paraId="272FB0E8" w14:textId="75075A49" w:rsidR="00AC2C30" w:rsidRPr="003247DC" w:rsidRDefault="00AC2C30" w:rsidP="00AC2C30">
      <w:pPr>
        <w:shd w:val="clear" w:color="auto" w:fill="D1BC4B" w:themeFill="accent6"/>
        <w:rPr>
          <w:b/>
          <w:bCs/>
          <w:shd w:val="clear" w:color="auto" w:fill="D1BC4B" w:themeFill="accent6"/>
        </w:rPr>
      </w:pPr>
      <w:r w:rsidRPr="003247DC">
        <w:rPr>
          <w:b/>
          <w:bCs/>
        </w:rPr>
        <w:sym w:font="Wingdings" w:char="F046"/>
      </w:r>
      <w:r w:rsidRPr="003247DC">
        <w:rPr>
          <w:b/>
          <w:bCs/>
        </w:rPr>
        <w:t xml:space="preserve"> A COMPLETER</w:t>
      </w:r>
    </w:p>
    <w:p w14:paraId="3ACB3546" w14:textId="2726ED77" w:rsidR="00A76AFC" w:rsidRPr="0015137E" w:rsidRDefault="00A76AFC" w:rsidP="00AC2C30">
      <w:pPr>
        <w:shd w:val="clear" w:color="auto" w:fill="D1BC4B" w:themeFill="accent6"/>
      </w:pPr>
      <w:r w:rsidRPr="0015137E">
        <w:t>A préciser</w:t>
      </w:r>
    </w:p>
    <w:p w14:paraId="20C780AB" w14:textId="77777777" w:rsidR="00A76AFC" w:rsidRPr="0015137E" w:rsidRDefault="00A76AFC" w:rsidP="0015137E"/>
    <w:p w14:paraId="209FE97A" w14:textId="77777777" w:rsidR="00A76AFC" w:rsidRPr="0015137E" w:rsidRDefault="00A76AFC" w:rsidP="00DB141C">
      <w:pPr>
        <w:pStyle w:val="Titre4"/>
        <w:ind w:left="1560"/>
      </w:pPr>
      <w:r w:rsidRPr="0015137E">
        <w:t>Règles de citoyenneté</w:t>
      </w:r>
    </w:p>
    <w:p w14:paraId="31CCC07E" w14:textId="77777777" w:rsidR="00A76AFC" w:rsidRPr="0015137E" w:rsidRDefault="00A76AFC" w:rsidP="0015137E"/>
    <w:p w14:paraId="17016D14" w14:textId="77777777" w:rsidR="00A76AFC" w:rsidRPr="0015137E" w:rsidRDefault="00A76AFC" w:rsidP="0015137E">
      <w:r w:rsidRPr="0015137E">
        <w:t>Chacun veille à apporter un comportement économique par rapport aux moyens fournis (chauffage, éclairage, utilisation papier brouillon, impression recto-verso).</w:t>
      </w:r>
    </w:p>
    <w:p w14:paraId="2CC260CC" w14:textId="6BA28820" w:rsidR="00A76AFC" w:rsidRDefault="00A76AFC" w:rsidP="0015137E"/>
    <w:p w14:paraId="0982EF1D" w14:textId="5F409035" w:rsidR="00AC2C30" w:rsidRPr="003247DC" w:rsidRDefault="00AC2C30" w:rsidP="00AC2C30">
      <w:pPr>
        <w:shd w:val="clear" w:color="auto" w:fill="D1BC4B" w:themeFill="accent6"/>
        <w:rPr>
          <w:b/>
          <w:bCs/>
          <w:shd w:val="clear" w:color="auto" w:fill="D1BC4B" w:themeFill="accent6"/>
        </w:rPr>
      </w:pPr>
      <w:r w:rsidRPr="003247DC">
        <w:rPr>
          <w:b/>
          <w:bCs/>
        </w:rPr>
        <w:sym w:font="Wingdings" w:char="F046"/>
      </w:r>
      <w:r w:rsidRPr="003247DC">
        <w:rPr>
          <w:b/>
          <w:bCs/>
        </w:rPr>
        <w:t xml:space="preserve"> A COMPLETER</w:t>
      </w:r>
    </w:p>
    <w:p w14:paraId="3808455B" w14:textId="77777777" w:rsidR="00A76AFC" w:rsidRPr="0015137E" w:rsidRDefault="00A76AFC" w:rsidP="00AC2C30">
      <w:pPr>
        <w:shd w:val="clear" w:color="auto" w:fill="D1BC4B" w:themeFill="accent6"/>
      </w:pPr>
      <w:r w:rsidRPr="0015137E">
        <w:t xml:space="preserve">Indiquer dispositions dans la collectivité </w:t>
      </w:r>
    </w:p>
    <w:p w14:paraId="30598655" w14:textId="77777777" w:rsidR="00A76AFC" w:rsidRPr="0015137E" w:rsidRDefault="00A76AFC" w:rsidP="0015137E"/>
    <w:p w14:paraId="75832F49" w14:textId="1220D772" w:rsidR="00A76AFC" w:rsidRPr="0015137E" w:rsidRDefault="00A76AFC" w:rsidP="0015137E"/>
    <w:p w14:paraId="4830E597" w14:textId="77777777" w:rsidR="00C619BE" w:rsidRDefault="00C619BE">
      <w:pPr>
        <w:jc w:val="left"/>
      </w:pPr>
      <w:r>
        <w:br w:type="page"/>
      </w:r>
    </w:p>
    <w:p w14:paraId="44B9FD81" w14:textId="244506D4" w:rsidR="00A76AFC" w:rsidRPr="0015137E" w:rsidRDefault="00A76AFC" w:rsidP="00C619BE">
      <w:pPr>
        <w:pStyle w:val="Titre1"/>
      </w:pPr>
      <w:bookmarkStart w:id="41" w:name="_Toc135925927"/>
      <w:r w:rsidRPr="0015137E">
        <w:lastRenderedPageBreak/>
        <w:t xml:space="preserve">TROISIEME PARTIE : </w:t>
      </w:r>
      <w:r w:rsidR="004B5044">
        <w:t>SANTE</w:t>
      </w:r>
      <w:r w:rsidR="00E55AB2">
        <w:t>,</w:t>
      </w:r>
      <w:r w:rsidRPr="0015137E">
        <w:t xml:space="preserve"> SECURITE</w:t>
      </w:r>
      <w:r w:rsidR="004B5044">
        <w:t xml:space="preserve"> ET PREVENTION</w:t>
      </w:r>
      <w:bookmarkEnd w:id="41"/>
    </w:p>
    <w:p w14:paraId="2E3F0C9D" w14:textId="46FF45D4" w:rsidR="00A76AFC" w:rsidRDefault="00A76AFC" w:rsidP="0015137E"/>
    <w:p w14:paraId="4A26A849" w14:textId="77777777" w:rsidR="00C619BE" w:rsidRPr="0015137E" w:rsidRDefault="00C619BE" w:rsidP="0015137E"/>
    <w:p w14:paraId="43D3B934" w14:textId="0DA9FA18" w:rsidR="00A76AFC" w:rsidRPr="0015137E" w:rsidRDefault="008643E1" w:rsidP="00B06638">
      <w:pPr>
        <w:pStyle w:val="Titre2"/>
        <w:numPr>
          <w:ilvl w:val="0"/>
          <w:numId w:val="12"/>
        </w:numPr>
        <w:ind w:left="426"/>
      </w:pPr>
      <w:bookmarkStart w:id="42" w:name="_Toc135925928"/>
      <w:r>
        <w:t>P</w:t>
      </w:r>
      <w:r w:rsidR="00A76AFC" w:rsidRPr="0015137E">
        <w:t xml:space="preserve">révention des risques </w:t>
      </w:r>
      <w:r w:rsidR="004B5044">
        <w:t>professionnels</w:t>
      </w:r>
      <w:bookmarkEnd w:id="42"/>
    </w:p>
    <w:p w14:paraId="2C74D563" w14:textId="77777777" w:rsidR="00A76AFC" w:rsidRPr="0015137E" w:rsidRDefault="00A76AFC" w:rsidP="0015137E"/>
    <w:p w14:paraId="1CEFC2F4" w14:textId="31E54E6D" w:rsidR="00CD7A20" w:rsidRPr="0015137E" w:rsidRDefault="00CD7A20" w:rsidP="001F1191">
      <w:pPr>
        <w:pStyle w:val="Titre3"/>
      </w:pPr>
      <w:bookmarkStart w:id="43" w:name="_Toc135925929"/>
      <w:r>
        <w:t>Dispositions générales</w:t>
      </w:r>
      <w:bookmarkEnd w:id="43"/>
    </w:p>
    <w:p w14:paraId="3516D80B" w14:textId="77777777" w:rsidR="00CD7A20" w:rsidRPr="0015137E" w:rsidRDefault="00CD7A20" w:rsidP="00CD7A20"/>
    <w:p w14:paraId="486AE9D3" w14:textId="497B35A6" w:rsidR="00CD7A20" w:rsidRPr="003167C6" w:rsidRDefault="00CD7A20" w:rsidP="00CD7A20">
      <w:pPr>
        <w:rPr>
          <w:rStyle w:val="Accentuationlgre"/>
        </w:rPr>
      </w:pPr>
      <w:r w:rsidRPr="003167C6">
        <w:rPr>
          <w:rStyle w:val="Accentuationlgre"/>
        </w:rPr>
        <w:t>Article L412</w:t>
      </w:r>
      <w:r>
        <w:rPr>
          <w:rStyle w:val="Accentuationlgre"/>
        </w:rPr>
        <w:t>2-1</w:t>
      </w:r>
      <w:r w:rsidRPr="003167C6">
        <w:rPr>
          <w:rStyle w:val="Accentuationlgre"/>
        </w:rPr>
        <w:t xml:space="preserve"> du </w:t>
      </w:r>
      <w:r w:rsidR="00DC4F1E">
        <w:rPr>
          <w:rStyle w:val="Accentuationlgre"/>
        </w:rPr>
        <w:t>c</w:t>
      </w:r>
      <w:r w:rsidRPr="003167C6">
        <w:rPr>
          <w:rStyle w:val="Accentuationlgre"/>
        </w:rPr>
        <w:t>ode du travail</w:t>
      </w:r>
    </w:p>
    <w:p w14:paraId="3404C858" w14:textId="77777777" w:rsidR="00CD7A20" w:rsidRPr="0015137E" w:rsidRDefault="00CD7A20" w:rsidP="00CD7A20"/>
    <w:p w14:paraId="3BD2386D" w14:textId="77777777" w:rsidR="00CD7A20" w:rsidRDefault="00CD7A20" w:rsidP="00806DBF">
      <w:bookmarkStart w:id="44" w:name="_Toc456701855"/>
      <w:bookmarkStart w:id="45" w:name="_Toc456701940"/>
      <w:bookmarkStart w:id="46" w:name="_Toc456707205"/>
      <w:r w:rsidRPr="002556EB">
        <w:t>L'autorité territoriale est tenue de garantir la santé et l'intégrité physique et mentale des agents sur les lieux de travail en appliquant et en faisant respecter la réglementation en hygiène et sécurité.</w:t>
      </w:r>
    </w:p>
    <w:p w14:paraId="51DD005B" w14:textId="77777777" w:rsidR="00806DBF" w:rsidRPr="002556EB" w:rsidRDefault="00806DBF" w:rsidP="00806DBF"/>
    <w:p w14:paraId="3E793574" w14:textId="77777777" w:rsidR="00CD7A20" w:rsidRDefault="00CD7A20" w:rsidP="00806DBF">
      <w:r w:rsidRPr="002556EB">
        <w:t>Chaque agent doit respecter et faire respecter, en fonction de sa responsabilité hiérarchique, les consignes générales et particulières de sécurité.</w:t>
      </w:r>
    </w:p>
    <w:p w14:paraId="54563739" w14:textId="77777777" w:rsidR="00806DBF" w:rsidRPr="002556EB" w:rsidRDefault="00806DBF" w:rsidP="00806DBF"/>
    <w:p w14:paraId="04F0E9BB" w14:textId="77777777" w:rsidR="00CD7A20" w:rsidRPr="002556EB" w:rsidRDefault="00CD7A20" w:rsidP="00806DBF">
      <w:r w:rsidRPr="002556EB">
        <w:t>Chaque agent doit veiller à sa propre sécurité, à la sécurité de ses collègues ainsi qu'à celle des tiers.</w:t>
      </w:r>
    </w:p>
    <w:p w14:paraId="29436B86" w14:textId="77777777" w:rsidR="00CD7A20" w:rsidRDefault="00CD7A20" w:rsidP="00806DBF">
      <w:r w:rsidRPr="002556EB">
        <w:t>Il est interdit de neutraliser tout dispositif de sécurité.</w:t>
      </w:r>
    </w:p>
    <w:p w14:paraId="066D0B23" w14:textId="77777777" w:rsidR="00806DBF" w:rsidRPr="002556EB" w:rsidRDefault="00806DBF" w:rsidP="00806DBF"/>
    <w:p w14:paraId="57E6952E" w14:textId="77777777" w:rsidR="00CD7A20" w:rsidRDefault="00CD7A20" w:rsidP="00806DBF">
      <w:r w:rsidRPr="002556EB">
        <w:t>Chaque agent est tenu de veiller au maintien en bon état d'utilisation et d'entretien des matériels, équipements de travail et véhicules, ainsi qu'au bon ordre et état de propreté des locaux de travail et sanitaires.</w:t>
      </w:r>
    </w:p>
    <w:p w14:paraId="5E30203A" w14:textId="77777777" w:rsidR="00806DBF" w:rsidRPr="002556EB" w:rsidRDefault="00806DBF" w:rsidP="00806DBF"/>
    <w:p w14:paraId="43F5EF23" w14:textId="77777777" w:rsidR="00CD7A20" w:rsidRDefault="00CD7A20" w:rsidP="00806DBF">
      <w:r w:rsidRPr="002556EB">
        <w:t>Le rangement des ateliers et de l’outillage sera réalisé de façon à éviter tout accident. De même, un soin particulier devra être apporté au stockage des produits toxiques et dangereux.</w:t>
      </w:r>
    </w:p>
    <w:p w14:paraId="02D91C70" w14:textId="77777777" w:rsidR="00806DBF" w:rsidRPr="002556EB" w:rsidRDefault="00806DBF" w:rsidP="00806DBF"/>
    <w:p w14:paraId="5C5534D6" w14:textId="77777777" w:rsidR="00CD7A20" w:rsidRDefault="00CD7A20" w:rsidP="00806DBF">
      <w:r w:rsidRPr="002556EB">
        <w:t>Les matériels et équipements devront faire l’objet des contrôles et vérifications obligatoires.</w:t>
      </w:r>
    </w:p>
    <w:p w14:paraId="3E6E2F47" w14:textId="77777777" w:rsidR="00806DBF" w:rsidRPr="002556EB" w:rsidRDefault="00806DBF" w:rsidP="00806DBF"/>
    <w:p w14:paraId="5BD08890" w14:textId="4EB8FF4A" w:rsidR="00CD7A20" w:rsidRDefault="00CD7A20" w:rsidP="00806DBF">
      <w:r w:rsidRPr="002556EB">
        <w:t>Tout agent ayant constaté une défaillance ou une anomalie dans les installations, le fonctionnement des machines et dans les systèmes de protection, est tenu d’en informer, son supérieur hiérarchique</w:t>
      </w:r>
      <w:r>
        <w:t xml:space="preserve"> </w:t>
      </w:r>
      <w:r w:rsidRPr="006931D1">
        <w:t xml:space="preserve">et si le problème persiste, de le mentionner dans le </w:t>
      </w:r>
      <w:r>
        <w:t xml:space="preserve">registre de </w:t>
      </w:r>
      <w:r w:rsidRPr="006931D1">
        <w:t>santé</w:t>
      </w:r>
      <w:r>
        <w:t xml:space="preserve"> et</w:t>
      </w:r>
      <w:r w:rsidRPr="006931D1">
        <w:t xml:space="preserve"> sécurité.</w:t>
      </w:r>
    </w:p>
    <w:p w14:paraId="5E7CBC7F" w14:textId="77777777" w:rsidR="00806DBF" w:rsidRPr="002556EB" w:rsidRDefault="00806DBF" w:rsidP="00806DBF"/>
    <w:bookmarkEnd w:id="44"/>
    <w:bookmarkEnd w:id="45"/>
    <w:bookmarkEnd w:id="46"/>
    <w:p w14:paraId="08A40B45" w14:textId="473A757E" w:rsidR="00CD7A20" w:rsidRDefault="00CD7A20" w:rsidP="00806DBF">
      <w:r w:rsidRPr="0015137E">
        <w:t>Si un agent refuse de respecter une consigne de sécurité du règlement intérieur de sécurité, il pourra être sanctionné disciplinairement en fonction de son refus.</w:t>
      </w:r>
    </w:p>
    <w:p w14:paraId="28BA3845" w14:textId="77777777" w:rsidR="00CD7A20" w:rsidRDefault="00CD7A20" w:rsidP="00CD7A20"/>
    <w:p w14:paraId="08B70053" w14:textId="77777777" w:rsidR="00806DBF" w:rsidRPr="0015137E" w:rsidRDefault="00806DBF" w:rsidP="00CD7A20"/>
    <w:p w14:paraId="1FE3920B" w14:textId="55986776" w:rsidR="00A76AFC" w:rsidRPr="0015137E" w:rsidRDefault="008643E1" w:rsidP="001F1191">
      <w:pPr>
        <w:pStyle w:val="Titre3"/>
      </w:pPr>
      <w:bookmarkStart w:id="47" w:name="_Toc135925930"/>
      <w:r>
        <w:t>A</w:t>
      </w:r>
      <w:r w:rsidR="00A76AFC" w:rsidRPr="0015137E">
        <w:t>cteurs</w:t>
      </w:r>
      <w:bookmarkEnd w:id="47"/>
    </w:p>
    <w:p w14:paraId="7866687D" w14:textId="77777777" w:rsidR="00A76AFC" w:rsidRPr="0015137E" w:rsidRDefault="00A76AFC" w:rsidP="0015137E"/>
    <w:p w14:paraId="2BBB6D19" w14:textId="6356648C" w:rsidR="004B5044" w:rsidRDefault="008643E1" w:rsidP="003167C6">
      <w:pPr>
        <w:pStyle w:val="Titre4"/>
        <w:numPr>
          <w:ilvl w:val="0"/>
          <w:numId w:val="11"/>
        </w:numPr>
        <w:ind w:left="1560"/>
      </w:pPr>
      <w:r>
        <w:t>A</w:t>
      </w:r>
      <w:r w:rsidR="004B5044">
        <w:t>utorité territoriale</w:t>
      </w:r>
    </w:p>
    <w:p w14:paraId="6FB547AF" w14:textId="77777777" w:rsidR="004B5044" w:rsidRDefault="004B5044" w:rsidP="004B5044"/>
    <w:p w14:paraId="07164FC3" w14:textId="77777777" w:rsidR="00737745" w:rsidRDefault="00737745" w:rsidP="00806DBF">
      <w:r w:rsidRPr="0015137E">
        <w:t>En application des dispositions réglementaires, l’autorité territoriale doit mettre en œuvre toutes les mesures de prévention</w:t>
      </w:r>
      <w:r>
        <w:t xml:space="preserve">, d’information et de formation </w:t>
      </w:r>
      <w:r w:rsidRPr="0015137E">
        <w:t>appropriées</w:t>
      </w:r>
      <w:r>
        <w:t xml:space="preserve"> et mettre en place une organisation et des moyens adaptés</w:t>
      </w:r>
      <w:r w:rsidRPr="0015137E">
        <w:t xml:space="preserve">, pour assurer </w:t>
      </w:r>
      <w:r>
        <w:t xml:space="preserve">et protéger </w:t>
      </w:r>
      <w:r w:rsidRPr="0015137E">
        <w:t>la santé physique</w:t>
      </w:r>
      <w:r>
        <w:t xml:space="preserve"> et mentale</w:t>
      </w:r>
      <w:r w:rsidRPr="0015137E">
        <w:t xml:space="preserve"> des agents, durant leur travail.</w:t>
      </w:r>
    </w:p>
    <w:p w14:paraId="4E8DEF82" w14:textId="77777777" w:rsidR="00737745" w:rsidRDefault="00737745" w:rsidP="00806DBF">
      <w:pPr>
        <w:rPr>
          <w:rFonts w:eastAsia="Times New Roman"/>
          <w:lang w:eastAsia="fr-FR"/>
        </w:rPr>
      </w:pPr>
    </w:p>
    <w:p w14:paraId="2D3F3AA8" w14:textId="11F5DF77" w:rsidR="004B5044" w:rsidRDefault="00605B2B" w:rsidP="00806DBF">
      <w:pPr>
        <w:rPr>
          <w:rFonts w:eastAsia="Times New Roman"/>
          <w:lang w:eastAsia="fr-FR"/>
        </w:rPr>
      </w:pPr>
      <w:r>
        <w:rPr>
          <w:rFonts w:eastAsia="Times New Roman"/>
          <w:lang w:eastAsia="fr-FR"/>
        </w:rPr>
        <w:t>L’employeur transcrit et met à jour dans un document unique les résultats de l’évaluation des risques pour la santé et la sécurité des agents. Cette évaluation comporte un inventaire des risques identifiés dans chaque unité de travail.</w:t>
      </w:r>
    </w:p>
    <w:p w14:paraId="75DF48B9" w14:textId="77777777" w:rsidR="00806DBF" w:rsidRPr="002556EB" w:rsidRDefault="00806DBF" w:rsidP="00806DBF">
      <w:pPr>
        <w:rPr>
          <w:rFonts w:eastAsia="Times New Roman"/>
          <w:lang w:eastAsia="fr-FR"/>
        </w:rPr>
      </w:pPr>
    </w:p>
    <w:p w14:paraId="0BC381F8" w14:textId="13A9F921" w:rsidR="00A76AFC" w:rsidRPr="0015137E" w:rsidRDefault="008643E1" w:rsidP="003167C6">
      <w:pPr>
        <w:pStyle w:val="Titre4"/>
        <w:numPr>
          <w:ilvl w:val="0"/>
          <w:numId w:val="11"/>
        </w:numPr>
        <w:ind w:left="1560"/>
      </w:pPr>
      <w:r>
        <w:t>A</w:t>
      </w:r>
      <w:r w:rsidR="00A76AFC" w:rsidRPr="0015137E">
        <w:t xml:space="preserve">ssistant de prévention </w:t>
      </w:r>
    </w:p>
    <w:p w14:paraId="665DB2A0" w14:textId="77777777" w:rsidR="00A76AFC" w:rsidRPr="0015137E" w:rsidRDefault="00A76AFC" w:rsidP="0015137E"/>
    <w:p w14:paraId="339A926C" w14:textId="274FC295" w:rsidR="00A76AFC" w:rsidRDefault="0087718E" w:rsidP="00254858">
      <w:r>
        <w:t>U</w:t>
      </w:r>
      <w:r w:rsidR="00A76AFC" w:rsidRPr="0015137E">
        <w:t>n assistant de prévention</w:t>
      </w:r>
      <w:r>
        <w:t xml:space="preserve"> est identifié au sein de l’établissement</w:t>
      </w:r>
      <w:r w:rsidR="00A76AFC" w:rsidRPr="0015137E">
        <w:t>.</w:t>
      </w:r>
    </w:p>
    <w:p w14:paraId="32198448" w14:textId="77777777" w:rsidR="00254858" w:rsidRDefault="00254858" w:rsidP="00254858"/>
    <w:p w14:paraId="25BBE701" w14:textId="3C0B45C8" w:rsidR="00301439" w:rsidRDefault="00301439" w:rsidP="00254858">
      <w:r>
        <w:t xml:space="preserve">L’assistant de prévention constitue le niveau de proximité du réseau des agents de prévention. </w:t>
      </w:r>
      <w:r w:rsidR="003D404D">
        <w:t xml:space="preserve">Une formation préalable à la prise de fonction et une formation continue sont dispensées à l’agent désigné. </w:t>
      </w:r>
    </w:p>
    <w:p w14:paraId="555AA2B5" w14:textId="77777777" w:rsidR="00301439" w:rsidRDefault="00301439" w:rsidP="00254858"/>
    <w:p w14:paraId="4BEFFB19" w14:textId="39E89875" w:rsidR="00A76AFC" w:rsidRDefault="00A76AFC" w:rsidP="00254858">
      <w:r w:rsidRPr="0015137E">
        <w:t>La mission de l’assistant de prévention (Ex ACMO) est d’assister et de conseiller l’autorité territoriale (auprès de laquelle il est placé) dans la démarche d’évaluation des risques et dans la mise en</w:t>
      </w:r>
      <w:r w:rsidR="003D404D">
        <w:t xml:space="preserve"> place d’une politique de prévention des risques ainsi que dans la mise en</w:t>
      </w:r>
      <w:r w:rsidRPr="0015137E">
        <w:t xml:space="preserve"> œuvre des règles de sécurité</w:t>
      </w:r>
      <w:r w:rsidR="003D404D">
        <w:t xml:space="preserve"> et</w:t>
      </w:r>
      <w:r w:rsidRPr="0015137E">
        <w:t xml:space="preserve"> </w:t>
      </w:r>
      <w:r w:rsidR="003D404D" w:rsidRPr="0015137E">
        <w:t>d’hygiène</w:t>
      </w:r>
      <w:r w:rsidR="003D404D">
        <w:t xml:space="preserve"> </w:t>
      </w:r>
      <w:r w:rsidRPr="0015137E">
        <w:t>au travail.</w:t>
      </w:r>
    </w:p>
    <w:p w14:paraId="1923BC2D" w14:textId="77777777" w:rsidR="003167C6" w:rsidRPr="0015137E" w:rsidRDefault="003167C6" w:rsidP="00254858"/>
    <w:p w14:paraId="5080BAF5" w14:textId="6675BAF2" w:rsidR="00A76AFC" w:rsidRPr="0015137E" w:rsidRDefault="00A76AFC" w:rsidP="00254858">
      <w:r w:rsidRPr="0015137E">
        <w:t xml:space="preserve">Il devra être informé de toute anomalie relative à l’hygiène et à la sécurité constatée par un agent. Pour cela, un registre de suggestion en matière </w:t>
      </w:r>
      <w:r w:rsidR="003D404D">
        <w:t>de santé</w:t>
      </w:r>
      <w:r w:rsidR="003D404D" w:rsidRPr="0015137E">
        <w:t xml:space="preserve"> </w:t>
      </w:r>
      <w:r w:rsidRPr="0015137E">
        <w:t>et de sécurité est</w:t>
      </w:r>
      <w:r w:rsidR="003D404D">
        <w:t xml:space="preserve"> mis</w:t>
      </w:r>
      <w:r w:rsidRPr="0015137E">
        <w:t xml:space="preserve"> à la disposition des agents pour noter </w:t>
      </w:r>
      <w:r w:rsidRPr="0015137E">
        <w:lastRenderedPageBreak/>
        <w:t>tous les dysfonctionnements</w:t>
      </w:r>
      <w:r w:rsidR="003D404D">
        <w:t>, les observations relatives à la prévention des risques professionnels et à l’amélioration des conditions de travail</w:t>
      </w:r>
      <w:r w:rsidRPr="0015137E">
        <w:t xml:space="preserve"> dans la collectivité</w:t>
      </w:r>
      <w:r w:rsidR="00106387">
        <w:t xml:space="preserve"> (cf. paragraphe 3.1. </w:t>
      </w:r>
      <w:r w:rsidR="00106387" w:rsidRPr="00106387">
        <w:t>Registre de santé et de sécurité</w:t>
      </w:r>
      <w:r w:rsidR="00C45694">
        <w:t xml:space="preserve"> de la troisième partie</w:t>
      </w:r>
      <w:r w:rsidR="00106387">
        <w:t>).</w:t>
      </w:r>
    </w:p>
    <w:p w14:paraId="71D160EC" w14:textId="77777777" w:rsidR="00F06217" w:rsidRPr="0015137E" w:rsidRDefault="00F06217" w:rsidP="00254858"/>
    <w:p w14:paraId="5E093216" w14:textId="2E286473" w:rsidR="00A76AFC" w:rsidRPr="0015137E" w:rsidRDefault="00A76AFC" w:rsidP="00254858">
      <w:r w:rsidRPr="0015137E">
        <w:t>L’</w:t>
      </w:r>
      <w:r w:rsidR="003167C6">
        <w:t>a</w:t>
      </w:r>
      <w:r w:rsidRPr="0015137E">
        <w:t xml:space="preserve">ssistant de prévention aura la charge d’en aviser l’autorité territoriale et </w:t>
      </w:r>
      <w:r w:rsidR="003167C6">
        <w:t>la formation spécialisée du CST</w:t>
      </w:r>
      <w:r w:rsidRPr="0015137E">
        <w:t>, si nécessaire.</w:t>
      </w:r>
    </w:p>
    <w:p w14:paraId="58B323AC" w14:textId="77777777" w:rsidR="00A76AFC" w:rsidRPr="0015137E" w:rsidRDefault="00A76AFC" w:rsidP="0015137E"/>
    <w:p w14:paraId="6B6C7392" w14:textId="4297212E" w:rsidR="00A76AFC" w:rsidRPr="0015137E" w:rsidRDefault="00A76AFC" w:rsidP="00DB141C">
      <w:pPr>
        <w:pStyle w:val="Titre4"/>
        <w:ind w:left="1418"/>
      </w:pPr>
      <w:r w:rsidRPr="0015137E">
        <w:t xml:space="preserve">Agent Chargé de </w:t>
      </w:r>
      <w:r w:rsidR="00D70615">
        <w:t>l</w:t>
      </w:r>
      <w:r w:rsidRPr="0015137E">
        <w:t>a Fonction d’Inspection (ACFI)</w:t>
      </w:r>
    </w:p>
    <w:p w14:paraId="3A9A8C12" w14:textId="77777777" w:rsidR="00A76AFC" w:rsidRPr="0015137E" w:rsidRDefault="00A76AFC" w:rsidP="0015137E"/>
    <w:p w14:paraId="55FC54E5" w14:textId="73D81F35" w:rsidR="00A76AFC" w:rsidRPr="0015137E" w:rsidRDefault="0087718E" w:rsidP="0015137E">
      <w:r>
        <w:t>U</w:t>
      </w:r>
      <w:r w:rsidR="00A76AFC" w:rsidRPr="0015137E">
        <w:t xml:space="preserve">n ACFI </w:t>
      </w:r>
      <w:r>
        <w:t>est identifié au sein de l’établissement</w:t>
      </w:r>
      <w:r w:rsidR="00254858">
        <w:t xml:space="preserve">, </w:t>
      </w:r>
      <w:r w:rsidR="00A76AFC" w:rsidRPr="0015137E">
        <w:t xml:space="preserve">après avis </w:t>
      </w:r>
      <w:r w:rsidR="003167C6">
        <w:t>de la formation spécialisée du CST</w:t>
      </w:r>
      <w:r w:rsidR="00A76AFC" w:rsidRPr="0015137E">
        <w:t xml:space="preserve">. </w:t>
      </w:r>
    </w:p>
    <w:p w14:paraId="13DDD090" w14:textId="77777777" w:rsidR="003167C6" w:rsidRDefault="003167C6" w:rsidP="0015137E"/>
    <w:p w14:paraId="4C51C489" w14:textId="5EA24FD7" w:rsidR="00A76AFC" w:rsidRPr="0015137E" w:rsidRDefault="00A76AFC" w:rsidP="0015137E">
      <w:r w:rsidRPr="0015137E">
        <w:t>Ses missions principales sont les suivantes :</w:t>
      </w:r>
    </w:p>
    <w:p w14:paraId="77ED9275" w14:textId="19752BBE" w:rsidR="00A76AFC" w:rsidRPr="0015137E" w:rsidRDefault="003167C6" w:rsidP="003167C6">
      <w:pPr>
        <w:pStyle w:val="Paragraphedeliste"/>
        <w:numPr>
          <w:ilvl w:val="0"/>
          <w:numId w:val="15"/>
        </w:numPr>
        <w:tabs>
          <w:tab w:val="left" w:pos="567"/>
        </w:tabs>
        <w:ind w:left="567" w:hanging="283"/>
      </w:pPr>
      <w:r>
        <w:t>c</w:t>
      </w:r>
      <w:r w:rsidR="00A76AFC" w:rsidRPr="0015137E">
        <w:t>ontrôler les conditions d’application des règles d’hygiène et sécurité</w:t>
      </w:r>
      <w:r>
        <w:t>,</w:t>
      </w:r>
    </w:p>
    <w:p w14:paraId="701898C6" w14:textId="3F1BD41E" w:rsidR="00A76AFC" w:rsidRPr="0015137E" w:rsidRDefault="003167C6" w:rsidP="003167C6">
      <w:pPr>
        <w:pStyle w:val="Paragraphedeliste"/>
        <w:numPr>
          <w:ilvl w:val="0"/>
          <w:numId w:val="15"/>
        </w:numPr>
        <w:tabs>
          <w:tab w:val="left" w:pos="567"/>
        </w:tabs>
        <w:ind w:left="567" w:hanging="283"/>
      </w:pPr>
      <w:r>
        <w:t>p</w:t>
      </w:r>
      <w:r w:rsidR="00A76AFC" w:rsidRPr="0015137E">
        <w:t>roposer à l’autorité territoriale toute mesure qui lui paraît de nature à améliorer l’hygiène et la sécurité du travail et la prévention des risques professionnels</w:t>
      </w:r>
      <w:r>
        <w:t>,</w:t>
      </w:r>
    </w:p>
    <w:p w14:paraId="7AA9D0F2" w14:textId="5A62C039" w:rsidR="00A76AFC" w:rsidRPr="0015137E" w:rsidRDefault="003167C6" w:rsidP="003167C6">
      <w:pPr>
        <w:pStyle w:val="Paragraphedeliste"/>
        <w:numPr>
          <w:ilvl w:val="0"/>
          <w:numId w:val="15"/>
        </w:numPr>
        <w:tabs>
          <w:tab w:val="left" w:pos="567"/>
        </w:tabs>
        <w:ind w:left="567" w:hanging="283"/>
      </w:pPr>
      <w:r>
        <w:t>e</w:t>
      </w:r>
      <w:r w:rsidR="00A76AFC" w:rsidRPr="0015137E">
        <w:t>n cas de droit de retrait d’un agent, intervenir pour proposer des solutions et pour faire cesser la situation dangereuse.</w:t>
      </w:r>
    </w:p>
    <w:p w14:paraId="5FC1DF34" w14:textId="77777777" w:rsidR="00A76AFC" w:rsidRPr="0015137E" w:rsidRDefault="00A76AFC" w:rsidP="0015137E"/>
    <w:p w14:paraId="2B9CC182" w14:textId="395D9D8B" w:rsidR="00A76AFC" w:rsidRPr="0015137E" w:rsidRDefault="00A76AFC" w:rsidP="0015137E">
      <w:r w:rsidRPr="0015137E">
        <w:t xml:space="preserve">Le </w:t>
      </w:r>
      <w:r w:rsidR="003167C6">
        <w:t xml:space="preserve">Centre de Gestion de la Manche </w:t>
      </w:r>
      <w:r w:rsidRPr="0015137E">
        <w:t>peut mettre à disposition un ACFI via une convention.</w:t>
      </w:r>
    </w:p>
    <w:p w14:paraId="37B8561E" w14:textId="77777777" w:rsidR="00A76AFC" w:rsidRPr="0015137E" w:rsidRDefault="00A76AFC" w:rsidP="0015137E"/>
    <w:p w14:paraId="35CC9816" w14:textId="3A158F7E" w:rsidR="00A76AFC" w:rsidRPr="0015137E" w:rsidRDefault="00A76AFC" w:rsidP="0015137E">
      <w:r w:rsidRPr="0015137E">
        <w:t>L’</w:t>
      </w:r>
      <w:r w:rsidR="003167C6">
        <w:t>a</w:t>
      </w:r>
      <w:r w:rsidRPr="0015137E">
        <w:t xml:space="preserve">ssistant de </w:t>
      </w:r>
      <w:r w:rsidR="003167C6">
        <w:t>p</w:t>
      </w:r>
      <w:r w:rsidRPr="0015137E">
        <w:t xml:space="preserve">révention </w:t>
      </w:r>
      <w:r w:rsidR="002F1B4A">
        <w:t xml:space="preserve">ne peut pas être </w:t>
      </w:r>
      <w:r w:rsidR="003167C6">
        <w:t>ACFI</w:t>
      </w:r>
      <w:r w:rsidRPr="0015137E">
        <w:t xml:space="preserve"> </w:t>
      </w:r>
      <w:r w:rsidR="002F1B4A">
        <w:t xml:space="preserve">de la collectivité. Ce </w:t>
      </w:r>
      <w:r w:rsidRPr="0015137E">
        <w:t xml:space="preserve">sont </w:t>
      </w:r>
      <w:r w:rsidR="003167C6">
        <w:t>deux</w:t>
      </w:r>
      <w:r w:rsidRPr="0015137E">
        <w:t xml:space="preserve"> personnes différentes</w:t>
      </w:r>
      <w:r w:rsidR="003167C6">
        <w:t>,</w:t>
      </w:r>
      <w:r w:rsidRPr="0015137E">
        <w:t xml:space="preserve"> qui ont chacune leurs propres missions.</w:t>
      </w:r>
    </w:p>
    <w:p w14:paraId="7D1DF168" w14:textId="1261822F" w:rsidR="00A76AFC" w:rsidRDefault="00A76AFC" w:rsidP="0015137E"/>
    <w:p w14:paraId="41CC11E0" w14:textId="77777777" w:rsidR="00DB141C" w:rsidRPr="0015137E" w:rsidRDefault="00DB141C" w:rsidP="0015137E"/>
    <w:p w14:paraId="00C317AC" w14:textId="74A4D204" w:rsidR="00A76AFC" w:rsidRPr="0015137E" w:rsidRDefault="00A76AFC" w:rsidP="001F1191">
      <w:pPr>
        <w:pStyle w:val="Titre3"/>
      </w:pPr>
      <w:bookmarkStart w:id="48" w:name="_Toc135925931"/>
      <w:r w:rsidRPr="0015137E">
        <w:t>Utilisation des moyens de protection individuels et collectifs</w:t>
      </w:r>
      <w:bookmarkEnd w:id="48"/>
    </w:p>
    <w:p w14:paraId="576FE2BF" w14:textId="77777777" w:rsidR="00A76AFC" w:rsidRPr="0015137E" w:rsidRDefault="00A76AFC" w:rsidP="0015137E"/>
    <w:p w14:paraId="7A5A9B3E" w14:textId="7B9D878C" w:rsidR="00A76AFC" w:rsidRDefault="00A76AFC" w:rsidP="0015137E">
      <w:r w:rsidRPr="0015137E">
        <w:t xml:space="preserve">La collectivité doit mettre à disposition des agents les équipements de protection individuels et collectifs et veiller à leur conformité. </w:t>
      </w:r>
    </w:p>
    <w:p w14:paraId="0273B6C1" w14:textId="77777777" w:rsidR="003167C6" w:rsidRPr="0015137E" w:rsidRDefault="003167C6" w:rsidP="0015137E"/>
    <w:p w14:paraId="0102875F" w14:textId="58C98235" w:rsidR="00A76AFC" w:rsidRDefault="00A76AFC" w:rsidP="0015137E">
      <w:r w:rsidRPr="0015137E">
        <w:t>Les agents sont tenus d’utiliser selon les règles appropriées, les moyens de protection collectifs ou individuels mis à leur disposition qui sont adaptés aux risques (blouses, chaussures de sécurité, gants, coiffes des cuisines, gilets réfléchissants, harnais…) afin de prévenir leur santé et assurer leur sécurité.</w:t>
      </w:r>
    </w:p>
    <w:p w14:paraId="45950671" w14:textId="77777777" w:rsidR="003167C6" w:rsidRDefault="003167C6" w:rsidP="0015137E"/>
    <w:p w14:paraId="6D0A9409" w14:textId="77777777" w:rsidR="00203D29" w:rsidRPr="003247DC" w:rsidRDefault="00203D29" w:rsidP="00203D29">
      <w:pPr>
        <w:shd w:val="clear" w:color="auto" w:fill="D1BC4B" w:themeFill="accent6"/>
        <w:rPr>
          <w:b/>
          <w:bCs/>
          <w:shd w:val="clear" w:color="auto" w:fill="D1BC4B" w:themeFill="accent6"/>
        </w:rPr>
      </w:pPr>
      <w:r w:rsidRPr="003247DC">
        <w:rPr>
          <w:b/>
          <w:bCs/>
        </w:rPr>
        <w:sym w:font="Wingdings" w:char="F046"/>
      </w:r>
      <w:r w:rsidRPr="003247DC">
        <w:rPr>
          <w:b/>
          <w:bCs/>
        </w:rPr>
        <w:t xml:space="preserve"> A COMPLETER</w:t>
      </w:r>
    </w:p>
    <w:p w14:paraId="49DDFBC1" w14:textId="000754B4" w:rsidR="00203D29" w:rsidRPr="0015137E" w:rsidRDefault="00203D29" w:rsidP="00203D29">
      <w:pPr>
        <w:shd w:val="clear" w:color="auto" w:fill="D1BC4B" w:themeFill="accent6"/>
      </w:pPr>
      <w:r>
        <w:t>Préciser les modalités applicables dans votre collectivité.</w:t>
      </w:r>
      <w:r w:rsidRPr="0015137E">
        <w:t xml:space="preserve"> </w:t>
      </w:r>
    </w:p>
    <w:p w14:paraId="63C1915B" w14:textId="77777777" w:rsidR="00203D29" w:rsidRPr="0015137E" w:rsidRDefault="00203D29" w:rsidP="0015137E"/>
    <w:p w14:paraId="39574F88" w14:textId="77777777" w:rsidR="00DB141C" w:rsidRPr="0015137E" w:rsidRDefault="00DB141C" w:rsidP="0015137E"/>
    <w:p w14:paraId="0425A9CE" w14:textId="5F3DC704" w:rsidR="00A76AFC" w:rsidRPr="0015137E" w:rsidRDefault="008643E1" w:rsidP="001F1191">
      <w:pPr>
        <w:pStyle w:val="Titre3"/>
      </w:pPr>
      <w:bookmarkStart w:id="49" w:name="_Toc135925932"/>
      <w:r>
        <w:t>M</w:t>
      </w:r>
      <w:r w:rsidR="00A76AFC" w:rsidRPr="0015137E">
        <w:t>aintien en état de fonctionnement et de propreté</w:t>
      </w:r>
      <w:bookmarkEnd w:id="49"/>
    </w:p>
    <w:p w14:paraId="33EFF4C4" w14:textId="77777777" w:rsidR="00A76AFC" w:rsidRPr="0015137E" w:rsidRDefault="00A76AFC" w:rsidP="0015137E"/>
    <w:p w14:paraId="178DCE22" w14:textId="2C36B8B9" w:rsidR="00A76AFC" w:rsidRDefault="00A76AFC" w:rsidP="0015137E">
      <w:r w:rsidRPr="0015137E">
        <w:t>Les locaux, matériaux et véhicules de travail doivent être maintenus en bon état de fonctionnement et dans un état de propreté satisfaisant. Les agents ne doivent pas utiliser le matériel à des fins autres que professionnelles.</w:t>
      </w:r>
    </w:p>
    <w:p w14:paraId="4A594F6F" w14:textId="77777777" w:rsidR="003167C6" w:rsidRPr="0015137E" w:rsidRDefault="003167C6" w:rsidP="0015137E"/>
    <w:p w14:paraId="3629BA68" w14:textId="2EDA427A" w:rsidR="00A76AFC" w:rsidRDefault="00A76AFC" w:rsidP="0015137E">
      <w:r w:rsidRPr="0015137E">
        <w:t>Chaque personne individuellement doit veiller à ce que les vestiaires, les sanitaires et les douches soient dans un état constant de propreté et d’hygiène.</w:t>
      </w:r>
    </w:p>
    <w:p w14:paraId="06350A8E" w14:textId="77777777" w:rsidR="00251257" w:rsidRDefault="00251257" w:rsidP="0015137E"/>
    <w:p w14:paraId="3FED8986" w14:textId="77777777" w:rsidR="00251257" w:rsidRPr="002556EB" w:rsidRDefault="00251257" w:rsidP="00251257">
      <w:r w:rsidRPr="002556EB">
        <w:t>Les armoires individuelles, verrouillées, mises à disposition des agents, pour y déposer vêtements et affaires personnelles ne doivent être utilisées que pour cet usage. Il est interdit d’y déposer des substances et préparations dangereuses.</w:t>
      </w:r>
    </w:p>
    <w:p w14:paraId="16C19F37" w14:textId="77777777" w:rsidR="00251257" w:rsidRPr="002556EB" w:rsidRDefault="00251257" w:rsidP="00251257"/>
    <w:p w14:paraId="1D05CA0A" w14:textId="77777777" w:rsidR="00251257" w:rsidRPr="002556EB" w:rsidRDefault="00251257" w:rsidP="00251257">
      <w:r w:rsidRPr="002556EB">
        <w:t>L’autorité territoriale pourra faire procéder au contrôle de l’état et du contenu du vestiaire ou armoire individuelle, en présence des intéressés, sauf cas d’empêchement exceptionnel, si ce contrôle est justifié par les nécessités d’hygiène ou de sécurité.</w:t>
      </w:r>
    </w:p>
    <w:p w14:paraId="267D0E03" w14:textId="77777777" w:rsidR="00251257" w:rsidRPr="0015137E" w:rsidRDefault="00251257" w:rsidP="0015137E"/>
    <w:p w14:paraId="0FB574C5" w14:textId="77777777" w:rsidR="00DB141C" w:rsidRPr="0015137E" w:rsidRDefault="00DB141C" w:rsidP="0015137E"/>
    <w:p w14:paraId="4461CC77" w14:textId="482BF5B1" w:rsidR="00A76AFC" w:rsidRPr="0015137E" w:rsidRDefault="00A76AFC" w:rsidP="001F1191">
      <w:pPr>
        <w:pStyle w:val="Titre3"/>
      </w:pPr>
      <w:bookmarkStart w:id="50" w:name="_Toc135925933"/>
      <w:r w:rsidRPr="0015137E">
        <w:t>Stockage de produits dangereux</w:t>
      </w:r>
      <w:bookmarkEnd w:id="50"/>
    </w:p>
    <w:p w14:paraId="76EDC752" w14:textId="77777777" w:rsidR="00A76AFC" w:rsidRPr="0015137E" w:rsidRDefault="00A76AFC" w:rsidP="0015137E"/>
    <w:p w14:paraId="1B0489AE" w14:textId="77777777" w:rsidR="00A76AFC" w:rsidRPr="0015137E" w:rsidRDefault="00A76AFC" w:rsidP="0015137E">
      <w:r w:rsidRPr="0015137E">
        <w:lastRenderedPageBreak/>
        <w:t>Les produits dangereux (phytosanitaires, produits pour les piscines…) sont remisés dans un local fermé à clé et ventilé, tout en respectant les règles de sécurité en matière de stockage des produits dangereux instituées dans la collectivité.</w:t>
      </w:r>
    </w:p>
    <w:p w14:paraId="1822997A" w14:textId="027343F8" w:rsidR="00A76AFC" w:rsidRDefault="00A76AFC" w:rsidP="0015137E"/>
    <w:p w14:paraId="1B0342CF" w14:textId="77777777" w:rsidR="00DB141C" w:rsidRPr="0015137E" w:rsidRDefault="00DB141C" w:rsidP="0015137E"/>
    <w:p w14:paraId="026698D1" w14:textId="4438EBF7" w:rsidR="00A76AFC" w:rsidRPr="0015137E" w:rsidRDefault="00A76AFC" w:rsidP="001F1191">
      <w:pPr>
        <w:pStyle w:val="Titre3"/>
      </w:pPr>
      <w:bookmarkStart w:id="51" w:name="_Toc135925934"/>
      <w:r w:rsidRPr="0015137E">
        <w:t>Autorisations et habilitations</w:t>
      </w:r>
      <w:bookmarkEnd w:id="51"/>
    </w:p>
    <w:p w14:paraId="350145F2" w14:textId="77777777" w:rsidR="00A76AFC" w:rsidRPr="0015137E" w:rsidRDefault="00A76AFC" w:rsidP="0015137E"/>
    <w:p w14:paraId="0CE51B5A" w14:textId="3B8EF143" w:rsidR="00A76AFC" w:rsidRPr="0015137E" w:rsidRDefault="00A76AFC" w:rsidP="0015137E">
      <w:r w:rsidRPr="0015137E">
        <w:t xml:space="preserve">Tout conducteur d’équipement de travail mobiles automoteurs (engins de chantier …) ou d’un équipement de travail servant au levage (grues…) doit avoir reçu obligatoirement une formation adéquate préalable. Ces équipements ne peuvent être utilisés que par des agents ayant reçu une autorisation de conduite, visée par l’autorité territoriale. </w:t>
      </w:r>
    </w:p>
    <w:p w14:paraId="4C570C48" w14:textId="77777777" w:rsidR="00A76AFC" w:rsidRPr="0015137E" w:rsidRDefault="00A76AFC" w:rsidP="0015137E"/>
    <w:p w14:paraId="427F1606" w14:textId="5F4925AF" w:rsidR="00A76AFC" w:rsidRDefault="00A76AFC" w:rsidP="0015137E">
      <w:r w:rsidRPr="0015137E">
        <w:t>Dans tous les véhicules équipés de la collectivité, le port de la ceinture de sécurité est obligatoire, quelle que soit la longueur du trajet.</w:t>
      </w:r>
    </w:p>
    <w:p w14:paraId="14379054" w14:textId="77777777" w:rsidR="003167C6" w:rsidRPr="0015137E" w:rsidRDefault="003167C6" w:rsidP="0015137E"/>
    <w:p w14:paraId="207CC54A" w14:textId="75CA6F27" w:rsidR="00A76AFC" w:rsidRDefault="00A76AFC" w:rsidP="0015137E">
      <w:r w:rsidRPr="0015137E">
        <w:t>Pour des raisons de sécurité, l’utilisation du téléphone portable n’est pas autorisée pendant la conduite du véhicule.</w:t>
      </w:r>
    </w:p>
    <w:p w14:paraId="0CFF8AB8" w14:textId="77777777" w:rsidR="003167C6" w:rsidRPr="0015137E" w:rsidRDefault="003167C6" w:rsidP="0015137E"/>
    <w:p w14:paraId="6DA96AF1" w14:textId="721726DF" w:rsidR="00A76AFC" w:rsidRPr="0015137E" w:rsidRDefault="00A76AFC" w:rsidP="0015137E">
      <w:r w:rsidRPr="0015137E">
        <w:t>Tous les agents qui ne seraient plus titulaires du permis de conduire adapté à l’utilisation du véhicule qu’ils doivent conduire, doivent en avertir immédiatement l’autorité territoriale.</w:t>
      </w:r>
    </w:p>
    <w:p w14:paraId="17788F32" w14:textId="00BB5147" w:rsidR="00A76AFC" w:rsidRDefault="00A76AFC" w:rsidP="0015137E"/>
    <w:p w14:paraId="2D29CC70" w14:textId="77777777" w:rsidR="00DB141C" w:rsidRPr="0015137E" w:rsidRDefault="00DB141C" w:rsidP="0015137E"/>
    <w:p w14:paraId="071A3D85" w14:textId="74D15CE6" w:rsidR="00A76AFC" w:rsidRPr="0015137E" w:rsidRDefault="008643E1" w:rsidP="001F1191">
      <w:pPr>
        <w:pStyle w:val="Titre3"/>
      </w:pPr>
      <w:bookmarkStart w:id="52" w:name="_Toc135925935"/>
      <w:r>
        <w:t>A</w:t>
      </w:r>
      <w:r w:rsidR="00A76AFC" w:rsidRPr="0015137E">
        <w:t>ccidents de service</w:t>
      </w:r>
      <w:bookmarkEnd w:id="52"/>
    </w:p>
    <w:p w14:paraId="14B6CE51" w14:textId="77777777" w:rsidR="00A76AFC" w:rsidRPr="0015137E" w:rsidRDefault="00A76AFC" w:rsidP="0015137E"/>
    <w:p w14:paraId="4415B957" w14:textId="5174149D" w:rsidR="00A76AFC" w:rsidRDefault="00A76AFC" w:rsidP="0015137E">
      <w:r w:rsidRPr="0015137E">
        <w:t>C’est un événement extérieur, soudain, brutal et non prévisible.</w:t>
      </w:r>
    </w:p>
    <w:p w14:paraId="6D47B31C" w14:textId="77777777" w:rsidR="003167C6" w:rsidRPr="0015137E" w:rsidRDefault="003167C6" w:rsidP="0015137E"/>
    <w:p w14:paraId="10741620" w14:textId="1A8A949D" w:rsidR="00A76AFC" w:rsidRPr="0015137E" w:rsidRDefault="00A76AFC" w:rsidP="0015137E">
      <w:r w:rsidRPr="0015137E">
        <w:t>La jurisprudence a fixé que trois éléments sont à prendre en compte pour caractériser un accident de service</w:t>
      </w:r>
      <w:r w:rsidR="003167C6">
        <w:t> :</w:t>
      </w:r>
      <w:r w:rsidRPr="0015137E">
        <w:t xml:space="preserve"> </w:t>
      </w:r>
    </w:p>
    <w:p w14:paraId="50818318" w14:textId="45BA53CA" w:rsidR="00A76AFC" w:rsidRPr="0015137E" w:rsidRDefault="00A76AFC" w:rsidP="003167C6">
      <w:pPr>
        <w:pStyle w:val="Paragraphedeliste"/>
        <w:numPr>
          <w:ilvl w:val="0"/>
          <w:numId w:val="15"/>
        </w:numPr>
        <w:tabs>
          <w:tab w:val="left" w:pos="567"/>
        </w:tabs>
        <w:ind w:left="567" w:hanging="283"/>
      </w:pPr>
      <w:r w:rsidRPr="0015137E">
        <w:t>le lieu de d'accident</w:t>
      </w:r>
      <w:r w:rsidR="003167C6">
        <w:t>,</w:t>
      </w:r>
    </w:p>
    <w:p w14:paraId="138F15C6" w14:textId="19A72481" w:rsidR="00A76AFC" w:rsidRPr="0015137E" w:rsidRDefault="00A76AFC" w:rsidP="003167C6">
      <w:pPr>
        <w:pStyle w:val="Paragraphedeliste"/>
        <w:numPr>
          <w:ilvl w:val="0"/>
          <w:numId w:val="15"/>
        </w:numPr>
        <w:tabs>
          <w:tab w:val="left" w:pos="567"/>
        </w:tabs>
        <w:ind w:left="567" w:hanging="283"/>
      </w:pPr>
      <w:r w:rsidRPr="0015137E">
        <w:t>son heure</w:t>
      </w:r>
      <w:r w:rsidR="003167C6">
        <w:t>,</w:t>
      </w:r>
    </w:p>
    <w:p w14:paraId="73430F8A" w14:textId="3C3036B7" w:rsidR="00A76AFC" w:rsidRPr="0015137E" w:rsidRDefault="00A76AFC" w:rsidP="003167C6">
      <w:pPr>
        <w:pStyle w:val="Paragraphedeliste"/>
        <w:numPr>
          <w:ilvl w:val="0"/>
          <w:numId w:val="15"/>
        </w:numPr>
        <w:tabs>
          <w:tab w:val="left" w:pos="567"/>
        </w:tabs>
        <w:ind w:left="567" w:hanging="283"/>
      </w:pPr>
      <w:r w:rsidRPr="0015137E">
        <w:t>l'activité exercée par l'agent au moment de l'accident</w:t>
      </w:r>
      <w:r w:rsidR="003167C6">
        <w:t>.</w:t>
      </w:r>
    </w:p>
    <w:p w14:paraId="3EBCC6AA" w14:textId="77777777" w:rsidR="00A76AFC" w:rsidRPr="0015137E" w:rsidRDefault="00A76AFC" w:rsidP="0015137E"/>
    <w:p w14:paraId="6B1E4C02" w14:textId="4330F7FA" w:rsidR="00A76AFC" w:rsidRDefault="00A76AFC" w:rsidP="0015137E">
      <w:r w:rsidRPr="0015137E">
        <w:t>Tout accident de service doit être signalé à l’autorité territoriale ou son représentant dès sa survenance.</w:t>
      </w:r>
    </w:p>
    <w:p w14:paraId="48A5FA93" w14:textId="77777777" w:rsidR="003167C6" w:rsidRPr="0015137E" w:rsidRDefault="003167C6" w:rsidP="0015137E"/>
    <w:p w14:paraId="0456EA48" w14:textId="77777777" w:rsidR="00A76AFC" w:rsidRPr="0015137E" w:rsidRDefault="00A76AFC" w:rsidP="0015137E">
      <w:r w:rsidRPr="0015137E">
        <w:t>Il doit faire l’objet d’une déclaration de l’agent signé par son supérieur hiérarchique, indiquant les circonstances de l’accident ainsi que les témoins éventuels.</w:t>
      </w:r>
    </w:p>
    <w:p w14:paraId="156681E2" w14:textId="77777777" w:rsidR="00A76AFC" w:rsidRPr="0015137E" w:rsidRDefault="00A76AFC" w:rsidP="0015137E"/>
    <w:p w14:paraId="189177A5" w14:textId="77777777" w:rsidR="00A76AFC" w:rsidRPr="0015137E" w:rsidRDefault="00A76AFC" w:rsidP="0015137E">
      <w:r w:rsidRPr="0015137E">
        <w:t>En cas d’accident, après avoir déclenché les secours appropriés, une déclaration immédiate doit être faite auprès de la collectivité quelle que soit sa gravité.</w:t>
      </w:r>
    </w:p>
    <w:p w14:paraId="1FA7C5CB" w14:textId="77777777" w:rsidR="00A76AFC" w:rsidRPr="0015137E" w:rsidRDefault="00A76AFC" w:rsidP="0015137E"/>
    <w:p w14:paraId="025BAFDA" w14:textId="228AC18E" w:rsidR="00A76AFC" w:rsidRPr="0015137E" w:rsidRDefault="00A76AFC" w:rsidP="0015137E">
      <w:r w:rsidRPr="0015137E">
        <w:t>Un rapport devra être établi par le chef de service, en liaison éventuelle avec l’assistant de prévention, afin de mettre en place les mesures de prévention appropriées et nécessaires.</w:t>
      </w:r>
    </w:p>
    <w:p w14:paraId="1275ED07" w14:textId="436A5B29" w:rsidR="00A76AFC" w:rsidRDefault="00A76AFC" w:rsidP="0015137E"/>
    <w:p w14:paraId="62380F88" w14:textId="77777777" w:rsidR="00DB141C" w:rsidRPr="0015137E" w:rsidRDefault="00DB141C" w:rsidP="0015137E"/>
    <w:p w14:paraId="5112ED2D" w14:textId="3B0D391A" w:rsidR="00A76AFC" w:rsidRPr="0015137E" w:rsidRDefault="00A76AFC" w:rsidP="001F1191">
      <w:pPr>
        <w:pStyle w:val="Titre3"/>
      </w:pPr>
      <w:bookmarkStart w:id="53" w:name="_Toc135925936"/>
      <w:r w:rsidRPr="0015137E">
        <w:t>Droit d’alerte et de retrait en cas de situation de travail présentant un danger grave et imminent</w:t>
      </w:r>
      <w:bookmarkEnd w:id="53"/>
      <w:r w:rsidRPr="0015137E">
        <w:t xml:space="preserve"> </w:t>
      </w:r>
    </w:p>
    <w:p w14:paraId="5E21BAB3" w14:textId="77777777" w:rsidR="00A76AFC" w:rsidRPr="0015137E" w:rsidRDefault="00A76AFC" w:rsidP="0015137E"/>
    <w:p w14:paraId="4F045FAF" w14:textId="584E8C0F" w:rsidR="00A76AFC" w:rsidRPr="003167C6" w:rsidRDefault="00A76AFC" w:rsidP="0015137E">
      <w:pPr>
        <w:rPr>
          <w:rStyle w:val="Accentuationlgre"/>
        </w:rPr>
      </w:pPr>
      <w:r w:rsidRPr="003167C6">
        <w:rPr>
          <w:rStyle w:val="Accentuationlgre"/>
        </w:rPr>
        <w:t>Article 5-1 du décret n°85-603 du 10 juin 1985 modifié relatif à l'hygiène et à la sécurité du travail ainsi qu'à la médecine professionnelle et préventive dans la fonction publique territoriale</w:t>
      </w:r>
    </w:p>
    <w:p w14:paraId="75D7A3AC" w14:textId="77777777" w:rsidR="00A76AFC" w:rsidRPr="0015137E" w:rsidRDefault="00A76AFC" w:rsidP="0015137E"/>
    <w:p w14:paraId="6CAEFB49" w14:textId="77777777" w:rsidR="00A76AFC" w:rsidRDefault="00A76AFC" w:rsidP="0015137E">
      <w:r w:rsidRPr="0015137E">
        <w:t xml:space="preserve">Après en avoir informé son supérieur hiérarchique, tout agent ayant un motif raisonnable de penser qu’une situation de travail présente un danger grave et imminent pour sa vie ou sa santé, peut se retirer de son poste après s’être assuré que ce retrait ne crée pas pour autrui une nouvelle situation de danger. </w:t>
      </w:r>
    </w:p>
    <w:p w14:paraId="411E4D21" w14:textId="77777777" w:rsidR="00F0683B" w:rsidRDefault="00F0683B" w:rsidP="0015137E"/>
    <w:p w14:paraId="3318D28F" w14:textId="77777777" w:rsidR="00254858" w:rsidRDefault="00254858" w:rsidP="0015137E"/>
    <w:p w14:paraId="6B7F067A" w14:textId="63D071C9" w:rsidR="00F0683B" w:rsidRPr="0015137E" w:rsidRDefault="00F0683B" w:rsidP="001F1191">
      <w:pPr>
        <w:pStyle w:val="Titre3"/>
      </w:pPr>
      <w:bookmarkStart w:id="54" w:name="_Toc135925937"/>
      <w:r>
        <w:t>Fumer</w:t>
      </w:r>
      <w:r w:rsidR="001F1191">
        <w:t xml:space="preserve"> </w:t>
      </w:r>
      <w:r w:rsidR="000F1BC5">
        <w:t>et</w:t>
      </w:r>
      <w:r w:rsidR="001F1191">
        <w:t xml:space="preserve"> v</w:t>
      </w:r>
      <w:r>
        <w:t>apoter</w:t>
      </w:r>
      <w:bookmarkEnd w:id="54"/>
    </w:p>
    <w:p w14:paraId="03286D89" w14:textId="77777777" w:rsidR="00F0683B" w:rsidRPr="0015137E" w:rsidRDefault="00F0683B" w:rsidP="00F0683B"/>
    <w:p w14:paraId="40FED3F2" w14:textId="77777777" w:rsidR="00F0683B" w:rsidRPr="003167C6" w:rsidRDefault="00F0683B" w:rsidP="00F0683B">
      <w:pPr>
        <w:rPr>
          <w:rStyle w:val="Accentuationlgre"/>
        </w:rPr>
      </w:pPr>
      <w:r w:rsidRPr="003167C6">
        <w:rPr>
          <w:rStyle w:val="Accentuationlgre"/>
        </w:rPr>
        <w:t>Décret n°2006-1386 du 15 novembre 2006 fixant les conditions d'application de l'interdiction de fumer dans les lieux affectés à un usage collectif</w:t>
      </w:r>
    </w:p>
    <w:p w14:paraId="0B15C715" w14:textId="77777777" w:rsidR="00F0683B" w:rsidRPr="0015137E" w:rsidRDefault="00F0683B" w:rsidP="00F0683B"/>
    <w:p w14:paraId="5D8324C7" w14:textId="77777777" w:rsidR="00F0683B" w:rsidRPr="0015137E" w:rsidRDefault="00F0683B" w:rsidP="00F0683B">
      <w:r w:rsidRPr="0015137E">
        <w:lastRenderedPageBreak/>
        <w:t>Il est interdit de fumer</w:t>
      </w:r>
      <w:r>
        <w:t xml:space="preserve"> ou de vapoter</w:t>
      </w:r>
      <w:r w:rsidRPr="0015137E">
        <w:t xml:space="preserve"> dans tous les locaux à usage collectif, c'est-à-dire dans tous les lieux fermés et couverts accueillant du public ou affectés à l’ensemble des agents qui constituent les lieux de travail, les véhicules compris. De même, il est interdit de fumer</w:t>
      </w:r>
      <w:r>
        <w:t xml:space="preserve"> ou de vapoter</w:t>
      </w:r>
      <w:r w:rsidRPr="0015137E">
        <w:t xml:space="preserve"> dans les cours d’école.</w:t>
      </w:r>
    </w:p>
    <w:p w14:paraId="0B26D052" w14:textId="77777777" w:rsidR="00F0683B" w:rsidRDefault="00F0683B" w:rsidP="00F0683B"/>
    <w:p w14:paraId="6B128E16" w14:textId="77777777" w:rsidR="00F0683B" w:rsidRPr="0015137E" w:rsidRDefault="00F0683B" w:rsidP="00F0683B"/>
    <w:p w14:paraId="41E1D9F4" w14:textId="59AC0773" w:rsidR="00F0683B" w:rsidRPr="001F1191" w:rsidRDefault="001F1191" w:rsidP="001F1191">
      <w:pPr>
        <w:pStyle w:val="Titre3"/>
      </w:pPr>
      <w:bookmarkStart w:id="55" w:name="_Toc135925938"/>
      <w:r w:rsidRPr="001F1191">
        <w:t>A</w:t>
      </w:r>
      <w:r w:rsidR="00F0683B" w:rsidRPr="001F1191">
        <w:t xml:space="preserve">lcool et </w:t>
      </w:r>
      <w:r w:rsidR="00EE0625" w:rsidRPr="001F1191">
        <w:t xml:space="preserve">produits </w:t>
      </w:r>
      <w:r w:rsidR="00F0683B" w:rsidRPr="001F1191">
        <w:t>stupéfiants</w:t>
      </w:r>
      <w:bookmarkEnd w:id="55"/>
    </w:p>
    <w:p w14:paraId="22645EC5" w14:textId="77777777" w:rsidR="0033179B" w:rsidRPr="0015137E" w:rsidRDefault="0033179B" w:rsidP="0033179B"/>
    <w:p w14:paraId="7F9469D4" w14:textId="17300E37" w:rsidR="0033179B" w:rsidRDefault="0033179B" w:rsidP="0033179B">
      <w:r>
        <w:t>I</w:t>
      </w:r>
      <w:r w:rsidRPr="0015137E">
        <w:t>l est formellement interdit à tout agent d’introduire des boissons alcoolisées</w:t>
      </w:r>
      <w:r>
        <w:t xml:space="preserve"> ou des produits stupéfiants</w:t>
      </w:r>
      <w:r w:rsidRPr="0015137E">
        <w:t>, de pénétrer ou de demeurer en état d’ébriété</w:t>
      </w:r>
      <w:r>
        <w:t xml:space="preserve"> ou sous l’emprise de produits</w:t>
      </w:r>
      <w:r w:rsidRPr="0015137E">
        <w:t xml:space="preserve"> </w:t>
      </w:r>
      <w:r w:rsidR="00DC4F1E">
        <w:t xml:space="preserve">stupéfiants </w:t>
      </w:r>
      <w:r w:rsidRPr="0015137E">
        <w:t>dans l’enceinte des bâtiments de la collectivité, dans les véhicules ou sur les lieux de travail de la collectivité.</w:t>
      </w:r>
    </w:p>
    <w:p w14:paraId="10733824" w14:textId="77777777" w:rsidR="00F0683B" w:rsidRPr="0015137E" w:rsidRDefault="00F0683B" w:rsidP="00F0683B"/>
    <w:p w14:paraId="052FDD23" w14:textId="436E56E5" w:rsidR="00F0683B" w:rsidRPr="0015137E" w:rsidRDefault="0033179B" w:rsidP="00F0683B">
      <w:r>
        <w:t>E</w:t>
      </w:r>
      <w:r w:rsidR="00F0683B" w:rsidRPr="0015137E">
        <w:t>n certaines occasions, des moments de convivialité peuvent être organisés par le personnel</w:t>
      </w:r>
      <w:r w:rsidR="00F0683B">
        <w:t>,</w:t>
      </w:r>
      <w:r w:rsidR="00F0683B" w:rsidRPr="0015137E">
        <w:t xml:space="preserve"> sur accord préalable de l’autorité territoriale, au cours desquels une consommation d’alcool en dose raisonnable sera exceptionnellement autorisée, sous la surveillance de l’agent à qui a été délivrée l’autorisation.</w:t>
      </w:r>
    </w:p>
    <w:p w14:paraId="61286C39" w14:textId="77777777" w:rsidR="0033179B" w:rsidRPr="0015137E" w:rsidRDefault="0033179B" w:rsidP="00F0683B"/>
    <w:p w14:paraId="787B2507" w14:textId="58A5C082" w:rsidR="00F0683B" w:rsidRPr="0033179B" w:rsidRDefault="00F0683B" w:rsidP="00F0683B">
      <w:r w:rsidRPr="0033179B">
        <w:t xml:space="preserve">Pour des raisons de sécurité, </w:t>
      </w:r>
      <w:r w:rsidRPr="00FC0C4A">
        <w:rPr>
          <w:shd w:val="clear" w:color="auto" w:fill="D1BC4B" w:themeFill="accent6"/>
        </w:rPr>
        <w:t>l’autorité territoriale</w:t>
      </w:r>
      <w:r w:rsidR="00FC0C4A" w:rsidRPr="00FC0C4A">
        <w:rPr>
          <w:shd w:val="clear" w:color="auto" w:fill="D1BC4B" w:themeFill="accent6"/>
        </w:rPr>
        <w:t>/le DGS/le chef de service</w:t>
      </w:r>
      <w:r w:rsidRPr="0033179B">
        <w:t xml:space="preserve"> pourra procéder à des contrôles d’alcoolémie par éthylotest pendant le temps de service. Les contrôles seront inopinément effectués sur les agents occupant des postes</w:t>
      </w:r>
      <w:r w:rsidR="00753E1E">
        <w:t xml:space="preserve"> </w:t>
      </w:r>
      <w:r w:rsidR="00753E1E" w:rsidRPr="009A6310">
        <w:t xml:space="preserve">de nature à exposer les personnes ou les biens à un danger </w:t>
      </w:r>
      <w:r w:rsidRPr="0033179B">
        <w:t>(</w:t>
      </w:r>
      <w:r w:rsidR="0069235A" w:rsidRPr="0069235A">
        <w:rPr>
          <w:shd w:val="clear" w:color="auto" w:fill="D1BC4B" w:themeFill="accent6"/>
        </w:rPr>
        <w:t>définir ces postes de manière exhaustive, par exemple</w:t>
      </w:r>
      <w:r w:rsidRPr="0069235A">
        <w:rPr>
          <w:shd w:val="clear" w:color="auto" w:fill="D1BC4B" w:themeFill="accent6"/>
        </w:rPr>
        <w:t> : manipulation des produits dangereux, utilisation de machines dangereuses, travail en hauteur et conduite de véhicule…</w:t>
      </w:r>
      <w:r w:rsidRPr="0033179B">
        <w:t>) et ceci lors d’un état apparent d’ébriété</w:t>
      </w:r>
      <w:r w:rsidR="00F56673">
        <w:t xml:space="preserve"> (</w:t>
      </w:r>
      <w:hyperlink r:id="rId12" w:history="1">
        <w:r w:rsidR="00F56673" w:rsidRPr="00F56673">
          <w:rPr>
            <w:rStyle w:val="Lienhypertexte"/>
          </w:rPr>
          <w:t>cf. fiche pratique du Centre de Gestion sur les addictions en cliquant ici</w:t>
        </w:r>
      </w:hyperlink>
      <w:r w:rsidR="00F56673">
        <w:t>).</w:t>
      </w:r>
    </w:p>
    <w:p w14:paraId="27488098" w14:textId="77777777" w:rsidR="00F0683B" w:rsidRDefault="00F0683B" w:rsidP="00F0683B"/>
    <w:p w14:paraId="2E91024C" w14:textId="16CA9A9D" w:rsidR="0033179B" w:rsidRDefault="00FC0C4A" w:rsidP="0033179B">
      <w:r>
        <w:rPr>
          <w:shd w:val="clear" w:color="auto" w:fill="D1BC4B" w:themeFill="accent6"/>
        </w:rPr>
        <w:t>L</w:t>
      </w:r>
      <w:r w:rsidRPr="00FC0C4A">
        <w:rPr>
          <w:shd w:val="clear" w:color="auto" w:fill="D1BC4B" w:themeFill="accent6"/>
        </w:rPr>
        <w:t>’autorité territoriale/</w:t>
      </w:r>
      <w:r>
        <w:rPr>
          <w:shd w:val="clear" w:color="auto" w:fill="D1BC4B" w:themeFill="accent6"/>
        </w:rPr>
        <w:t>L</w:t>
      </w:r>
      <w:r w:rsidRPr="00FC0C4A">
        <w:rPr>
          <w:shd w:val="clear" w:color="auto" w:fill="D1BC4B" w:themeFill="accent6"/>
        </w:rPr>
        <w:t>e DGS/</w:t>
      </w:r>
      <w:r>
        <w:rPr>
          <w:shd w:val="clear" w:color="auto" w:fill="D1BC4B" w:themeFill="accent6"/>
        </w:rPr>
        <w:t>L</w:t>
      </w:r>
      <w:r w:rsidRPr="00FC0C4A">
        <w:rPr>
          <w:shd w:val="clear" w:color="auto" w:fill="D1BC4B" w:themeFill="accent6"/>
        </w:rPr>
        <w:t>e chef de service</w:t>
      </w:r>
      <w:r w:rsidR="0033179B">
        <w:t xml:space="preserve"> pourra également procéder à un </w:t>
      </w:r>
      <w:r w:rsidR="0033179B" w:rsidRPr="0033179B">
        <w:t>test salivaire de dépistage de produits stupéfiants</w:t>
      </w:r>
      <w:r w:rsidR="0033179B">
        <w:t xml:space="preserve"> pendant le temps de service. Le contrôle ne peut porter que</w:t>
      </w:r>
      <w:r w:rsidR="000F1BC5">
        <w:t xml:space="preserve"> </w:t>
      </w:r>
      <w:r w:rsidR="0033179B">
        <w:t xml:space="preserve">sur des postes </w:t>
      </w:r>
      <w:r>
        <w:t>« </w:t>
      </w:r>
      <w:r w:rsidR="0033179B">
        <w:t>hypersensibles</w:t>
      </w:r>
      <w:r>
        <w:t> »</w:t>
      </w:r>
      <w:r w:rsidR="0033179B">
        <w:t xml:space="preserve"> identifiés par le médecin du travail et les délégués du personnel. L’agent </w:t>
      </w:r>
      <w:r>
        <w:t>a</w:t>
      </w:r>
      <w:r w:rsidR="0033179B">
        <w:t xml:space="preserve"> la possibilité de demander une contre-expertise</w:t>
      </w:r>
      <w:r>
        <w:t>.</w:t>
      </w:r>
    </w:p>
    <w:p w14:paraId="260FE251" w14:textId="77777777" w:rsidR="0033179B" w:rsidRDefault="0033179B" w:rsidP="00F0683B"/>
    <w:p w14:paraId="46D32D65" w14:textId="138086BF" w:rsidR="00EE0625" w:rsidRDefault="00FC0C4A" w:rsidP="00F0683B">
      <w:r>
        <w:t>La personne désignée pour effectuer ces contrôles est tenue au secret professionnel.</w:t>
      </w:r>
    </w:p>
    <w:p w14:paraId="28E9E251" w14:textId="77777777" w:rsidR="00FC0C4A" w:rsidRDefault="00FC0C4A" w:rsidP="00F0683B"/>
    <w:p w14:paraId="0A6B540C" w14:textId="304FD2CF" w:rsidR="00EE0625" w:rsidRPr="0015137E" w:rsidRDefault="00FC0C4A" w:rsidP="00EE0625">
      <w:r>
        <w:t>Ces contrôles</w:t>
      </w:r>
      <w:r w:rsidR="00EE0625">
        <w:t xml:space="preserve"> sont</w:t>
      </w:r>
      <w:r w:rsidR="00EE0625" w:rsidRPr="0015137E">
        <w:t xml:space="preserve"> effectué</w:t>
      </w:r>
      <w:r w:rsidR="00EE0625">
        <w:t>s</w:t>
      </w:r>
      <w:r w:rsidR="00EE0625" w:rsidRPr="0015137E">
        <w:t xml:space="preserve"> à titre préventif dans le but de prévenir ou de faire cesser une situation dangereuse dans le cadre du service</w:t>
      </w:r>
      <w:r w:rsidR="0069235A" w:rsidRPr="0069235A">
        <w:t>, à l’écart des agents et des usagers et en la présence d’un tiers</w:t>
      </w:r>
      <w:r w:rsidR="00EE0625" w:rsidRPr="0015137E">
        <w:t>.</w:t>
      </w:r>
    </w:p>
    <w:p w14:paraId="30510FE2" w14:textId="77777777" w:rsidR="00EE0625" w:rsidRDefault="00EE0625" w:rsidP="00F0683B"/>
    <w:p w14:paraId="43948D97" w14:textId="299E0B48" w:rsidR="00EE0625" w:rsidRPr="0015137E" w:rsidRDefault="00EE0625" w:rsidP="00EE0625">
      <w:r w:rsidRPr="0015137E">
        <w:t>Afin de préserver sa santé, sa sécurité et celle</w:t>
      </w:r>
      <w:r w:rsidR="00DC4F1E">
        <w:t>s</w:t>
      </w:r>
      <w:r w:rsidRPr="0015137E">
        <w:t xml:space="preserve"> d’autrui</w:t>
      </w:r>
      <w:r>
        <w:t>, e</w:t>
      </w:r>
      <w:r w:rsidRPr="0015137E">
        <w:t xml:space="preserve">n cas </w:t>
      </w:r>
      <w:r>
        <w:t>de résultat positif</w:t>
      </w:r>
      <w:r w:rsidRPr="0015137E">
        <w:t>, l’agent sera retiré de son poste de travail et l’autorité territoriale interviendra pour :</w:t>
      </w:r>
    </w:p>
    <w:p w14:paraId="3508B6FE" w14:textId="2DFBF9E2" w:rsidR="00EE0625" w:rsidRPr="0015137E" w:rsidRDefault="00EE0625" w:rsidP="00EE0625">
      <w:pPr>
        <w:pStyle w:val="Paragraphedeliste"/>
        <w:numPr>
          <w:ilvl w:val="0"/>
          <w:numId w:val="15"/>
        </w:numPr>
        <w:tabs>
          <w:tab w:val="left" w:pos="567"/>
        </w:tabs>
        <w:ind w:left="567" w:hanging="283"/>
      </w:pPr>
      <w:r>
        <w:t>p</w:t>
      </w:r>
      <w:r w:rsidRPr="0015137E">
        <w:t xml:space="preserve">rendre les dispositions nécessaires pour </w:t>
      </w:r>
      <w:r w:rsidR="00BF244E">
        <w:t xml:space="preserve">faire </w:t>
      </w:r>
      <w:r w:rsidRPr="0015137E">
        <w:t>raccompagner l’agent à son domicile</w:t>
      </w:r>
      <w:r w:rsidR="00BF244E">
        <w:t xml:space="preserve"> par un proche</w:t>
      </w:r>
      <w:r>
        <w:t>,</w:t>
      </w:r>
      <w:r w:rsidRPr="0015137E">
        <w:t xml:space="preserve"> si l’agent peut être pris en charge à son arrivée</w:t>
      </w:r>
      <w:r>
        <w:t>,</w:t>
      </w:r>
    </w:p>
    <w:p w14:paraId="2A60FFA6" w14:textId="77777777" w:rsidR="00EE0625" w:rsidRPr="0015137E" w:rsidRDefault="00EE0625" w:rsidP="00EE0625">
      <w:pPr>
        <w:pStyle w:val="Paragraphedeliste"/>
        <w:numPr>
          <w:ilvl w:val="0"/>
          <w:numId w:val="15"/>
        </w:numPr>
        <w:tabs>
          <w:tab w:val="left" w:pos="567"/>
        </w:tabs>
        <w:ind w:left="567" w:hanging="283"/>
      </w:pPr>
      <w:r>
        <w:t>p</w:t>
      </w:r>
      <w:r w:rsidRPr="0015137E">
        <w:t>révenir les secours si l’état de santé de l’agent est jugé critique</w:t>
      </w:r>
      <w:r>
        <w:t>,</w:t>
      </w:r>
    </w:p>
    <w:p w14:paraId="1BDC0F09" w14:textId="77777777" w:rsidR="00FC0C4A" w:rsidRDefault="00EE0625" w:rsidP="00FC0C4A">
      <w:pPr>
        <w:pStyle w:val="Paragraphedeliste"/>
        <w:numPr>
          <w:ilvl w:val="0"/>
          <w:numId w:val="15"/>
        </w:numPr>
        <w:tabs>
          <w:tab w:val="left" w:pos="567"/>
        </w:tabs>
        <w:ind w:left="567" w:hanging="283"/>
      </w:pPr>
      <w:r>
        <w:t>f</w:t>
      </w:r>
      <w:r w:rsidRPr="0015137E">
        <w:t>aire appel à la force publique si l’agent adopte un comportement agressif.</w:t>
      </w:r>
    </w:p>
    <w:p w14:paraId="70A7305A" w14:textId="77777777" w:rsidR="00FC0C4A" w:rsidRDefault="00FC0C4A" w:rsidP="00FC0C4A">
      <w:pPr>
        <w:tabs>
          <w:tab w:val="left" w:pos="567"/>
        </w:tabs>
      </w:pPr>
    </w:p>
    <w:p w14:paraId="21059519" w14:textId="1AB5E524" w:rsidR="00FC0C4A" w:rsidRPr="0015137E" w:rsidRDefault="00FC0C4A" w:rsidP="00FC0C4A">
      <w:pPr>
        <w:tabs>
          <w:tab w:val="left" w:pos="567"/>
        </w:tabs>
      </w:pPr>
      <w:r w:rsidRPr="0015137E">
        <w:t>Un compte</w:t>
      </w:r>
      <w:r>
        <w:t>-</w:t>
      </w:r>
      <w:r w:rsidRPr="0015137E">
        <w:t>rendu de la situation sera établi et versé au dossier de l’agent. Une procédure disciplinaire sera envisagée.</w:t>
      </w:r>
    </w:p>
    <w:p w14:paraId="1D8CE28F" w14:textId="77777777" w:rsidR="00F0683B" w:rsidRPr="0015137E" w:rsidRDefault="00F0683B" w:rsidP="00F0683B"/>
    <w:p w14:paraId="40DC39ED" w14:textId="33110833" w:rsidR="00F0683B" w:rsidRDefault="00F0683B" w:rsidP="00F0683B">
      <w:r w:rsidRPr="0015137E">
        <w:t>En cas de refus de se soumettre à un contrôle d’alcoolémie</w:t>
      </w:r>
      <w:r w:rsidR="00EE0625">
        <w:t xml:space="preserve"> ou un </w:t>
      </w:r>
      <w:r w:rsidR="00EE0625" w:rsidRPr="0033179B">
        <w:t>test salivaire de dépistage de produits stupéfiants</w:t>
      </w:r>
      <w:r w:rsidRPr="0015137E">
        <w:t>, l’agent s’expose à une sanction disciplinaire</w:t>
      </w:r>
      <w:r>
        <w:t>.</w:t>
      </w:r>
    </w:p>
    <w:p w14:paraId="162EB9C0" w14:textId="77777777" w:rsidR="00F0683B" w:rsidRDefault="00F0683B" w:rsidP="00F0683B"/>
    <w:p w14:paraId="347168A5" w14:textId="77777777" w:rsidR="00F0683B" w:rsidRPr="003247DC" w:rsidRDefault="00F0683B" w:rsidP="00F0683B">
      <w:pPr>
        <w:shd w:val="clear" w:color="auto" w:fill="D1BC4B" w:themeFill="accent6"/>
        <w:rPr>
          <w:b/>
          <w:bCs/>
          <w:shd w:val="clear" w:color="auto" w:fill="D1BC4B" w:themeFill="accent6"/>
        </w:rPr>
      </w:pPr>
      <w:r w:rsidRPr="003247DC">
        <w:rPr>
          <w:b/>
          <w:bCs/>
        </w:rPr>
        <w:sym w:font="Wingdings" w:char="F046"/>
      </w:r>
      <w:r w:rsidRPr="003247DC">
        <w:rPr>
          <w:b/>
          <w:bCs/>
        </w:rPr>
        <w:t xml:space="preserve"> A </w:t>
      </w:r>
      <w:r>
        <w:rPr>
          <w:b/>
          <w:bCs/>
        </w:rPr>
        <w:t>MODIFIER/</w:t>
      </w:r>
      <w:r w:rsidRPr="003247DC">
        <w:rPr>
          <w:b/>
          <w:bCs/>
        </w:rPr>
        <w:t>COMPLETER</w:t>
      </w:r>
    </w:p>
    <w:p w14:paraId="7DC848AC" w14:textId="7C17624E" w:rsidR="00F0683B" w:rsidRPr="0015137E" w:rsidRDefault="00F0683B" w:rsidP="00F0683B">
      <w:pPr>
        <w:shd w:val="clear" w:color="auto" w:fill="D1BC4B" w:themeFill="accent6"/>
      </w:pPr>
      <w:r w:rsidRPr="0015137E">
        <w:t xml:space="preserve">Définir la liste des postes </w:t>
      </w:r>
      <w:r w:rsidR="009A6310">
        <w:t>concernés</w:t>
      </w:r>
      <w:r w:rsidRPr="0015137E">
        <w:t xml:space="preserve"> et la procédure de contrôle.</w:t>
      </w:r>
    </w:p>
    <w:p w14:paraId="0798DA4F" w14:textId="78437427" w:rsidR="00F0683B" w:rsidRPr="0015137E" w:rsidRDefault="00B51857" w:rsidP="00F0683B">
      <w:pPr>
        <w:shd w:val="clear" w:color="auto" w:fill="D1BC4B" w:themeFill="accent6"/>
      </w:pPr>
      <w:hyperlink r:id="rId13" w:history="1">
        <w:r w:rsidR="00F0683B" w:rsidRPr="00A807ED">
          <w:rPr>
            <w:rStyle w:val="Lienhypertexte"/>
          </w:rPr>
          <w:t>Un guide sur la gestion du risque alcool réalisé par le Centre de Gestion de la Manche est mis à votre disposition</w:t>
        </w:r>
        <w:r w:rsidR="00A807ED" w:rsidRPr="00A807ED">
          <w:rPr>
            <w:rStyle w:val="Lienhypertexte"/>
          </w:rPr>
          <w:t xml:space="preserve"> en cliquant ici.</w:t>
        </w:r>
      </w:hyperlink>
    </w:p>
    <w:p w14:paraId="4A0A4F81" w14:textId="77777777" w:rsidR="00A76AFC" w:rsidRDefault="00A76AFC" w:rsidP="0015137E">
      <w:pPr>
        <w:rPr>
          <w:b/>
          <w:bCs/>
        </w:rPr>
      </w:pPr>
    </w:p>
    <w:p w14:paraId="10C349B8" w14:textId="77777777" w:rsidR="00FC0C4A" w:rsidRPr="0015137E" w:rsidRDefault="00FC0C4A" w:rsidP="0015137E"/>
    <w:p w14:paraId="0898F350" w14:textId="61FA85B7" w:rsidR="00A76AFC" w:rsidRPr="0015137E" w:rsidRDefault="008643E1" w:rsidP="006E02D1">
      <w:pPr>
        <w:pStyle w:val="Titre2"/>
      </w:pPr>
      <w:bookmarkStart w:id="56" w:name="_Toc135925939"/>
      <w:r>
        <w:t>S</w:t>
      </w:r>
      <w:r w:rsidR="00A76AFC" w:rsidRPr="0015137E">
        <w:t>urveillance médicale</w:t>
      </w:r>
      <w:bookmarkEnd w:id="56"/>
    </w:p>
    <w:p w14:paraId="6EBB09AB" w14:textId="77777777" w:rsidR="00A76AFC" w:rsidRPr="0015137E" w:rsidRDefault="00A76AFC" w:rsidP="0015137E"/>
    <w:p w14:paraId="186EDB83" w14:textId="322D4001" w:rsidR="00A76AFC" w:rsidRPr="0015137E" w:rsidRDefault="00A76AFC" w:rsidP="001F1191">
      <w:pPr>
        <w:pStyle w:val="Titre3"/>
      </w:pPr>
      <w:bookmarkStart w:id="57" w:name="_Toc135925940"/>
      <w:r w:rsidRPr="0015137E">
        <w:t>Visite médicale</w:t>
      </w:r>
      <w:bookmarkEnd w:id="57"/>
    </w:p>
    <w:p w14:paraId="6FE7E3C3" w14:textId="77777777" w:rsidR="00A76AFC" w:rsidRPr="0015137E" w:rsidRDefault="00A76AFC" w:rsidP="0015137E"/>
    <w:p w14:paraId="2E19B25E" w14:textId="542D7A6A" w:rsidR="00A76AFC" w:rsidRDefault="00A76AFC" w:rsidP="0015137E">
      <w:r w:rsidRPr="0015137E">
        <w:t>Les agents sont tenus de se présenter aux visites médicales d’embauche, aux visites médicales périodiques (au minimum tous les deux ans), de reprise (si nécessaire) ou de vérification d’aptitude.</w:t>
      </w:r>
    </w:p>
    <w:p w14:paraId="6FBE0940" w14:textId="77777777" w:rsidR="003167C6" w:rsidRPr="0015137E" w:rsidRDefault="003167C6" w:rsidP="0015137E"/>
    <w:p w14:paraId="2ADC83CF" w14:textId="7BE4B6E5" w:rsidR="00A76AFC" w:rsidRDefault="00A76AFC" w:rsidP="0015137E">
      <w:r w:rsidRPr="0015137E">
        <w:lastRenderedPageBreak/>
        <w:t>Après un congé de maladie, l’autorité territoriale peut, en raison de la nature de l’arrêt de travail, demander une visite de reprise du travail auprès du service de la médecine préventive, pour vérifier la compatibilité</w:t>
      </w:r>
      <w:r w:rsidR="00DC1475">
        <w:t xml:space="preserve"> de l’état de santé</w:t>
      </w:r>
      <w:r w:rsidRPr="0015137E">
        <w:t xml:space="preserve"> au poste de travail.</w:t>
      </w:r>
    </w:p>
    <w:p w14:paraId="09586557" w14:textId="77777777" w:rsidR="003167C6" w:rsidRPr="0015137E" w:rsidRDefault="003167C6" w:rsidP="0015137E"/>
    <w:p w14:paraId="68B976DC" w14:textId="77777777" w:rsidR="00A76AFC" w:rsidRPr="0015137E" w:rsidRDefault="00A76AFC" w:rsidP="0015137E">
      <w:r w:rsidRPr="0015137E">
        <w:t>Les déplacements et visites sont considérés comme du temps de travail effectif.</w:t>
      </w:r>
    </w:p>
    <w:p w14:paraId="2E11CDE2" w14:textId="77777777" w:rsidR="00A76AFC" w:rsidRPr="0015137E" w:rsidRDefault="00A76AFC" w:rsidP="0015137E"/>
    <w:p w14:paraId="7C142985" w14:textId="3BB7730C" w:rsidR="00A76AFC" w:rsidRPr="0015137E" w:rsidRDefault="00A76AFC" w:rsidP="0015137E">
      <w:r w:rsidRPr="0015137E">
        <w:t xml:space="preserve">Les convocations à ces visites ayant un caractère obligatoire, tout empêchement doit être signalé </w:t>
      </w:r>
      <w:r w:rsidR="003167C6" w:rsidRPr="0015137E">
        <w:t>dès</w:t>
      </w:r>
      <w:r w:rsidRPr="0015137E">
        <w:t xml:space="preserve"> que possible à l’encadrement et au service de médecine professionnelle.</w:t>
      </w:r>
    </w:p>
    <w:p w14:paraId="2C89CC07" w14:textId="7D1BE523" w:rsidR="00A76AFC" w:rsidRDefault="00A76AFC" w:rsidP="0015137E"/>
    <w:p w14:paraId="32325A0A" w14:textId="77777777" w:rsidR="00DB141C" w:rsidRPr="0015137E" w:rsidRDefault="00DB141C" w:rsidP="0015137E"/>
    <w:p w14:paraId="3D64F3FF" w14:textId="4089BCF3" w:rsidR="00A76AFC" w:rsidRPr="0015137E" w:rsidRDefault="00A76AFC" w:rsidP="001F1191">
      <w:pPr>
        <w:pStyle w:val="Titre3"/>
      </w:pPr>
      <w:bookmarkStart w:id="58" w:name="_Toc135925941"/>
      <w:r w:rsidRPr="0015137E">
        <w:t>Vaccinations</w:t>
      </w:r>
      <w:bookmarkEnd w:id="58"/>
    </w:p>
    <w:p w14:paraId="64F1541A" w14:textId="77777777" w:rsidR="00A76AFC" w:rsidRPr="0015137E" w:rsidRDefault="00A76AFC" w:rsidP="0015137E"/>
    <w:p w14:paraId="19345AD1" w14:textId="3D06632C" w:rsidR="00A76AFC" w:rsidRDefault="00A76AFC" w:rsidP="0015137E">
      <w:r w:rsidRPr="0015137E">
        <w:t>Tout agent exposé à des risques spécifiques, est tenu de se soumettre aux obligations de vaccination prévues par la loi et notamment l’arrêté du 15 mars 1991 modifié par l’arrêté du 29 mars 2005 fixant la liste des établissements ou organismes publics ou privés de prévention ou de soins dans lesquels le personnel exposé doit être vacciné.</w:t>
      </w:r>
    </w:p>
    <w:p w14:paraId="391768C0" w14:textId="77777777" w:rsidR="003167C6" w:rsidRPr="0015137E" w:rsidRDefault="003167C6" w:rsidP="0015137E"/>
    <w:p w14:paraId="088CB096" w14:textId="77777777" w:rsidR="00A76AFC" w:rsidRPr="0015137E" w:rsidRDefault="00A76AFC" w:rsidP="0015137E">
      <w:r w:rsidRPr="0015137E">
        <w:t>Tout agent qui s’abstient ou refuse de se soumettre aux obligations de vaccination, devra apporter un certificat médical précisant l’incompatibilité médicale. L’agent ne remplira plus les conditions d’aptitude aux fonctions.</w:t>
      </w:r>
    </w:p>
    <w:p w14:paraId="185F27DC" w14:textId="2684F1E0" w:rsidR="00A76AFC" w:rsidRDefault="00A76AFC" w:rsidP="0015137E"/>
    <w:p w14:paraId="553FE302" w14:textId="77777777" w:rsidR="00DB141C" w:rsidRPr="0015137E" w:rsidRDefault="00DB141C" w:rsidP="0015137E"/>
    <w:p w14:paraId="1588F3B3" w14:textId="0848DCD4" w:rsidR="00A76AFC" w:rsidRPr="0015137E" w:rsidRDefault="00A76AFC" w:rsidP="001F1191">
      <w:pPr>
        <w:pStyle w:val="Titre3"/>
      </w:pPr>
      <w:bookmarkStart w:id="59" w:name="_Toc135925942"/>
      <w:r w:rsidRPr="0015137E">
        <w:t>Trousse de secours</w:t>
      </w:r>
      <w:bookmarkEnd w:id="59"/>
    </w:p>
    <w:p w14:paraId="41F9C629" w14:textId="77777777" w:rsidR="00A76AFC" w:rsidRPr="0015137E" w:rsidRDefault="00A76AFC" w:rsidP="0015137E"/>
    <w:p w14:paraId="2633EC36" w14:textId="77777777" w:rsidR="00A76AFC" w:rsidRPr="0015137E" w:rsidRDefault="00A76AFC" w:rsidP="0015137E">
      <w:r w:rsidRPr="0015137E">
        <w:t>Une trousse de secours est disponible :</w:t>
      </w:r>
    </w:p>
    <w:p w14:paraId="30F99AE0" w14:textId="7306B16F" w:rsidR="00A76AFC" w:rsidRDefault="00A76AFC" w:rsidP="0015137E"/>
    <w:p w14:paraId="2BA816BD" w14:textId="77777777" w:rsidR="003167C6" w:rsidRPr="003247DC" w:rsidRDefault="003167C6" w:rsidP="003167C6">
      <w:pPr>
        <w:shd w:val="clear" w:color="auto" w:fill="D1BC4B" w:themeFill="accent6"/>
        <w:rPr>
          <w:b/>
          <w:bCs/>
          <w:shd w:val="clear" w:color="auto" w:fill="D1BC4B" w:themeFill="accent6"/>
        </w:rPr>
      </w:pPr>
      <w:r w:rsidRPr="003247DC">
        <w:rPr>
          <w:b/>
          <w:bCs/>
        </w:rPr>
        <w:sym w:font="Wingdings" w:char="F046"/>
      </w:r>
      <w:r w:rsidRPr="003247DC">
        <w:rPr>
          <w:b/>
          <w:bCs/>
        </w:rPr>
        <w:t xml:space="preserve"> A </w:t>
      </w:r>
      <w:r>
        <w:rPr>
          <w:b/>
          <w:bCs/>
        </w:rPr>
        <w:t>MODIFIER/</w:t>
      </w:r>
      <w:r w:rsidRPr="003247DC">
        <w:rPr>
          <w:b/>
          <w:bCs/>
        </w:rPr>
        <w:t>COMPLETER</w:t>
      </w:r>
    </w:p>
    <w:p w14:paraId="72B7533F" w14:textId="521A5874" w:rsidR="00A76AFC" w:rsidRDefault="00A76AFC" w:rsidP="003167C6">
      <w:pPr>
        <w:shd w:val="clear" w:color="auto" w:fill="D1BC4B" w:themeFill="accent6"/>
      </w:pPr>
      <w:r w:rsidRPr="0015137E">
        <w:t>Préciser pour la collectivité où se trouve la trousse de secours et désigner la personne qui en est responsable en rappelant ses attributions (vérification des dates de péremption, réapprovisionnement…).</w:t>
      </w:r>
    </w:p>
    <w:p w14:paraId="7E0189D9" w14:textId="6E4C63D1" w:rsidR="00A76AFC" w:rsidRDefault="00A76AFC" w:rsidP="003167C6">
      <w:pPr>
        <w:shd w:val="clear" w:color="auto" w:fill="D1BC4B" w:themeFill="accent6"/>
      </w:pPr>
      <w:r w:rsidRPr="0015137E">
        <w:t>Si besoin, demander conseil auprès de l’assistant de prévention pour définir un modèle de trousse de secours. </w:t>
      </w:r>
    </w:p>
    <w:p w14:paraId="039E289D" w14:textId="6588C0DC" w:rsidR="00C619BE" w:rsidRDefault="00C619BE" w:rsidP="0015137E"/>
    <w:p w14:paraId="4A5BB01B" w14:textId="77777777" w:rsidR="00C619BE" w:rsidRPr="0015137E" w:rsidRDefault="00C619BE" w:rsidP="0015137E"/>
    <w:p w14:paraId="1C1254AD" w14:textId="15F8D387" w:rsidR="00A76AFC" w:rsidRPr="0015137E" w:rsidRDefault="008643E1" w:rsidP="006E02D1">
      <w:pPr>
        <w:pStyle w:val="Titre2"/>
      </w:pPr>
      <w:bookmarkStart w:id="60" w:name="_Toc135925943"/>
      <w:r>
        <w:t>R</w:t>
      </w:r>
      <w:r w:rsidR="00A76AFC" w:rsidRPr="0015137E">
        <w:t>egistres</w:t>
      </w:r>
      <w:bookmarkEnd w:id="60"/>
    </w:p>
    <w:p w14:paraId="06473AA8" w14:textId="77777777" w:rsidR="00A76AFC" w:rsidRPr="0015137E" w:rsidRDefault="00A76AFC" w:rsidP="0015137E"/>
    <w:p w14:paraId="75A1EF48" w14:textId="5A8F6703" w:rsidR="00A76AFC" w:rsidRPr="0015137E" w:rsidRDefault="00A76AFC" w:rsidP="001F1191">
      <w:pPr>
        <w:pStyle w:val="Titre3"/>
      </w:pPr>
      <w:bookmarkStart w:id="61" w:name="_Toc135925944"/>
      <w:r w:rsidRPr="0015137E">
        <w:t>Registre de santé et de sécurité</w:t>
      </w:r>
      <w:bookmarkEnd w:id="61"/>
      <w:r w:rsidRPr="0015137E">
        <w:t xml:space="preserve"> </w:t>
      </w:r>
    </w:p>
    <w:p w14:paraId="60659C75" w14:textId="77777777" w:rsidR="00A76AFC" w:rsidRPr="0015137E" w:rsidRDefault="00A76AFC" w:rsidP="0015137E"/>
    <w:p w14:paraId="353025B9" w14:textId="6F5FBD16" w:rsidR="00A76AFC" w:rsidRPr="003167C6" w:rsidRDefault="00A76AFC" w:rsidP="0015137E">
      <w:pPr>
        <w:rPr>
          <w:rStyle w:val="Accentuationlgre"/>
        </w:rPr>
      </w:pPr>
      <w:r w:rsidRPr="003167C6">
        <w:rPr>
          <w:rStyle w:val="Accentuationlgre"/>
        </w:rPr>
        <w:t>Article 3-1 du décret n°85-603 du 10 juin 1985 modifié relatif à l’hygiène et à la sécurité du travail ainsi qu’à la médecine professionnelle et préventive dans la Fonction Publique Territoriale</w:t>
      </w:r>
    </w:p>
    <w:p w14:paraId="1323EF4B" w14:textId="77777777" w:rsidR="00A76AFC" w:rsidRPr="0015137E" w:rsidRDefault="00A76AFC" w:rsidP="0015137E"/>
    <w:p w14:paraId="649FD5DA" w14:textId="6AA33053" w:rsidR="00A76AFC" w:rsidRPr="0015137E" w:rsidRDefault="00A76AFC" w:rsidP="0015137E">
      <w:r w:rsidRPr="0015137E">
        <w:t xml:space="preserve">Ce registre est à la disposition des agents </w:t>
      </w:r>
      <w:r w:rsidRPr="003167C6">
        <w:rPr>
          <w:shd w:val="clear" w:color="auto" w:fill="D1BC4B" w:themeFill="accent6"/>
        </w:rPr>
        <w:t>(préciser lieu)</w:t>
      </w:r>
      <w:r w:rsidR="003167C6" w:rsidRPr="003167C6">
        <w:rPr>
          <w:shd w:val="clear" w:color="auto" w:fill="D1BC4B" w:themeFill="accent6"/>
        </w:rPr>
        <w:t xml:space="preserve"> …</w:t>
      </w:r>
      <w:r w:rsidR="003167C6">
        <w:t xml:space="preserve"> </w:t>
      </w:r>
      <w:r w:rsidRPr="0015137E">
        <w:t>afin d’y consigner toutes les observations et suggestions relatives à la prévention des risques et à l’amélioration des conditions de travail.</w:t>
      </w:r>
    </w:p>
    <w:p w14:paraId="62DC0295" w14:textId="7E50634A" w:rsidR="00A76AFC" w:rsidRDefault="00A76AFC" w:rsidP="0015137E"/>
    <w:p w14:paraId="6CFDFF2C" w14:textId="77777777" w:rsidR="00DB141C" w:rsidRPr="0015137E" w:rsidRDefault="00DB141C" w:rsidP="0015137E"/>
    <w:p w14:paraId="2D5BE7AB" w14:textId="676BACAF" w:rsidR="00A76AFC" w:rsidRPr="0015137E" w:rsidRDefault="00A76AFC" w:rsidP="001F1191">
      <w:pPr>
        <w:pStyle w:val="Titre3"/>
      </w:pPr>
      <w:bookmarkStart w:id="62" w:name="_Toc135925945"/>
      <w:r w:rsidRPr="0015137E">
        <w:t>Registre de signalement des dangers graves et imminents</w:t>
      </w:r>
      <w:bookmarkEnd w:id="62"/>
    </w:p>
    <w:p w14:paraId="39D36749" w14:textId="77777777" w:rsidR="00A76AFC" w:rsidRPr="0015137E" w:rsidRDefault="00A76AFC" w:rsidP="0015137E"/>
    <w:p w14:paraId="7E2E1F07" w14:textId="01751D50" w:rsidR="00A76AFC" w:rsidRPr="003167C6" w:rsidRDefault="00EC13D7" w:rsidP="0015137E">
      <w:pPr>
        <w:rPr>
          <w:rStyle w:val="Accentuationlgre"/>
        </w:rPr>
      </w:pPr>
      <w:r>
        <w:rPr>
          <w:rStyle w:val="Accentuationlgre"/>
        </w:rPr>
        <w:t xml:space="preserve">Article 104 du </w:t>
      </w:r>
      <w:r w:rsidR="00DC4F1E">
        <w:rPr>
          <w:rStyle w:val="Accentuationlgre"/>
        </w:rPr>
        <w:t>d</w:t>
      </w:r>
      <w:r>
        <w:rPr>
          <w:rStyle w:val="Accentuationlgre"/>
        </w:rPr>
        <w:t>écret n°2021-571 du 10 mai 2021</w:t>
      </w:r>
    </w:p>
    <w:p w14:paraId="4A6942A2" w14:textId="77777777" w:rsidR="00A76AFC" w:rsidRPr="0015137E" w:rsidRDefault="00A76AFC" w:rsidP="0015137E"/>
    <w:p w14:paraId="432E1AB1" w14:textId="30C45741" w:rsidR="00A76AFC" w:rsidRDefault="00A76AFC" w:rsidP="0015137E">
      <w:r w:rsidRPr="0015137E">
        <w:t xml:space="preserve">Ce registre est un document dans lequel sont consignées toutes les situations où les agents ont exercé leur droit de retrait. </w:t>
      </w:r>
    </w:p>
    <w:p w14:paraId="77542FC0" w14:textId="77777777" w:rsidR="003167C6" w:rsidRPr="0015137E" w:rsidRDefault="003167C6" w:rsidP="0015137E"/>
    <w:p w14:paraId="5AC2C9F9" w14:textId="73B8E277" w:rsidR="00A76AFC" w:rsidRPr="0015137E" w:rsidRDefault="00A76AFC" w:rsidP="0015137E">
      <w:r w:rsidRPr="0015137E">
        <w:t>Tout avis figurant sur le registre doit être daté et signé et comporter l’indication des postes de travail concernés, de la nature du danger et de sa cause, du nom de la ou des personnes exposées. Les mesures prises par l’autorité territoriale y sont également consignées.</w:t>
      </w:r>
    </w:p>
    <w:p w14:paraId="7DCB2ED8" w14:textId="01235063" w:rsidR="00A76AFC" w:rsidRDefault="00A76AFC" w:rsidP="0015137E"/>
    <w:p w14:paraId="30B17C10" w14:textId="77777777" w:rsidR="003167C6" w:rsidRPr="003247DC" w:rsidRDefault="003167C6" w:rsidP="003167C6">
      <w:pPr>
        <w:shd w:val="clear" w:color="auto" w:fill="D1BC4B" w:themeFill="accent6"/>
        <w:rPr>
          <w:b/>
          <w:bCs/>
          <w:shd w:val="clear" w:color="auto" w:fill="D1BC4B" w:themeFill="accent6"/>
        </w:rPr>
      </w:pPr>
      <w:r w:rsidRPr="003247DC">
        <w:rPr>
          <w:b/>
          <w:bCs/>
        </w:rPr>
        <w:sym w:font="Wingdings" w:char="F046"/>
      </w:r>
      <w:r w:rsidRPr="003247DC">
        <w:rPr>
          <w:b/>
          <w:bCs/>
        </w:rPr>
        <w:t xml:space="preserve"> A </w:t>
      </w:r>
      <w:r>
        <w:rPr>
          <w:b/>
          <w:bCs/>
        </w:rPr>
        <w:t>MODIFIER/</w:t>
      </w:r>
      <w:r w:rsidRPr="003247DC">
        <w:rPr>
          <w:b/>
          <w:bCs/>
        </w:rPr>
        <w:t>COMPLETER</w:t>
      </w:r>
    </w:p>
    <w:p w14:paraId="76D1090E" w14:textId="77777777" w:rsidR="00A76AFC" w:rsidRPr="0015137E" w:rsidRDefault="00A76AFC" w:rsidP="003167C6">
      <w:pPr>
        <w:shd w:val="clear" w:color="auto" w:fill="D1BC4B" w:themeFill="accent6"/>
      </w:pPr>
      <w:r w:rsidRPr="0015137E">
        <w:t>La collectivité précisera le lieu d’accès au registre de dangers graves et imminents.</w:t>
      </w:r>
    </w:p>
    <w:p w14:paraId="4C555034" w14:textId="23F13A6C" w:rsidR="00A76AFC" w:rsidRPr="0015137E" w:rsidRDefault="00A76AFC" w:rsidP="003167C6">
      <w:pPr>
        <w:shd w:val="clear" w:color="auto" w:fill="D1BC4B" w:themeFill="accent6"/>
      </w:pPr>
      <w:r w:rsidRPr="0015137E">
        <w:t>Préciser également les autres registres présents dans la collectivité (registre des accidents de travail, registre de vérification et contrôle technique de sécurité…) ainsi que le lieu d’accès.</w:t>
      </w:r>
    </w:p>
    <w:p w14:paraId="738A565E" w14:textId="43E75504" w:rsidR="00A76AFC" w:rsidRDefault="00A76AFC" w:rsidP="0015137E"/>
    <w:p w14:paraId="1CB55A70" w14:textId="77777777" w:rsidR="00DB141C" w:rsidRPr="0015137E" w:rsidRDefault="00DB141C" w:rsidP="0015137E"/>
    <w:p w14:paraId="1D20467E" w14:textId="669BF71A" w:rsidR="00A76AFC" w:rsidRPr="0015137E" w:rsidRDefault="00A76AFC" w:rsidP="001F1191">
      <w:pPr>
        <w:pStyle w:val="Titre3"/>
      </w:pPr>
      <w:bookmarkStart w:id="63" w:name="_Toc135925946"/>
      <w:r w:rsidRPr="0015137E">
        <w:lastRenderedPageBreak/>
        <w:t>Formation</w:t>
      </w:r>
      <w:bookmarkEnd w:id="63"/>
    </w:p>
    <w:p w14:paraId="7A3D0A70" w14:textId="77777777" w:rsidR="00A76AFC" w:rsidRPr="0015137E" w:rsidRDefault="00A76AFC" w:rsidP="0015137E"/>
    <w:p w14:paraId="12C67382" w14:textId="71F98940" w:rsidR="00A76AFC" w:rsidRDefault="00A76AFC" w:rsidP="0015137E">
      <w:r w:rsidRPr="0015137E">
        <w:t>Des formations d’accueil à l’hygiène et à la sécurité et des formations spécifiques au poste de travail doivent être réalisées pour chaque agent de la collectivité.</w:t>
      </w:r>
    </w:p>
    <w:p w14:paraId="36B251D1" w14:textId="77777777" w:rsidR="003B421C" w:rsidRPr="0015137E" w:rsidRDefault="003B421C" w:rsidP="0015137E"/>
    <w:p w14:paraId="624A0FC7" w14:textId="39B67AA4" w:rsidR="00A76AFC" w:rsidRPr="0015137E" w:rsidRDefault="00A76AFC" w:rsidP="0015137E">
      <w:r w:rsidRPr="0015137E">
        <w:t xml:space="preserve">Chaque agent doit assister à une formation pratique et appropriée, sur les risques liés à l’exécution du travail et à la circulation dans la collectivité. Cette formation est organisée lors de son entrée en fonction, à la suite d’un changement de fonction, à la suite d’un changement de technique ou de locaux, au retour d’un accident grave ou d’une maladie professionnelle, et, à la demande </w:t>
      </w:r>
      <w:r w:rsidR="003F0649">
        <w:t>pôle santé et sécurité au travail</w:t>
      </w:r>
      <w:r w:rsidRPr="0015137E">
        <w:t xml:space="preserve"> du Centre de Gestion</w:t>
      </w:r>
      <w:r w:rsidR="003F0649">
        <w:t xml:space="preserve"> de la Manche.</w:t>
      </w:r>
    </w:p>
    <w:p w14:paraId="4E4C1F0E" w14:textId="0863927D" w:rsidR="00A76AFC" w:rsidRPr="0015137E" w:rsidRDefault="00A76AFC" w:rsidP="0015137E"/>
    <w:p w14:paraId="29860FE0" w14:textId="77777777" w:rsidR="00C619BE" w:rsidRDefault="00C619BE">
      <w:pPr>
        <w:jc w:val="left"/>
      </w:pPr>
      <w:r>
        <w:br w:type="page"/>
      </w:r>
    </w:p>
    <w:p w14:paraId="59504D27" w14:textId="6EF78A6B" w:rsidR="00A76AFC" w:rsidRPr="0015137E" w:rsidRDefault="00A76AFC" w:rsidP="00C619BE">
      <w:pPr>
        <w:pStyle w:val="Titre1"/>
      </w:pPr>
      <w:bookmarkStart w:id="64" w:name="_Toc135925947"/>
      <w:r w:rsidRPr="0015137E">
        <w:lastRenderedPageBreak/>
        <w:t>QUATRIEME PARTIE : DISCIPLINE</w:t>
      </w:r>
      <w:bookmarkEnd w:id="64"/>
    </w:p>
    <w:p w14:paraId="78ACAEAD" w14:textId="77777777" w:rsidR="00A76AFC" w:rsidRPr="0015137E" w:rsidRDefault="00A76AFC" w:rsidP="0015137E"/>
    <w:p w14:paraId="13B61711" w14:textId="77777777" w:rsidR="00A76AFC" w:rsidRPr="0015137E" w:rsidRDefault="00A76AFC" w:rsidP="0015137E"/>
    <w:p w14:paraId="4B9F9029" w14:textId="70C0BB55" w:rsidR="00A76AFC" w:rsidRPr="0015137E" w:rsidRDefault="00A76AFC" w:rsidP="009612BD">
      <w:pPr>
        <w:pStyle w:val="Titre2"/>
        <w:numPr>
          <w:ilvl w:val="0"/>
          <w:numId w:val="13"/>
        </w:numPr>
        <w:ind w:left="426"/>
      </w:pPr>
      <w:bookmarkStart w:id="65" w:name="_Toc135925948"/>
      <w:r w:rsidRPr="0015137E">
        <w:t xml:space="preserve">Sanctions applicables aux </w:t>
      </w:r>
      <w:r w:rsidR="00DC4F1E">
        <w:t>fonctionnaires</w:t>
      </w:r>
      <w:r w:rsidRPr="0015137E">
        <w:t xml:space="preserve"> titulaires</w:t>
      </w:r>
      <w:bookmarkEnd w:id="65"/>
    </w:p>
    <w:p w14:paraId="436A5C72" w14:textId="77777777" w:rsidR="00A76AFC" w:rsidRPr="0015137E" w:rsidRDefault="00A76AFC" w:rsidP="0015137E"/>
    <w:p w14:paraId="62695C4D" w14:textId="4EB9F0E7" w:rsidR="00A76AFC" w:rsidRPr="003F0649" w:rsidRDefault="00A76AFC" w:rsidP="0015137E">
      <w:pPr>
        <w:rPr>
          <w:rStyle w:val="Accentuationlgre"/>
        </w:rPr>
      </w:pPr>
      <w:r w:rsidRPr="003F0649">
        <w:rPr>
          <w:rStyle w:val="Accentuationlgre"/>
        </w:rPr>
        <w:t xml:space="preserve">Article L533-1 du code </w:t>
      </w:r>
      <w:r w:rsidR="006F305D">
        <w:rPr>
          <w:rStyle w:val="Accentuationlgre"/>
        </w:rPr>
        <w:t xml:space="preserve">général </w:t>
      </w:r>
      <w:r w:rsidRPr="003F0649">
        <w:rPr>
          <w:rStyle w:val="Accentuationlgre"/>
        </w:rPr>
        <w:t>de la fonction publique</w:t>
      </w:r>
    </w:p>
    <w:p w14:paraId="7F06DC79" w14:textId="77777777" w:rsidR="00A76AFC" w:rsidRPr="003F0649" w:rsidRDefault="00A76AFC" w:rsidP="0015137E">
      <w:pPr>
        <w:rPr>
          <w:rStyle w:val="Accentuationlgre"/>
        </w:rPr>
      </w:pPr>
      <w:r w:rsidRPr="003F0649">
        <w:rPr>
          <w:rStyle w:val="Accentuationlgre"/>
        </w:rPr>
        <w:t>Décret n°89-677 du 18 septembre 1989 modifié relatif à la procédure disciplinaire applicable aux fonctionnaires territoriaux</w:t>
      </w:r>
    </w:p>
    <w:p w14:paraId="4544FA61" w14:textId="77777777" w:rsidR="00A76AFC" w:rsidRPr="0015137E" w:rsidRDefault="00A76AFC" w:rsidP="0015137E"/>
    <w:p w14:paraId="02462ECA" w14:textId="4390C339" w:rsidR="00A76AFC" w:rsidRDefault="00A76AFC" w:rsidP="0015137E">
      <w:r w:rsidRPr="0015137E">
        <w:t>En cas d’inobservation des obligations précitées et celles plus générales incombant aux fonctionnaires, des sanctions respectant les procédures réglementaires et notamment les droits de la défense, peuvent être prises par l’autorité investie du pouvoir de nomination.</w:t>
      </w:r>
    </w:p>
    <w:p w14:paraId="239E3E9F" w14:textId="77777777" w:rsidR="003F0649" w:rsidRPr="0015137E" w:rsidRDefault="003F0649" w:rsidP="0015137E"/>
    <w:p w14:paraId="597D9CCD" w14:textId="08D5163C" w:rsidR="00A76AFC" w:rsidRDefault="00A76AFC" w:rsidP="0015137E">
      <w:r w:rsidRPr="0015137E">
        <w:t>Les sanctions, applicables aux titulaires, sont réparties en quatre groupes et aucune autre sanction ne peut être prise.</w:t>
      </w:r>
    </w:p>
    <w:p w14:paraId="71C29F4F" w14:textId="77777777" w:rsidR="003F0649" w:rsidRPr="0015137E" w:rsidRDefault="003F0649" w:rsidP="0015137E"/>
    <w:p w14:paraId="42F53EC4" w14:textId="681357E8" w:rsidR="00A76AFC" w:rsidRPr="0015137E" w:rsidRDefault="00A76AFC" w:rsidP="0015137E">
      <w:r w:rsidRPr="0015137E">
        <w:t>Les sanctions du 1</w:t>
      </w:r>
      <w:r w:rsidRPr="003F0649">
        <w:rPr>
          <w:vertAlign w:val="superscript"/>
        </w:rPr>
        <w:t>er</w:t>
      </w:r>
      <w:r w:rsidR="003F0649">
        <w:t xml:space="preserve"> </w:t>
      </w:r>
      <w:r w:rsidRPr="0015137E">
        <w:t>groupe ne nécessitent pas la réunion du conseil de discipline contrairement aux 2</w:t>
      </w:r>
      <w:r w:rsidRPr="003F0649">
        <w:rPr>
          <w:vertAlign w:val="superscript"/>
        </w:rPr>
        <w:t>ème</w:t>
      </w:r>
      <w:r w:rsidR="003F0649">
        <w:t>,</w:t>
      </w:r>
      <w:r w:rsidRPr="0015137E">
        <w:t xml:space="preserve"> 3</w:t>
      </w:r>
      <w:r w:rsidRPr="003F0649">
        <w:rPr>
          <w:vertAlign w:val="superscript"/>
        </w:rPr>
        <w:t>ème</w:t>
      </w:r>
      <w:r w:rsidR="003F0649">
        <w:t xml:space="preserve"> </w:t>
      </w:r>
      <w:r w:rsidRPr="0015137E">
        <w:t>et 4</w:t>
      </w:r>
      <w:r w:rsidRPr="003F0649">
        <w:rPr>
          <w:vertAlign w:val="superscript"/>
        </w:rPr>
        <w:t>ème</w:t>
      </w:r>
      <w:r w:rsidR="003F0649">
        <w:t xml:space="preserve"> </w:t>
      </w:r>
      <w:r w:rsidRPr="0015137E">
        <w:t>groupes :</w:t>
      </w:r>
    </w:p>
    <w:p w14:paraId="5575AAF6" w14:textId="4C2191EF" w:rsidR="00A76AFC" w:rsidRPr="0015137E" w:rsidRDefault="00A76AFC" w:rsidP="003F0649">
      <w:pPr>
        <w:pStyle w:val="Paragraphedeliste"/>
        <w:numPr>
          <w:ilvl w:val="0"/>
          <w:numId w:val="15"/>
        </w:numPr>
        <w:tabs>
          <w:tab w:val="left" w:pos="567"/>
        </w:tabs>
        <w:ind w:left="567" w:hanging="283"/>
      </w:pPr>
      <w:r w:rsidRPr="003F0649">
        <w:rPr>
          <w:u w:val="single"/>
        </w:rPr>
        <w:t>1</w:t>
      </w:r>
      <w:r w:rsidRPr="003F0649">
        <w:rPr>
          <w:u w:val="single"/>
          <w:vertAlign w:val="superscript"/>
        </w:rPr>
        <w:t>e</w:t>
      </w:r>
      <w:r w:rsidR="003F0649" w:rsidRPr="003F0649">
        <w:rPr>
          <w:u w:val="single"/>
          <w:vertAlign w:val="superscript"/>
        </w:rPr>
        <w:t>r</w:t>
      </w:r>
      <w:r w:rsidR="003F0649" w:rsidRPr="003F0649">
        <w:rPr>
          <w:u w:val="single"/>
        </w:rPr>
        <w:t xml:space="preserve"> </w:t>
      </w:r>
      <w:r w:rsidRPr="003F0649">
        <w:rPr>
          <w:u w:val="single"/>
        </w:rPr>
        <w:t xml:space="preserve"> groupe</w:t>
      </w:r>
      <w:r w:rsidRPr="003F0649">
        <w:t xml:space="preserve"> </w:t>
      </w:r>
      <w:r w:rsidRPr="0015137E">
        <w:t>: avertissement, blâme, exclusion temporaire de fonctions pour une durée maximale de trois jours</w:t>
      </w:r>
      <w:r w:rsidR="003F0649">
        <w:t>,</w:t>
      </w:r>
    </w:p>
    <w:p w14:paraId="1E2C7D54" w14:textId="72D1026B" w:rsidR="00A76AFC" w:rsidRPr="0015137E" w:rsidRDefault="00A76AFC" w:rsidP="003F0649">
      <w:pPr>
        <w:pStyle w:val="Paragraphedeliste"/>
        <w:numPr>
          <w:ilvl w:val="0"/>
          <w:numId w:val="15"/>
        </w:numPr>
        <w:tabs>
          <w:tab w:val="left" w:pos="567"/>
        </w:tabs>
        <w:ind w:left="567" w:hanging="283"/>
      </w:pPr>
      <w:r w:rsidRPr="003F0649">
        <w:rPr>
          <w:u w:val="single"/>
        </w:rPr>
        <w:t>2</w:t>
      </w:r>
      <w:r w:rsidRPr="003F0649">
        <w:rPr>
          <w:u w:val="single"/>
          <w:vertAlign w:val="superscript"/>
        </w:rPr>
        <w:t>ème</w:t>
      </w:r>
      <w:r w:rsidR="003F0649" w:rsidRPr="003F0649">
        <w:rPr>
          <w:u w:val="single"/>
        </w:rPr>
        <w:t xml:space="preserve"> </w:t>
      </w:r>
      <w:r w:rsidRPr="003F0649">
        <w:rPr>
          <w:u w:val="single"/>
        </w:rPr>
        <w:t>groupe</w:t>
      </w:r>
      <w:r w:rsidRPr="0015137E">
        <w:t xml:space="preserve"> : radiation du tableau d’avancement de grade (éventuellement cumulable avec une autre sanction du 2</w:t>
      </w:r>
      <w:r w:rsidRPr="003F0649">
        <w:rPr>
          <w:vertAlign w:val="superscript"/>
        </w:rPr>
        <w:t>ème</w:t>
      </w:r>
      <w:r w:rsidR="003F0649">
        <w:t xml:space="preserve"> </w:t>
      </w:r>
      <w:r w:rsidRPr="0015137E">
        <w:t>ou 3</w:t>
      </w:r>
      <w:r w:rsidRPr="003F0649">
        <w:rPr>
          <w:vertAlign w:val="superscript"/>
        </w:rPr>
        <w:t>ème</w:t>
      </w:r>
      <w:r w:rsidR="003F0649">
        <w:t xml:space="preserve"> </w:t>
      </w:r>
      <w:r w:rsidRPr="0015137E">
        <w:t>groupe), abaissement d’échelon à l’échelon immédiatement inférieur, exclusion temporaire de fonctions pour une durée de quatre à quinze jours</w:t>
      </w:r>
      <w:r w:rsidR="003F0649">
        <w:t>,</w:t>
      </w:r>
    </w:p>
    <w:p w14:paraId="2BD0D0D0" w14:textId="348F7835" w:rsidR="00A76AFC" w:rsidRPr="0015137E" w:rsidRDefault="00A76AFC" w:rsidP="003F0649">
      <w:pPr>
        <w:pStyle w:val="Paragraphedeliste"/>
        <w:numPr>
          <w:ilvl w:val="0"/>
          <w:numId w:val="15"/>
        </w:numPr>
        <w:tabs>
          <w:tab w:val="left" w:pos="567"/>
        </w:tabs>
        <w:ind w:left="567" w:hanging="283"/>
      </w:pPr>
      <w:r w:rsidRPr="003F0649">
        <w:rPr>
          <w:u w:val="single"/>
        </w:rPr>
        <w:t>3</w:t>
      </w:r>
      <w:r w:rsidRPr="003F0649">
        <w:rPr>
          <w:u w:val="single"/>
          <w:vertAlign w:val="superscript"/>
        </w:rPr>
        <w:t>ème</w:t>
      </w:r>
      <w:r w:rsidR="003F0649" w:rsidRPr="003F0649">
        <w:rPr>
          <w:u w:val="single"/>
        </w:rPr>
        <w:t xml:space="preserve"> </w:t>
      </w:r>
      <w:r w:rsidRPr="003F0649">
        <w:rPr>
          <w:u w:val="single"/>
        </w:rPr>
        <w:t>groupe</w:t>
      </w:r>
      <w:r w:rsidRPr="0015137E">
        <w:t xml:space="preserve"> : rétrogradation au grade immédiatement inférieur, exclusion temporaire de fonctions pour une durée de seize jours à deux ans</w:t>
      </w:r>
      <w:r w:rsidR="003F0649">
        <w:t>,</w:t>
      </w:r>
    </w:p>
    <w:p w14:paraId="04E7987A" w14:textId="5E21551C" w:rsidR="00A76AFC" w:rsidRPr="0015137E" w:rsidRDefault="00A76AFC" w:rsidP="003F0649">
      <w:pPr>
        <w:pStyle w:val="Paragraphedeliste"/>
        <w:numPr>
          <w:ilvl w:val="0"/>
          <w:numId w:val="15"/>
        </w:numPr>
        <w:tabs>
          <w:tab w:val="left" w:pos="567"/>
        </w:tabs>
        <w:ind w:left="567" w:hanging="283"/>
      </w:pPr>
      <w:r w:rsidRPr="003F0649">
        <w:rPr>
          <w:u w:val="single"/>
        </w:rPr>
        <w:t>4</w:t>
      </w:r>
      <w:r w:rsidRPr="003F0649">
        <w:rPr>
          <w:u w:val="single"/>
          <w:vertAlign w:val="superscript"/>
        </w:rPr>
        <w:t>ème</w:t>
      </w:r>
      <w:r w:rsidR="003F0649" w:rsidRPr="003F0649">
        <w:rPr>
          <w:u w:val="single"/>
        </w:rPr>
        <w:t xml:space="preserve"> </w:t>
      </w:r>
      <w:r w:rsidRPr="003F0649">
        <w:rPr>
          <w:u w:val="single"/>
        </w:rPr>
        <w:t>groupe</w:t>
      </w:r>
      <w:r w:rsidRPr="0015137E">
        <w:t xml:space="preserve"> : mise à la retraite d’office, révocation.</w:t>
      </w:r>
    </w:p>
    <w:p w14:paraId="43D13CCA" w14:textId="77777777" w:rsidR="00A76AFC" w:rsidRPr="0015137E" w:rsidRDefault="00A76AFC" w:rsidP="0015137E"/>
    <w:p w14:paraId="4D15DB43" w14:textId="77777777" w:rsidR="00A76AFC" w:rsidRPr="0015137E" w:rsidRDefault="00A76AFC" w:rsidP="0015137E"/>
    <w:p w14:paraId="5A8976ED" w14:textId="16C6088F" w:rsidR="00A76AFC" w:rsidRPr="0015137E" w:rsidRDefault="00A76AFC" w:rsidP="006E02D1">
      <w:pPr>
        <w:pStyle w:val="Titre2"/>
      </w:pPr>
      <w:bookmarkStart w:id="66" w:name="_Toc135925949"/>
      <w:r w:rsidRPr="0015137E">
        <w:t xml:space="preserve">Sanctions applicables aux </w:t>
      </w:r>
      <w:r w:rsidR="006F305D">
        <w:t xml:space="preserve">fonctionnaires </w:t>
      </w:r>
      <w:r w:rsidRPr="0015137E">
        <w:t>stagiaires</w:t>
      </w:r>
      <w:bookmarkEnd w:id="66"/>
    </w:p>
    <w:p w14:paraId="66A436EA" w14:textId="77777777" w:rsidR="00A76AFC" w:rsidRPr="0015137E" w:rsidRDefault="00A76AFC" w:rsidP="0015137E"/>
    <w:p w14:paraId="44DBA086" w14:textId="3EC40F7D" w:rsidR="00A76AFC" w:rsidRPr="003F0649" w:rsidRDefault="00A76AFC" w:rsidP="0015137E">
      <w:pPr>
        <w:rPr>
          <w:rStyle w:val="Accentuationlgre"/>
        </w:rPr>
      </w:pPr>
      <w:r w:rsidRPr="003F0649">
        <w:rPr>
          <w:rStyle w:val="Accentuationlgre"/>
        </w:rPr>
        <w:t xml:space="preserve">Article 6 du décret </w:t>
      </w:r>
      <w:r w:rsidR="003F0649" w:rsidRPr="003F0649">
        <w:rPr>
          <w:rStyle w:val="Accentuationlgre"/>
        </w:rPr>
        <w:t>n°</w:t>
      </w:r>
      <w:r w:rsidRPr="003F0649">
        <w:rPr>
          <w:rStyle w:val="Accentuationlgre"/>
        </w:rPr>
        <w:t>92-1194 du 4 novembre 1992 modifié fixant les dispositions communes applicables aux fonctionnaires stagiaires de la fonction publique territoriale</w:t>
      </w:r>
    </w:p>
    <w:p w14:paraId="38AA15A3" w14:textId="77777777" w:rsidR="00A76AFC" w:rsidRPr="0015137E" w:rsidRDefault="00A76AFC" w:rsidP="0015137E"/>
    <w:p w14:paraId="700CE9B3" w14:textId="77777777" w:rsidR="00A76AFC" w:rsidRPr="0015137E" w:rsidRDefault="00A76AFC" w:rsidP="0015137E">
      <w:r w:rsidRPr="0015137E">
        <w:t>Les trois premières sanctions peuvent être prononcées par l’autorité territoriale :</w:t>
      </w:r>
    </w:p>
    <w:p w14:paraId="39C82F76" w14:textId="0363850C" w:rsidR="00A76AFC" w:rsidRPr="003F0649" w:rsidRDefault="00A76AFC" w:rsidP="003F0649">
      <w:pPr>
        <w:pStyle w:val="Paragraphedeliste"/>
        <w:numPr>
          <w:ilvl w:val="0"/>
          <w:numId w:val="19"/>
        </w:numPr>
        <w:ind w:left="567" w:hanging="283"/>
      </w:pPr>
      <w:r w:rsidRPr="003F0649">
        <w:t>l’avertissement</w:t>
      </w:r>
      <w:r w:rsidR="003F0649">
        <w:t>,</w:t>
      </w:r>
    </w:p>
    <w:p w14:paraId="4FD19855" w14:textId="1BF3C3E0" w:rsidR="00A76AFC" w:rsidRPr="003F0649" w:rsidRDefault="00A76AFC" w:rsidP="003F0649">
      <w:pPr>
        <w:pStyle w:val="Paragraphedeliste"/>
        <w:numPr>
          <w:ilvl w:val="0"/>
          <w:numId w:val="19"/>
        </w:numPr>
        <w:ind w:left="567" w:hanging="283"/>
      </w:pPr>
      <w:r w:rsidRPr="003F0649">
        <w:t>le blâme</w:t>
      </w:r>
      <w:r w:rsidR="003F0649">
        <w:t>,</w:t>
      </w:r>
    </w:p>
    <w:p w14:paraId="36CDE63F" w14:textId="46379463" w:rsidR="00A76AFC" w:rsidRPr="003F0649" w:rsidRDefault="00A76AFC" w:rsidP="003F0649">
      <w:pPr>
        <w:pStyle w:val="Paragraphedeliste"/>
        <w:numPr>
          <w:ilvl w:val="0"/>
          <w:numId w:val="19"/>
        </w:numPr>
        <w:ind w:left="567" w:hanging="283"/>
      </w:pPr>
      <w:r w:rsidRPr="003F0649">
        <w:t>l’exclusion temporaire de fonctions pour une durée maximum de trois jours (cette sanction a pour effet de reculer d’autant la date de titularisation).</w:t>
      </w:r>
    </w:p>
    <w:p w14:paraId="4C90FAFB" w14:textId="77777777" w:rsidR="003F0649" w:rsidRDefault="003F0649" w:rsidP="0015137E"/>
    <w:p w14:paraId="1406D1E9" w14:textId="19E627CD" w:rsidR="00A76AFC" w:rsidRPr="0015137E" w:rsidRDefault="00A76AFC" w:rsidP="0015137E">
      <w:r w:rsidRPr="0015137E">
        <w:t>Les deux autres sanctions suivantes</w:t>
      </w:r>
      <w:r w:rsidR="003F0649">
        <w:t xml:space="preserve"> ne</w:t>
      </w:r>
      <w:r w:rsidRPr="0015137E">
        <w:t xml:space="preserve"> peuvent être prononcées qu’après avis du </w:t>
      </w:r>
      <w:r w:rsidR="003F0649">
        <w:t>C</w:t>
      </w:r>
      <w:r w:rsidRPr="0015137E">
        <w:t>onseil de discipline</w:t>
      </w:r>
      <w:r w:rsidR="003F0649">
        <w:t>,</w:t>
      </w:r>
      <w:r w:rsidRPr="0015137E">
        <w:t xml:space="preserve"> et selon la procédure prévue par le décret n°89-677 du 18 septembre 1989 :</w:t>
      </w:r>
    </w:p>
    <w:p w14:paraId="64AF9502" w14:textId="3EE5CACC" w:rsidR="00A76AFC" w:rsidRPr="0015137E" w:rsidRDefault="00A76AFC" w:rsidP="003F0649">
      <w:pPr>
        <w:pStyle w:val="Paragraphedeliste"/>
        <w:numPr>
          <w:ilvl w:val="0"/>
          <w:numId w:val="19"/>
        </w:numPr>
        <w:ind w:left="567" w:hanging="283"/>
      </w:pPr>
      <w:r w:rsidRPr="0015137E">
        <w:t>l’exclusion temporaire de fonction pour une durée de 4 à 15 jours</w:t>
      </w:r>
      <w:r w:rsidR="003F0649">
        <w:t xml:space="preserve"> : </w:t>
      </w:r>
      <w:r w:rsidRPr="0015137E">
        <w:t>cette sanction a pour effet de reculer d’autant la date de titularisation</w:t>
      </w:r>
      <w:r w:rsidR="003F0649">
        <w:t>,</w:t>
      </w:r>
    </w:p>
    <w:p w14:paraId="3EF464DD" w14:textId="577889B7" w:rsidR="00A76AFC" w:rsidRPr="0015137E" w:rsidRDefault="00A76AFC" w:rsidP="003F0649">
      <w:pPr>
        <w:pStyle w:val="Paragraphedeliste"/>
        <w:numPr>
          <w:ilvl w:val="0"/>
          <w:numId w:val="19"/>
        </w:numPr>
        <w:ind w:left="567" w:hanging="283"/>
      </w:pPr>
      <w:r w:rsidRPr="0015137E">
        <w:t>l’exclusion définitive du service</w:t>
      </w:r>
      <w:r w:rsidR="003F0649">
        <w:t> : e</w:t>
      </w:r>
      <w:r w:rsidRPr="0015137E">
        <w:t xml:space="preserve">lle constitue la sanction prononcée en cas de licenciement pour faute disciplinaire prévu par l’article L327 du code de la fonction publique (cette procédure peut intervenir à tout moment au cours du stage). </w:t>
      </w:r>
    </w:p>
    <w:p w14:paraId="40CE44C8" w14:textId="740B2B07" w:rsidR="00A76AFC" w:rsidRDefault="00A76AFC" w:rsidP="0015137E"/>
    <w:p w14:paraId="6B7E97AA" w14:textId="77777777" w:rsidR="00C619BE" w:rsidRPr="0015137E" w:rsidRDefault="00C619BE" w:rsidP="0015137E"/>
    <w:p w14:paraId="443185F9" w14:textId="677DAC9D" w:rsidR="00A76AFC" w:rsidRPr="0015137E" w:rsidRDefault="00A76AFC" w:rsidP="006E02D1">
      <w:pPr>
        <w:pStyle w:val="Titre2"/>
      </w:pPr>
      <w:bookmarkStart w:id="67" w:name="_Toc135925950"/>
      <w:r w:rsidRPr="0015137E">
        <w:t>Sanctions applicables aux agents contractuels</w:t>
      </w:r>
      <w:r w:rsidR="006F305D">
        <w:t xml:space="preserve"> de droit public</w:t>
      </w:r>
      <w:bookmarkEnd w:id="67"/>
    </w:p>
    <w:p w14:paraId="3AED68B7" w14:textId="77777777" w:rsidR="00A76AFC" w:rsidRPr="0015137E" w:rsidRDefault="00A76AFC" w:rsidP="0015137E"/>
    <w:p w14:paraId="40D7045B" w14:textId="77777777" w:rsidR="00A76AFC" w:rsidRPr="003F0649" w:rsidRDefault="00A76AFC" w:rsidP="0015137E">
      <w:pPr>
        <w:rPr>
          <w:rStyle w:val="Accentuationlgre"/>
        </w:rPr>
      </w:pPr>
      <w:r w:rsidRPr="003F0649">
        <w:rPr>
          <w:rStyle w:val="Accentuationlgre"/>
        </w:rPr>
        <w:t xml:space="preserve">Article 36-1 du décret n°88-145 du 15 février 1988 </w:t>
      </w:r>
    </w:p>
    <w:p w14:paraId="13CEE2AA" w14:textId="77777777" w:rsidR="00A76AFC" w:rsidRPr="0015137E" w:rsidRDefault="00A76AFC" w:rsidP="0015137E"/>
    <w:p w14:paraId="02DA51CD" w14:textId="4F092C1D" w:rsidR="00A76AFC" w:rsidRPr="0015137E" w:rsidRDefault="00A76AFC" w:rsidP="0015137E">
      <w:r w:rsidRPr="0015137E">
        <w:t>Les sanctions applicables aux contractuels</w:t>
      </w:r>
      <w:r w:rsidR="006F305D">
        <w:t xml:space="preserve"> de droit public</w:t>
      </w:r>
      <w:r w:rsidRPr="0015137E">
        <w:t xml:space="preserve"> sont énumérées dans l’article 36-1 du décret </w:t>
      </w:r>
      <w:r w:rsidR="006F305D">
        <w:t>n°</w:t>
      </w:r>
      <w:r w:rsidRPr="0015137E">
        <w:t>88-145 du 15 février 1988.</w:t>
      </w:r>
    </w:p>
    <w:p w14:paraId="0C80E83D" w14:textId="77777777" w:rsidR="00A76AFC" w:rsidRPr="0015137E" w:rsidRDefault="00A76AFC" w:rsidP="0015137E"/>
    <w:p w14:paraId="485A1992" w14:textId="77777777" w:rsidR="00A76AFC" w:rsidRPr="0015137E" w:rsidRDefault="00A76AFC" w:rsidP="0015137E">
      <w:r w:rsidRPr="0015137E">
        <w:t>Les sanctions disciplinaires susceptibles de leur être infligées sont :</w:t>
      </w:r>
    </w:p>
    <w:p w14:paraId="16BA5600" w14:textId="3DE41169" w:rsidR="00A76AFC" w:rsidRPr="0015137E" w:rsidRDefault="00B87ED6" w:rsidP="00B87ED6">
      <w:pPr>
        <w:pStyle w:val="Paragraphedeliste"/>
        <w:numPr>
          <w:ilvl w:val="0"/>
          <w:numId w:val="20"/>
        </w:numPr>
        <w:ind w:left="567" w:hanging="283"/>
      </w:pPr>
      <w:r>
        <w:t>l</w:t>
      </w:r>
      <w:r w:rsidR="00A76AFC" w:rsidRPr="0015137E">
        <w:t>’avertissement</w:t>
      </w:r>
      <w:r>
        <w:t>,</w:t>
      </w:r>
    </w:p>
    <w:p w14:paraId="0581EC9C" w14:textId="5A28D107" w:rsidR="00A76AFC" w:rsidRPr="0015137E" w:rsidRDefault="00B87ED6" w:rsidP="00B87ED6">
      <w:pPr>
        <w:pStyle w:val="Paragraphedeliste"/>
        <w:numPr>
          <w:ilvl w:val="0"/>
          <w:numId w:val="20"/>
        </w:numPr>
        <w:ind w:left="567" w:hanging="283"/>
      </w:pPr>
      <w:r>
        <w:t>l</w:t>
      </w:r>
      <w:r w:rsidR="00A76AFC" w:rsidRPr="0015137E">
        <w:t>e blâme</w:t>
      </w:r>
      <w:r>
        <w:t>,</w:t>
      </w:r>
    </w:p>
    <w:p w14:paraId="244754C6" w14:textId="6F151B8F" w:rsidR="00A76AFC" w:rsidRPr="0015137E" w:rsidRDefault="00B87ED6" w:rsidP="00B87ED6">
      <w:pPr>
        <w:pStyle w:val="Paragraphedeliste"/>
        <w:numPr>
          <w:ilvl w:val="0"/>
          <w:numId w:val="20"/>
        </w:numPr>
        <w:ind w:left="567" w:hanging="283"/>
      </w:pPr>
      <w:r>
        <w:t>l</w:t>
      </w:r>
      <w:r w:rsidR="00A76AFC" w:rsidRPr="0015137E">
        <w:t>’exclusion temporaire de fonctions pour une durée maximale de trois jours</w:t>
      </w:r>
      <w:r>
        <w:t>,</w:t>
      </w:r>
    </w:p>
    <w:p w14:paraId="14FBDA51" w14:textId="1689E17D" w:rsidR="00A76AFC" w:rsidRPr="0015137E" w:rsidRDefault="00B87ED6" w:rsidP="00B87ED6">
      <w:pPr>
        <w:pStyle w:val="Paragraphedeliste"/>
        <w:numPr>
          <w:ilvl w:val="0"/>
          <w:numId w:val="20"/>
        </w:numPr>
        <w:ind w:left="567" w:hanging="283"/>
      </w:pPr>
      <w:r>
        <w:lastRenderedPageBreak/>
        <w:t>l</w:t>
      </w:r>
      <w:r w:rsidR="00A76AFC" w:rsidRPr="0015137E">
        <w:t>’exclusion temporaire de fonctions pour une durée de quatre jours à six mois pour les agents recrutés pour une durée déterminée</w:t>
      </w:r>
      <w:r>
        <w:t>,</w:t>
      </w:r>
      <w:r w:rsidR="00A76AFC" w:rsidRPr="0015137E">
        <w:t xml:space="preserve"> et de quatre jours à un an pour les agents recrutés pour une durée indéterminée</w:t>
      </w:r>
      <w:r>
        <w:t>,</w:t>
      </w:r>
    </w:p>
    <w:p w14:paraId="35D3F31F" w14:textId="70D21096" w:rsidR="00A76AFC" w:rsidRPr="0015137E" w:rsidRDefault="00B87ED6" w:rsidP="00B87ED6">
      <w:pPr>
        <w:pStyle w:val="Paragraphedeliste"/>
        <w:numPr>
          <w:ilvl w:val="0"/>
          <w:numId w:val="20"/>
        </w:numPr>
        <w:ind w:left="567" w:hanging="283"/>
      </w:pPr>
      <w:r>
        <w:t>l</w:t>
      </w:r>
      <w:r w:rsidR="00A76AFC" w:rsidRPr="0015137E">
        <w:t>e licenciement, sans préavis ni indemnité de licenciement.</w:t>
      </w:r>
    </w:p>
    <w:p w14:paraId="1F22BA6A" w14:textId="77777777" w:rsidR="00A76AFC" w:rsidRPr="0015137E" w:rsidRDefault="00A76AFC" w:rsidP="0015137E"/>
    <w:p w14:paraId="1256394C" w14:textId="23A03417" w:rsidR="00A76AFC" w:rsidRPr="0015137E" w:rsidRDefault="00A76AFC" w:rsidP="0015137E">
      <w:r w:rsidRPr="0015137E">
        <w:t xml:space="preserve">Toute décision individuelle relative aux sanctions disciplinaires autre que l'avertissement, le blâme et l'exclusion temporaire de fonctions pour une durée maximale de trois jours est soumise à consultation de la </w:t>
      </w:r>
      <w:r w:rsidR="00B87ED6">
        <w:t>C</w:t>
      </w:r>
      <w:r w:rsidRPr="0015137E">
        <w:t>ommission consultative paritaire</w:t>
      </w:r>
      <w:r w:rsidR="00B87ED6">
        <w:t xml:space="preserve"> (CCP)</w:t>
      </w:r>
      <w:r w:rsidRPr="0015137E">
        <w:t xml:space="preserve"> prévue à l'article L272-1 du </w:t>
      </w:r>
      <w:r w:rsidR="006F305D">
        <w:t>c</w:t>
      </w:r>
      <w:r w:rsidR="006F305D" w:rsidRPr="0015137E">
        <w:t xml:space="preserve">ode </w:t>
      </w:r>
      <w:r w:rsidRPr="0015137E">
        <w:t xml:space="preserve">général de la fonction publique. La décision prononçant une sanction disciplinaire doit être motivée. </w:t>
      </w:r>
    </w:p>
    <w:p w14:paraId="10E0C259" w14:textId="77777777" w:rsidR="00A76AFC" w:rsidRPr="0015137E" w:rsidRDefault="00A76AFC" w:rsidP="0015137E"/>
    <w:p w14:paraId="2DE26E17" w14:textId="77777777" w:rsidR="00C619BE" w:rsidRDefault="00C619BE">
      <w:pPr>
        <w:jc w:val="left"/>
      </w:pPr>
      <w:r>
        <w:br w:type="page"/>
      </w:r>
    </w:p>
    <w:p w14:paraId="198C8A7B" w14:textId="7CC825DD" w:rsidR="00A76AFC" w:rsidRPr="0015137E" w:rsidRDefault="00A76AFC" w:rsidP="00C619BE">
      <w:pPr>
        <w:pStyle w:val="Titre1"/>
      </w:pPr>
      <w:bookmarkStart w:id="68" w:name="_Toc135925951"/>
      <w:r w:rsidRPr="0015137E">
        <w:lastRenderedPageBreak/>
        <w:t>CINQUIEME PARTIE : MISE EN ŒUVRE DU REGLEMENT</w:t>
      </w:r>
      <w:bookmarkEnd w:id="68"/>
    </w:p>
    <w:p w14:paraId="3FA9425D" w14:textId="3506E171" w:rsidR="00A76AFC" w:rsidRDefault="00A76AFC" w:rsidP="0015137E"/>
    <w:p w14:paraId="64037122" w14:textId="77777777" w:rsidR="00B87ED6" w:rsidRPr="0015137E" w:rsidRDefault="00B87ED6" w:rsidP="0015137E"/>
    <w:p w14:paraId="5B63ADAB" w14:textId="1D25B7F8" w:rsidR="00A76AFC" w:rsidRPr="0015137E" w:rsidRDefault="00A76AFC" w:rsidP="00B06638">
      <w:pPr>
        <w:pStyle w:val="Titre2"/>
        <w:numPr>
          <w:ilvl w:val="0"/>
          <w:numId w:val="14"/>
        </w:numPr>
        <w:ind w:left="426"/>
      </w:pPr>
      <w:bookmarkStart w:id="69" w:name="_Toc135925952"/>
      <w:r w:rsidRPr="0015137E">
        <w:t>Date d’entrée en vigueur</w:t>
      </w:r>
      <w:bookmarkEnd w:id="69"/>
    </w:p>
    <w:p w14:paraId="1A0A68B1" w14:textId="77777777" w:rsidR="00A76AFC" w:rsidRDefault="00A76AFC" w:rsidP="0015137E"/>
    <w:p w14:paraId="69850F02" w14:textId="13991A08" w:rsidR="007A0564" w:rsidRDefault="007A0564" w:rsidP="007A0564">
      <w:r>
        <w:t>Certaines de</w:t>
      </w:r>
      <w:r w:rsidR="00167475">
        <w:t>s</w:t>
      </w:r>
      <w:r>
        <w:t xml:space="preserve"> dispositions </w:t>
      </w:r>
      <w:r w:rsidR="00167475">
        <w:t xml:space="preserve">de ce règlement </w:t>
      </w:r>
      <w:r>
        <w:t>pourront faire l’objet de notes de service en précisant l’application.</w:t>
      </w:r>
    </w:p>
    <w:p w14:paraId="4AF08CC9" w14:textId="77777777" w:rsidR="007A0564" w:rsidRPr="0015137E" w:rsidRDefault="007A0564" w:rsidP="0015137E"/>
    <w:p w14:paraId="1C5F1389" w14:textId="498FE650" w:rsidR="00A76AFC" w:rsidRPr="0015137E" w:rsidRDefault="00A76AFC" w:rsidP="0015137E">
      <w:r w:rsidRPr="0015137E">
        <w:t xml:space="preserve">Le présent règlement a été présenté en </w:t>
      </w:r>
      <w:r w:rsidR="007A0564">
        <w:t>comité social territorial</w:t>
      </w:r>
      <w:r w:rsidRPr="0015137E">
        <w:t xml:space="preserve"> le</w:t>
      </w:r>
      <w:r w:rsidR="00B87ED6">
        <w:t xml:space="preserve"> </w:t>
      </w:r>
      <w:r w:rsidR="00B87ED6" w:rsidRPr="00B87ED6">
        <w:rPr>
          <w:shd w:val="clear" w:color="auto" w:fill="D1BC4B" w:themeFill="accent6"/>
        </w:rPr>
        <w:t>…</w:t>
      </w:r>
      <w:r w:rsidR="007A0564" w:rsidRPr="007A0564">
        <w:t>.</w:t>
      </w:r>
    </w:p>
    <w:p w14:paraId="0CF6ECE5" w14:textId="77777777" w:rsidR="00B87ED6" w:rsidRDefault="00B87ED6" w:rsidP="0015137E"/>
    <w:p w14:paraId="067D4252" w14:textId="381D4171" w:rsidR="00A76AFC" w:rsidRPr="0015137E" w:rsidRDefault="00A76AFC" w:rsidP="0015137E">
      <w:r w:rsidRPr="0015137E">
        <w:t xml:space="preserve">Il a été adopté par le </w:t>
      </w:r>
      <w:bookmarkStart w:id="70" w:name="_Hlk132711836"/>
      <w:r w:rsidRPr="00B87ED6">
        <w:rPr>
          <w:shd w:val="clear" w:color="auto" w:fill="D1BC4B" w:themeFill="accent6"/>
        </w:rPr>
        <w:t>conseil municipal</w:t>
      </w:r>
      <w:r w:rsidR="00B87ED6" w:rsidRPr="00B87ED6">
        <w:rPr>
          <w:shd w:val="clear" w:color="auto" w:fill="D1BC4B" w:themeFill="accent6"/>
        </w:rPr>
        <w:t>/</w:t>
      </w:r>
      <w:r w:rsidRPr="00B87ED6">
        <w:rPr>
          <w:shd w:val="clear" w:color="auto" w:fill="D1BC4B" w:themeFill="accent6"/>
        </w:rPr>
        <w:t>communautaire</w:t>
      </w:r>
      <w:r w:rsidR="00B87ED6" w:rsidRPr="00B87ED6">
        <w:rPr>
          <w:shd w:val="clear" w:color="auto" w:fill="D1BC4B" w:themeFill="accent6"/>
        </w:rPr>
        <w:t>/</w:t>
      </w:r>
      <w:r w:rsidRPr="00B87ED6">
        <w:rPr>
          <w:shd w:val="clear" w:color="auto" w:fill="D1BC4B" w:themeFill="accent6"/>
        </w:rPr>
        <w:t>comité syndical</w:t>
      </w:r>
      <w:r w:rsidR="00B87ED6" w:rsidRPr="00B87ED6">
        <w:rPr>
          <w:shd w:val="clear" w:color="auto" w:fill="D1BC4B" w:themeFill="accent6"/>
        </w:rPr>
        <w:t>…</w:t>
      </w:r>
      <w:bookmarkEnd w:id="70"/>
      <w:r w:rsidRPr="0015137E">
        <w:t xml:space="preserve"> le</w:t>
      </w:r>
      <w:r w:rsidR="00B87ED6">
        <w:t xml:space="preserve"> </w:t>
      </w:r>
      <w:r w:rsidR="00B87ED6" w:rsidRPr="00B87ED6">
        <w:rPr>
          <w:shd w:val="clear" w:color="auto" w:fill="D1BC4B" w:themeFill="accent6"/>
        </w:rPr>
        <w:t>…</w:t>
      </w:r>
      <w:r w:rsidR="007A0564" w:rsidRPr="007A0564">
        <w:t>.</w:t>
      </w:r>
    </w:p>
    <w:p w14:paraId="70EDA233" w14:textId="77777777" w:rsidR="00B87ED6" w:rsidRDefault="00B87ED6" w:rsidP="0015137E"/>
    <w:p w14:paraId="0E65E536" w14:textId="1F833F6A" w:rsidR="00A76AFC" w:rsidRDefault="00A76AFC" w:rsidP="0015137E">
      <w:r w:rsidRPr="0015137E">
        <w:t>Un exemplaire du règlement est remis à chaque agent employé par la collectivité</w:t>
      </w:r>
      <w:r w:rsidR="00B87ED6">
        <w:t>,</w:t>
      </w:r>
      <w:r w:rsidRPr="0015137E">
        <w:t xml:space="preserve"> qui en accuse réception et lecture.</w:t>
      </w:r>
    </w:p>
    <w:p w14:paraId="0FB0AEE9" w14:textId="77777777" w:rsidR="007A0564" w:rsidRDefault="007A0564" w:rsidP="007A0564">
      <w:r>
        <w:t>Un exemplaire est également remis à tout nouvel agent lors de sa prise de fonction au sein de l’établissement</w:t>
      </w:r>
      <w:r w:rsidRPr="007A0564">
        <w:t>.</w:t>
      </w:r>
    </w:p>
    <w:p w14:paraId="7834E006" w14:textId="4753DC70" w:rsidR="00B87ED6" w:rsidRDefault="00B87ED6" w:rsidP="0015137E"/>
    <w:p w14:paraId="6A4B762B" w14:textId="77777777" w:rsidR="00B87ED6" w:rsidRPr="003247DC" w:rsidRDefault="00B87ED6" w:rsidP="00B87ED6">
      <w:pPr>
        <w:shd w:val="clear" w:color="auto" w:fill="D1BC4B" w:themeFill="accent6"/>
        <w:rPr>
          <w:b/>
          <w:bCs/>
          <w:shd w:val="clear" w:color="auto" w:fill="D1BC4B" w:themeFill="accent6"/>
        </w:rPr>
      </w:pPr>
      <w:r w:rsidRPr="003247DC">
        <w:rPr>
          <w:b/>
          <w:bCs/>
        </w:rPr>
        <w:sym w:font="Wingdings" w:char="F046"/>
      </w:r>
      <w:r w:rsidRPr="003247DC">
        <w:rPr>
          <w:b/>
          <w:bCs/>
        </w:rPr>
        <w:t xml:space="preserve"> A </w:t>
      </w:r>
      <w:r>
        <w:rPr>
          <w:b/>
          <w:bCs/>
        </w:rPr>
        <w:t>MODIFIER/</w:t>
      </w:r>
      <w:r w:rsidRPr="003247DC">
        <w:rPr>
          <w:b/>
          <w:bCs/>
        </w:rPr>
        <w:t>COMPLETER</w:t>
      </w:r>
    </w:p>
    <w:p w14:paraId="7616FC8A" w14:textId="77777777" w:rsidR="00A76AFC" w:rsidRDefault="00A76AFC" w:rsidP="00B87ED6">
      <w:pPr>
        <w:shd w:val="clear" w:color="auto" w:fill="D1BC4B" w:themeFill="accent6"/>
      </w:pPr>
      <w:r w:rsidRPr="0015137E">
        <w:t>Préciser mode de diffusion du règlement intérieur.</w:t>
      </w:r>
    </w:p>
    <w:p w14:paraId="3862761C" w14:textId="3EEE75BB" w:rsidR="007A0564" w:rsidRPr="0015137E" w:rsidRDefault="007A0564" w:rsidP="00B87ED6">
      <w:pPr>
        <w:shd w:val="clear" w:color="auto" w:fill="D1BC4B" w:themeFill="accent6"/>
      </w:pPr>
      <w:r>
        <w:t>Par exemple : Pour qu’il soit connu de tous, un exemplaire de ce règlement est affiché sur les panneaux prévus à cet effet.</w:t>
      </w:r>
    </w:p>
    <w:p w14:paraId="6AE3359D" w14:textId="73181152" w:rsidR="00A76AFC" w:rsidRDefault="00A76AFC" w:rsidP="0015137E"/>
    <w:p w14:paraId="7D5D6D2C" w14:textId="77777777" w:rsidR="00B87ED6" w:rsidRPr="0015137E" w:rsidRDefault="00B87ED6" w:rsidP="0015137E"/>
    <w:p w14:paraId="298CAF10" w14:textId="0C60D448" w:rsidR="00A76AFC" w:rsidRPr="0015137E" w:rsidRDefault="00A76AFC" w:rsidP="006E02D1">
      <w:pPr>
        <w:pStyle w:val="Titre2"/>
      </w:pPr>
      <w:bookmarkStart w:id="71" w:name="_Toc135925953"/>
      <w:r w:rsidRPr="0015137E">
        <w:t>Modifications du règlement intérieur</w:t>
      </w:r>
      <w:bookmarkEnd w:id="71"/>
    </w:p>
    <w:p w14:paraId="1524C95D" w14:textId="77777777" w:rsidR="00A76AFC" w:rsidRPr="0015137E" w:rsidRDefault="00A76AFC" w:rsidP="0015137E"/>
    <w:p w14:paraId="3F4DB260" w14:textId="04F24172" w:rsidR="00A76AFC" w:rsidRPr="0015137E" w:rsidRDefault="00A76AFC" w:rsidP="0015137E">
      <w:r w:rsidRPr="0015137E">
        <w:t xml:space="preserve">Toute modification ultérieure ou tout retrait sera soumis à l’avis préalable du </w:t>
      </w:r>
      <w:r w:rsidR="0014440D">
        <w:t>comité social territorial</w:t>
      </w:r>
      <w:r w:rsidRPr="0015137E">
        <w:t>.</w:t>
      </w:r>
    </w:p>
    <w:p w14:paraId="22C0F28E" w14:textId="79BC7D48" w:rsidR="00A76AFC" w:rsidRDefault="00A76AFC" w:rsidP="0015137E"/>
    <w:p w14:paraId="4F1F3D06" w14:textId="7C74F168" w:rsidR="00C619BE" w:rsidRDefault="00C619BE" w:rsidP="0015137E"/>
    <w:p w14:paraId="2D5E2801" w14:textId="45385FE1" w:rsidR="00C619BE" w:rsidRDefault="00C619BE" w:rsidP="0015137E"/>
    <w:p w14:paraId="1EC30153" w14:textId="77777777" w:rsidR="00C619BE" w:rsidRPr="0015137E" w:rsidRDefault="00C619BE" w:rsidP="0015137E"/>
    <w:p w14:paraId="5F25F7B8" w14:textId="6C7A5B61" w:rsidR="00A76AFC" w:rsidRPr="0015137E" w:rsidRDefault="00A76AFC" w:rsidP="00C619BE">
      <w:pPr>
        <w:ind w:left="4820"/>
        <w:jc w:val="center"/>
      </w:pPr>
      <w:r w:rsidRPr="0015137E">
        <w:t>Fait à</w:t>
      </w:r>
      <w:r w:rsidR="00C619BE">
        <w:t xml:space="preserve"> </w:t>
      </w:r>
      <w:r w:rsidR="00C619BE" w:rsidRPr="00B87ED6">
        <w:rPr>
          <w:shd w:val="clear" w:color="auto" w:fill="D1BC4B" w:themeFill="accent6"/>
        </w:rPr>
        <w:t>…</w:t>
      </w:r>
      <w:r w:rsidRPr="0015137E">
        <w:t>, le</w:t>
      </w:r>
      <w:r w:rsidR="00C619BE">
        <w:t xml:space="preserve"> </w:t>
      </w:r>
      <w:r w:rsidR="00C619BE" w:rsidRPr="00B87ED6">
        <w:rPr>
          <w:shd w:val="clear" w:color="auto" w:fill="D1BC4B" w:themeFill="accent6"/>
        </w:rPr>
        <w:t>…</w:t>
      </w:r>
    </w:p>
    <w:p w14:paraId="4E9D2848" w14:textId="77777777" w:rsidR="00A76AFC" w:rsidRPr="0015137E" w:rsidRDefault="00A76AFC" w:rsidP="00C619BE">
      <w:pPr>
        <w:ind w:left="4820"/>
        <w:jc w:val="center"/>
      </w:pPr>
    </w:p>
    <w:p w14:paraId="7E1F3535" w14:textId="2A234A5D" w:rsidR="00A76AFC" w:rsidRDefault="00A76AFC" w:rsidP="00C619BE">
      <w:pPr>
        <w:ind w:left="4820"/>
        <w:jc w:val="center"/>
      </w:pPr>
    </w:p>
    <w:p w14:paraId="0E493768" w14:textId="0E5F2C82" w:rsidR="00A76AFC" w:rsidRPr="0015137E" w:rsidRDefault="00A76AFC" w:rsidP="00C619BE">
      <w:pPr>
        <w:ind w:left="4820"/>
        <w:jc w:val="center"/>
      </w:pPr>
      <w:r w:rsidRPr="00B87ED6">
        <w:rPr>
          <w:shd w:val="clear" w:color="auto" w:fill="D1BC4B" w:themeFill="accent6"/>
        </w:rPr>
        <w:t>Le Maire / Président</w:t>
      </w:r>
    </w:p>
    <w:p w14:paraId="29DF3BB8" w14:textId="77777777" w:rsidR="00A76AFC" w:rsidRPr="0015137E" w:rsidRDefault="00A76AFC" w:rsidP="0015137E"/>
    <w:p w14:paraId="7402B864" w14:textId="77777777" w:rsidR="00A76AFC" w:rsidRPr="0015137E" w:rsidRDefault="00A76AFC" w:rsidP="0015137E"/>
    <w:p w14:paraId="0F28656A" w14:textId="77777777" w:rsidR="00A76AFC" w:rsidRPr="0015137E" w:rsidRDefault="00A76AFC" w:rsidP="0015137E"/>
    <w:sectPr w:rsidR="00A76AFC" w:rsidRPr="0015137E" w:rsidSect="003733D2">
      <w:footerReference w:type="default" r:id="rId14"/>
      <w:pgSz w:w="11906" w:h="16838"/>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7B9F1" w14:textId="77777777" w:rsidR="002E6047" w:rsidRDefault="002E6047" w:rsidP="0015137E">
      <w:r>
        <w:separator/>
      </w:r>
    </w:p>
  </w:endnote>
  <w:endnote w:type="continuationSeparator" w:id="0">
    <w:p w14:paraId="46496BA0" w14:textId="77777777" w:rsidR="002E6047" w:rsidRDefault="002E6047" w:rsidP="00151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373567"/>
      <w:docPartObj>
        <w:docPartGallery w:val="Page Numbers (Bottom of Page)"/>
        <w:docPartUnique/>
      </w:docPartObj>
    </w:sdtPr>
    <w:sdtEndPr/>
    <w:sdtContent>
      <w:sdt>
        <w:sdtPr>
          <w:id w:val="-1769616900"/>
          <w:docPartObj>
            <w:docPartGallery w:val="Page Numbers (Top of Page)"/>
            <w:docPartUnique/>
          </w:docPartObj>
        </w:sdtPr>
        <w:sdtEndPr/>
        <w:sdtContent>
          <w:p w14:paraId="443602EF" w14:textId="667E1801" w:rsidR="0015137E" w:rsidRPr="0015137E" w:rsidRDefault="0015137E" w:rsidP="003733D2">
            <w:pPr>
              <w:pStyle w:val="Pieddepage"/>
              <w:jc w:val="right"/>
            </w:pPr>
            <w:r w:rsidRPr="003733D2">
              <w:rPr>
                <w:sz w:val="18"/>
                <w:szCs w:val="18"/>
              </w:rPr>
              <w:fldChar w:fldCharType="begin"/>
            </w:r>
            <w:r w:rsidRPr="003733D2">
              <w:rPr>
                <w:sz w:val="18"/>
                <w:szCs w:val="18"/>
              </w:rPr>
              <w:instrText>PAGE</w:instrText>
            </w:r>
            <w:r w:rsidRPr="003733D2">
              <w:rPr>
                <w:sz w:val="18"/>
                <w:szCs w:val="18"/>
              </w:rPr>
              <w:fldChar w:fldCharType="separate"/>
            </w:r>
            <w:r w:rsidRPr="003733D2">
              <w:rPr>
                <w:sz w:val="18"/>
                <w:szCs w:val="18"/>
              </w:rPr>
              <w:t>2</w:t>
            </w:r>
            <w:r w:rsidRPr="003733D2">
              <w:rPr>
                <w:sz w:val="18"/>
                <w:szCs w:val="18"/>
              </w:rPr>
              <w:fldChar w:fldCharType="end"/>
            </w:r>
            <w:r w:rsidRPr="003733D2">
              <w:rPr>
                <w:sz w:val="18"/>
                <w:szCs w:val="18"/>
              </w:rPr>
              <w:t xml:space="preserve"> / </w:t>
            </w:r>
            <w:r w:rsidRPr="003733D2">
              <w:rPr>
                <w:sz w:val="18"/>
                <w:szCs w:val="18"/>
              </w:rPr>
              <w:fldChar w:fldCharType="begin"/>
            </w:r>
            <w:r w:rsidRPr="003733D2">
              <w:rPr>
                <w:sz w:val="18"/>
                <w:szCs w:val="18"/>
              </w:rPr>
              <w:instrText>NUMPAGES</w:instrText>
            </w:r>
            <w:r w:rsidRPr="003733D2">
              <w:rPr>
                <w:sz w:val="18"/>
                <w:szCs w:val="18"/>
              </w:rPr>
              <w:fldChar w:fldCharType="separate"/>
            </w:r>
            <w:r w:rsidRPr="003733D2">
              <w:rPr>
                <w:sz w:val="18"/>
                <w:szCs w:val="18"/>
              </w:rPr>
              <w:t>2</w:t>
            </w:r>
            <w:r w:rsidRPr="003733D2">
              <w:rPr>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A2879" w14:textId="77777777" w:rsidR="002E6047" w:rsidRDefault="002E6047" w:rsidP="0015137E">
      <w:r>
        <w:separator/>
      </w:r>
    </w:p>
  </w:footnote>
  <w:footnote w:type="continuationSeparator" w:id="0">
    <w:p w14:paraId="31A0F38A" w14:textId="77777777" w:rsidR="002E6047" w:rsidRDefault="002E6047" w:rsidP="001513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F5D0B"/>
    <w:multiLevelType w:val="hybridMultilevel"/>
    <w:tmpl w:val="52481CB6"/>
    <w:lvl w:ilvl="0" w:tplc="80862DC4">
      <w:start w:val="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C264BCD"/>
    <w:multiLevelType w:val="hybridMultilevel"/>
    <w:tmpl w:val="7FF6884E"/>
    <w:lvl w:ilvl="0" w:tplc="E124AA6C">
      <w:start w:val="1"/>
      <w:numFmt w:val="decimal"/>
      <w:lvlText w:val="%1."/>
      <w:lvlJc w:val="left"/>
      <w:pPr>
        <w:ind w:left="708" w:hanging="708"/>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0C862687"/>
    <w:multiLevelType w:val="hybridMultilevel"/>
    <w:tmpl w:val="A3F2FB7C"/>
    <w:lvl w:ilvl="0" w:tplc="22C4289E">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D5B1817"/>
    <w:multiLevelType w:val="hybridMultilevel"/>
    <w:tmpl w:val="963869AC"/>
    <w:lvl w:ilvl="0" w:tplc="5A8282B4">
      <w:start w:val="1"/>
      <w:numFmt w:val="bullet"/>
      <w:lvlText w:val=""/>
      <w:lvlJc w:val="left"/>
      <w:pPr>
        <w:ind w:left="720" w:hanging="360"/>
      </w:pPr>
      <w:rPr>
        <w:rFonts w:ascii="Wingdings" w:hAnsi="Wingdings" w:hint="default"/>
        <w:b w:val="0"/>
        <w:bC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10E005F"/>
    <w:multiLevelType w:val="hybridMultilevel"/>
    <w:tmpl w:val="C7826FD6"/>
    <w:lvl w:ilvl="0" w:tplc="80862DC4">
      <w:start w:val="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3973204"/>
    <w:multiLevelType w:val="hybridMultilevel"/>
    <w:tmpl w:val="AC90C20C"/>
    <w:lvl w:ilvl="0" w:tplc="040C0001">
      <w:start w:val="1"/>
      <w:numFmt w:val="bullet"/>
      <w:lvlText w:val=""/>
      <w:lvlJc w:val="left"/>
      <w:pPr>
        <w:ind w:left="720" w:hanging="360"/>
      </w:pPr>
      <w:rPr>
        <w:rFonts w:ascii="Symbol" w:hAnsi="Symbol" w:hint="default"/>
        <w:b/>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68D54E0"/>
    <w:multiLevelType w:val="hybridMultilevel"/>
    <w:tmpl w:val="C43E1C1A"/>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6E6729"/>
    <w:multiLevelType w:val="hybridMultilevel"/>
    <w:tmpl w:val="D890BADE"/>
    <w:lvl w:ilvl="0" w:tplc="80862DC4">
      <w:start w:val="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F9F46A4"/>
    <w:multiLevelType w:val="hybridMultilevel"/>
    <w:tmpl w:val="C696EB4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20744C50"/>
    <w:multiLevelType w:val="hybridMultilevel"/>
    <w:tmpl w:val="DC322C14"/>
    <w:lvl w:ilvl="0" w:tplc="80862DC4">
      <w:start w:val="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2BC4682"/>
    <w:multiLevelType w:val="hybridMultilevel"/>
    <w:tmpl w:val="A6DE341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EB45F75"/>
    <w:multiLevelType w:val="hybridMultilevel"/>
    <w:tmpl w:val="B83C8680"/>
    <w:lvl w:ilvl="0" w:tplc="80862DC4">
      <w:start w:val="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0434A14"/>
    <w:multiLevelType w:val="hybridMultilevel"/>
    <w:tmpl w:val="3BF0B8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0A867BF"/>
    <w:multiLevelType w:val="hybridMultilevel"/>
    <w:tmpl w:val="2FFC485A"/>
    <w:lvl w:ilvl="0" w:tplc="4E741D44">
      <w:numFmt w:val="bullet"/>
      <w:lvlText w:val="-"/>
      <w:lvlJc w:val="left"/>
      <w:pPr>
        <w:ind w:left="720" w:hanging="360"/>
      </w:pPr>
      <w:rPr>
        <w:rFonts w:ascii="Tahoma" w:eastAsiaTheme="minorHAns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6ED5BFC"/>
    <w:multiLevelType w:val="hybridMultilevel"/>
    <w:tmpl w:val="1FD81E24"/>
    <w:lvl w:ilvl="0" w:tplc="A4F273A2">
      <w:numFmt w:val="bullet"/>
      <w:lvlText w:val="-"/>
      <w:lvlJc w:val="left"/>
      <w:pPr>
        <w:ind w:left="2421" w:hanging="360"/>
      </w:pPr>
      <w:rPr>
        <w:rFonts w:ascii="Book Antiqua" w:eastAsia="Times New Roman" w:hAnsi="Book Antiqua" w:cs="Times New Roman" w:hint="default"/>
      </w:rPr>
    </w:lvl>
    <w:lvl w:ilvl="1" w:tplc="FFFFFFFF" w:tentative="1">
      <w:start w:val="1"/>
      <w:numFmt w:val="bullet"/>
      <w:lvlText w:val="o"/>
      <w:lvlJc w:val="left"/>
      <w:pPr>
        <w:ind w:left="3141" w:hanging="360"/>
      </w:pPr>
      <w:rPr>
        <w:rFonts w:ascii="Courier New" w:hAnsi="Courier New" w:cs="Courier New" w:hint="default"/>
      </w:rPr>
    </w:lvl>
    <w:lvl w:ilvl="2" w:tplc="FFFFFFFF" w:tentative="1">
      <w:start w:val="1"/>
      <w:numFmt w:val="bullet"/>
      <w:lvlText w:val=""/>
      <w:lvlJc w:val="left"/>
      <w:pPr>
        <w:ind w:left="3861" w:hanging="360"/>
      </w:pPr>
      <w:rPr>
        <w:rFonts w:ascii="Wingdings" w:hAnsi="Wingdings" w:hint="default"/>
      </w:rPr>
    </w:lvl>
    <w:lvl w:ilvl="3" w:tplc="FFFFFFFF" w:tentative="1">
      <w:start w:val="1"/>
      <w:numFmt w:val="bullet"/>
      <w:lvlText w:val=""/>
      <w:lvlJc w:val="left"/>
      <w:pPr>
        <w:ind w:left="4581" w:hanging="360"/>
      </w:pPr>
      <w:rPr>
        <w:rFonts w:ascii="Symbol" w:hAnsi="Symbol" w:hint="default"/>
      </w:rPr>
    </w:lvl>
    <w:lvl w:ilvl="4" w:tplc="FFFFFFFF" w:tentative="1">
      <w:start w:val="1"/>
      <w:numFmt w:val="bullet"/>
      <w:lvlText w:val="o"/>
      <w:lvlJc w:val="left"/>
      <w:pPr>
        <w:ind w:left="5301" w:hanging="360"/>
      </w:pPr>
      <w:rPr>
        <w:rFonts w:ascii="Courier New" w:hAnsi="Courier New" w:cs="Courier New" w:hint="default"/>
      </w:rPr>
    </w:lvl>
    <w:lvl w:ilvl="5" w:tplc="FFFFFFFF" w:tentative="1">
      <w:start w:val="1"/>
      <w:numFmt w:val="bullet"/>
      <w:lvlText w:val=""/>
      <w:lvlJc w:val="left"/>
      <w:pPr>
        <w:ind w:left="6021" w:hanging="360"/>
      </w:pPr>
      <w:rPr>
        <w:rFonts w:ascii="Wingdings" w:hAnsi="Wingdings" w:hint="default"/>
      </w:rPr>
    </w:lvl>
    <w:lvl w:ilvl="6" w:tplc="FFFFFFFF" w:tentative="1">
      <w:start w:val="1"/>
      <w:numFmt w:val="bullet"/>
      <w:lvlText w:val=""/>
      <w:lvlJc w:val="left"/>
      <w:pPr>
        <w:ind w:left="6741" w:hanging="360"/>
      </w:pPr>
      <w:rPr>
        <w:rFonts w:ascii="Symbol" w:hAnsi="Symbol" w:hint="default"/>
      </w:rPr>
    </w:lvl>
    <w:lvl w:ilvl="7" w:tplc="FFFFFFFF" w:tentative="1">
      <w:start w:val="1"/>
      <w:numFmt w:val="bullet"/>
      <w:lvlText w:val="o"/>
      <w:lvlJc w:val="left"/>
      <w:pPr>
        <w:ind w:left="7461" w:hanging="360"/>
      </w:pPr>
      <w:rPr>
        <w:rFonts w:ascii="Courier New" w:hAnsi="Courier New" w:cs="Courier New" w:hint="default"/>
      </w:rPr>
    </w:lvl>
    <w:lvl w:ilvl="8" w:tplc="FFFFFFFF" w:tentative="1">
      <w:start w:val="1"/>
      <w:numFmt w:val="bullet"/>
      <w:lvlText w:val=""/>
      <w:lvlJc w:val="left"/>
      <w:pPr>
        <w:ind w:left="8181" w:hanging="360"/>
      </w:pPr>
      <w:rPr>
        <w:rFonts w:ascii="Wingdings" w:hAnsi="Wingdings" w:hint="default"/>
      </w:rPr>
    </w:lvl>
  </w:abstractNum>
  <w:abstractNum w:abstractNumId="15" w15:restartNumberingAfterBreak="0">
    <w:nsid w:val="38B66C65"/>
    <w:multiLevelType w:val="hybridMultilevel"/>
    <w:tmpl w:val="67B881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12D2DDA"/>
    <w:multiLevelType w:val="hybridMultilevel"/>
    <w:tmpl w:val="328CB0AC"/>
    <w:lvl w:ilvl="0" w:tplc="0416035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50B0700"/>
    <w:multiLevelType w:val="hybridMultilevel"/>
    <w:tmpl w:val="6B24A610"/>
    <w:lvl w:ilvl="0" w:tplc="80862DC4">
      <w:start w:val="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8DA0C53"/>
    <w:multiLevelType w:val="hybridMultilevel"/>
    <w:tmpl w:val="E69EBD3E"/>
    <w:lvl w:ilvl="0" w:tplc="0A0E045E">
      <w:numFmt w:val="bullet"/>
      <w:lvlText w:val="-"/>
      <w:lvlJc w:val="left"/>
      <w:pPr>
        <w:ind w:left="720" w:hanging="360"/>
      </w:pPr>
      <w:rPr>
        <w:rFonts w:ascii="Tahoma" w:eastAsiaTheme="minorHAns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D4A6111"/>
    <w:multiLevelType w:val="hybridMultilevel"/>
    <w:tmpl w:val="1660C836"/>
    <w:lvl w:ilvl="0" w:tplc="80862DC4">
      <w:start w:val="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194560E"/>
    <w:multiLevelType w:val="hybridMultilevel"/>
    <w:tmpl w:val="2A28956C"/>
    <w:lvl w:ilvl="0" w:tplc="80862DC4">
      <w:start w:val="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4311C1F"/>
    <w:multiLevelType w:val="hybridMultilevel"/>
    <w:tmpl w:val="30D6EF0E"/>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2" w15:restartNumberingAfterBreak="0">
    <w:nsid w:val="5B337DC7"/>
    <w:multiLevelType w:val="hybridMultilevel"/>
    <w:tmpl w:val="37CCEC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1931F81"/>
    <w:multiLevelType w:val="hybridMultilevel"/>
    <w:tmpl w:val="B680EE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6081ACA"/>
    <w:multiLevelType w:val="hybridMultilevel"/>
    <w:tmpl w:val="DDEC4212"/>
    <w:lvl w:ilvl="0" w:tplc="80862DC4">
      <w:start w:val="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9687DC9"/>
    <w:multiLevelType w:val="hybridMultilevel"/>
    <w:tmpl w:val="BD526850"/>
    <w:lvl w:ilvl="0" w:tplc="76F0679E">
      <w:numFmt w:val="bullet"/>
      <w:lvlText w:val="Ä"/>
      <w:lvlJc w:val="left"/>
      <w:pPr>
        <w:ind w:left="720" w:hanging="360"/>
      </w:pPr>
      <w:rPr>
        <w:rFonts w:ascii="Wingdings" w:eastAsia="Times New Roman"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9CE63C8"/>
    <w:multiLevelType w:val="hybridMultilevel"/>
    <w:tmpl w:val="67B8813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711D3735"/>
    <w:multiLevelType w:val="hybridMultilevel"/>
    <w:tmpl w:val="6EB22448"/>
    <w:lvl w:ilvl="0" w:tplc="76F0679E">
      <w:numFmt w:val="bullet"/>
      <w:lvlText w:val="Ä"/>
      <w:lvlJc w:val="left"/>
      <w:pPr>
        <w:ind w:left="1571" w:hanging="360"/>
      </w:pPr>
      <w:rPr>
        <w:rFonts w:ascii="Wingdings" w:eastAsia="Times New Roman" w:hAnsi="Wingdings" w:hint="default"/>
      </w:rPr>
    </w:lvl>
    <w:lvl w:ilvl="1" w:tplc="040C0003">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28" w15:restartNumberingAfterBreak="0">
    <w:nsid w:val="727E2E73"/>
    <w:multiLevelType w:val="multilevel"/>
    <w:tmpl w:val="82D257E8"/>
    <w:lvl w:ilvl="0">
      <w:start w:val="1"/>
      <w:numFmt w:val="decimal"/>
      <w:pStyle w:val="Titre2"/>
      <w:lvlText w:val="%1."/>
      <w:lvlJc w:val="left"/>
      <w:pPr>
        <w:ind w:left="720" w:hanging="360"/>
      </w:pPr>
      <w:rPr>
        <w:rFonts w:hint="default"/>
      </w:rPr>
    </w:lvl>
    <w:lvl w:ilvl="1">
      <w:start w:val="1"/>
      <w:numFmt w:val="decimal"/>
      <w:pStyle w:val="Titre3"/>
      <w:isLgl/>
      <w:lvlText w:val="%1.%2."/>
      <w:lvlJc w:val="left"/>
      <w:pPr>
        <w:ind w:left="5399"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15:restartNumberingAfterBreak="0">
    <w:nsid w:val="736A0036"/>
    <w:multiLevelType w:val="hybridMultilevel"/>
    <w:tmpl w:val="A7F02566"/>
    <w:lvl w:ilvl="0" w:tplc="05920092">
      <w:start w:val="1"/>
      <w:numFmt w:val="upperLetter"/>
      <w:pStyle w:val="Titre4"/>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754477B1"/>
    <w:multiLevelType w:val="hybridMultilevel"/>
    <w:tmpl w:val="2C36666C"/>
    <w:lvl w:ilvl="0" w:tplc="80862DC4">
      <w:start w:val="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781946177">
    <w:abstractNumId w:val="28"/>
  </w:num>
  <w:num w:numId="2" w16cid:durableId="1991641146">
    <w:abstractNumId w:val="29"/>
  </w:num>
  <w:num w:numId="3" w16cid:durableId="1939481329">
    <w:abstractNumId w:val="29"/>
    <w:lvlOverride w:ilvl="0">
      <w:startOverride w:val="1"/>
    </w:lvlOverride>
  </w:num>
  <w:num w:numId="4" w16cid:durableId="431097758">
    <w:abstractNumId w:val="29"/>
    <w:lvlOverride w:ilvl="0">
      <w:startOverride w:val="1"/>
    </w:lvlOverride>
  </w:num>
  <w:num w:numId="5" w16cid:durableId="1412048604">
    <w:abstractNumId w:val="29"/>
    <w:lvlOverride w:ilvl="0">
      <w:startOverride w:val="1"/>
    </w:lvlOverride>
  </w:num>
  <w:num w:numId="6" w16cid:durableId="1953197893">
    <w:abstractNumId w:val="29"/>
    <w:lvlOverride w:ilvl="0">
      <w:startOverride w:val="1"/>
    </w:lvlOverride>
  </w:num>
  <w:num w:numId="7" w16cid:durableId="1114208723">
    <w:abstractNumId w:val="1"/>
  </w:num>
  <w:num w:numId="8" w16cid:durableId="29271028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22769087">
    <w:abstractNumId w:val="29"/>
    <w:lvlOverride w:ilvl="0">
      <w:startOverride w:val="1"/>
    </w:lvlOverride>
  </w:num>
  <w:num w:numId="10" w16cid:durableId="1871648849">
    <w:abstractNumId w:val="29"/>
    <w:lvlOverride w:ilvl="0">
      <w:startOverride w:val="1"/>
    </w:lvlOverride>
  </w:num>
  <w:num w:numId="11" w16cid:durableId="581959828">
    <w:abstractNumId w:val="29"/>
    <w:lvlOverride w:ilvl="0">
      <w:startOverride w:val="1"/>
    </w:lvlOverride>
  </w:num>
  <w:num w:numId="12" w16cid:durableId="47973234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569417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0211610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27228822">
    <w:abstractNumId w:val="30"/>
  </w:num>
  <w:num w:numId="16" w16cid:durableId="278876209">
    <w:abstractNumId w:val="13"/>
  </w:num>
  <w:num w:numId="17" w16cid:durableId="1523591591">
    <w:abstractNumId w:val="29"/>
    <w:lvlOverride w:ilvl="0">
      <w:startOverride w:val="1"/>
    </w:lvlOverride>
  </w:num>
  <w:num w:numId="18" w16cid:durableId="790898115">
    <w:abstractNumId w:val="21"/>
  </w:num>
  <w:num w:numId="19" w16cid:durableId="2128699324">
    <w:abstractNumId w:val="26"/>
  </w:num>
  <w:num w:numId="20" w16cid:durableId="720053657">
    <w:abstractNumId w:val="15"/>
  </w:num>
  <w:num w:numId="21" w16cid:durableId="188103763">
    <w:abstractNumId w:val="2"/>
  </w:num>
  <w:num w:numId="22" w16cid:durableId="1956717196">
    <w:abstractNumId w:val="10"/>
  </w:num>
  <w:num w:numId="23" w16cid:durableId="1093942328">
    <w:abstractNumId w:val="6"/>
  </w:num>
  <w:num w:numId="24" w16cid:durableId="1870608418">
    <w:abstractNumId w:val="5"/>
  </w:num>
  <w:num w:numId="25" w16cid:durableId="591669891">
    <w:abstractNumId w:val="3"/>
  </w:num>
  <w:num w:numId="26" w16cid:durableId="600603787">
    <w:abstractNumId w:val="14"/>
  </w:num>
  <w:num w:numId="27" w16cid:durableId="4457769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17560818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55312656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578588142">
    <w:abstractNumId w:val="8"/>
  </w:num>
  <w:num w:numId="31" w16cid:durableId="142214200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0944774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79771969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10007089">
    <w:abstractNumId w:val="18"/>
  </w:num>
  <w:num w:numId="35" w16cid:durableId="2093429105">
    <w:abstractNumId w:val="27"/>
  </w:num>
  <w:num w:numId="36" w16cid:durableId="1417635253">
    <w:abstractNumId w:val="11"/>
  </w:num>
  <w:num w:numId="37" w16cid:durableId="212621674">
    <w:abstractNumId w:val="16"/>
  </w:num>
  <w:num w:numId="38" w16cid:durableId="550701115">
    <w:abstractNumId w:val="24"/>
  </w:num>
  <w:num w:numId="39" w16cid:durableId="832915129">
    <w:abstractNumId w:val="23"/>
  </w:num>
  <w:num w:numId="40" w16cid:durableId="1007709186">
    <w:abstractNumId w:val="17"/>
  </w:num>
  <w:num w:numId="41" w16cid:durableId="353388440">
    <w:abstractNumId w:val="20"/>
  </w:num>
  <w:num w:numId="42" w16cid:durableId="99617175">
    <w:abstractNumId w:val="4"/>
  </w:num>
  <w:num w:numId="43" w16cid:durableId="316155944">
    <w:abstractNumId w:val="19"/>
  </w:num>
  <w:num w:numId="44" w16cid:durableId="546643798">
    <w:abstractNumId w:val="22"/>
  </w:num>
  <w:num w:numId="45" w16cid:durableId="803617554">
    <w:abstractNumId w:val="28"/>
  </w:num>
  <w:num w:numId="46" w16cid:durableId="70854158">
    <w:abstractNumId w:val="28"/>
  </w:num>
  <w:num w:numId="47" w16cid:durableId="630327469">
    <w:abstractNumId w:val="28"/>
  </w:num>
  <w:num w:numId="48" w16cid:durableId="755902573">
    <w:abstractNumId w:val="7"/>
  </w:num>
  <w:num w:numId="49" w16cid:durableId="1276211018">
    <w:abstractNumId w:val="12"/>
  </w:num>
  <w:num w:numId="50" w16cid:durableId="311450482">
    <w:abstractNumId w:val="25"/>
  </w:num>
  <w:num w:numId="51" w16cid:durableId="989792713">
    <w:abstractNumId w:val="9"/>
  </w:num>
  <w:num w:numId="52" w16cid:durableId="1353655047">
    <w:abstractNumId w:val="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AFC"/>
    <w:rsid w:val="0001727C"/>
    <w:rsid w:val="00044533"/>
    <w:rsid w:val="00063A3C"/>
    <w:rsid w:val="000921EF"/>
    <w:rsid w:val="000C75FA"/>
    <w:rsid w:val="000E4A8E"/>
    <w:rsid w:val="000E4E25"/>
    <w:rsid w:val="000E72E2"/>
    <w:rsid w:val="000F1BC5"/>
    <w:rsid w:val="00106387"/>
    <w:rsid w:val="00106EBD"/>
    <w:rsid w:val="0014440D"/>
    <w:rsid w:val="0015137E"/>
    <w:rsid w:val="001659EB"/>
    <w:rsid w:val="00167475"/>
    <w:rsid w:val="001E0E4E"/>
    <w:rsid w:val="001F1191"/>
    <w:rsid w:val="001F15BD"/>
    <w:rsid w:val="0020311D"/>
    <w:rsid w:val="00203D29"/>
    <w:rsid w:val="00251257"/>
    <w:rsid w:val="00254858"/>
    <w:rsid w:val="002556EB"/>
    <w:rsid w:val="00282525"/>
    <w:rsid w:val="002827CC"/>
    <w:rsid w:val="002A1AE1"/>
    <w:rsid w:val="002E6047"/>
    <w:rsid w:val="002F1B4A"/>
    <w:rsid w:val="00301439"/>
    <w:rsid w:val="0031441C"/>
    <w:rsid w:val="003167C6"/>
    <w:rsid w:val="0032092C"/>
    <w:rsid w:val="003247DC"/>
    <w:rsid w:val="00330665"/>
    <w:rsid w:val="0033179B"/>
    <w:rsid w:val="00353C52"/>
    <w:rsid w:val="00355D1B"/>
    <w:rsid w:val="003733D2"/>
    <w:rsid w:val="00383B42"/>
    <w:rsid w:val="00393BD3"/>
    <w:rsid w:val="003A3698"/>
    <w:rsid w:val="003A4612"/>
    <w:rsid w:val="003B421C"/>
    <w:rsid w:val="003C1D20"/>
    <w:rsid w:val="003D404D"/>
    <w:rsid w:val="003E5FDB"/>
    <w:rsid w:val="003F0649"/>
    <w:rsid w:val="0040277F"/>
    <w:rsid w:val="00411FF5"/>
    <w:rsid w:val="00412D18"/>
    <w:rsid w:val="0042075D"/>
    <w:rsid w:val="00437640"/>
    <w:rsid w:val="00443554"/>
    <w:rsid w:val="00444810"/>
    <w:rsid w:val="00454C9B"/>
    <w:rsid w:val="004A3FD8"/>
    <w:rsid w:val="004B5044"/>
    <w:rsid w:val="004C06A5"/>
    <w:rsid w:val="004C22E3"/>
    <w:rsid w:val="004C41A2"/>
    <w:rsid w:val="004E02F9"/>
    <w:rsid w:val="004E756A"/>
    <w:rsid w:val="004F3A5E"/>
    <w:rsid w:val="004F6C1C"/>
    <w:rsid w:val="005036D0"/>
    <w:rsid w:val="0050717D"/>
    <w:rsid w:val="00511F7F"/>
    <w:rsid w:val="00513ABC"/>
    <w:rsid w:val="005173F1"/>
    <w:rsid w:val="005B79AB"/>
    <w:rsid w:val="005D0412"/>
    <w:rsid w:val="005E0810"/>
    <w:rsid w:val="005E3B8B"/>
    <w:rsid w:val="005F0F20"/>
    <w:rsid w:val="005F32F4"/>
    <w:rsid w:val="00600D44"/>
    <w:rsid w:val="00602851"/>
    <w:rsid w:val="00605B2B"/>
    <w:rsid w:val="00613E98"/>
    <w:rsid w:val="0066242D"/>
    <w:rsid w:val="0068085F"/>
    <w:rsid w:val="0069235A"/>
    <w:rsid w:val="006B6E70"/>
    <w:rsid w:val="006E02D1"/>
    <w:rsid w:val="006E2DEC"/>
    <w:rsid w:val="006E466B"/>
    <w:rsid w:val="006F305D"/>
    <w:rsid w:val="00703B22"/>
    <w:rsid w:val="00736375"/>
    <w:rsid w:val="00737745"/>
    <w:rsid w:val="00753E1E"/>
    <w:rsid w:val="00786140"/>
    <w:rsid w:val="007A0564"/>
    <w:rsid w:val="007B7AB4"/>
    <w:rsid w:val="00806DBF"/>
    <w:rsid w:val="00813054"/>
    <w:rsid w:val="0085217E"/>
    <w:rsid w:val="008568E1"/>
    <w:rsid w:val="00862B3A"/>
    <w:rsid w:val="008643E1"/>
    <w:rsid w:val="0087718E"/>
    <w:rsid w:val="008B2D04"/>
    <w:rsid w:val="008D13B2"/>
    <w:rsid w:val="008E0E2B"/>
    <w:rsid w:val="008E39C1"/>
    <w:rsid w:val="008F3823"/>
    <w:rsid w:val="00901540"/>
    <w:rsid w:val="009032B1"/>
    <w:rsid w:val="00917FC8"/>
    <w:rsid w:val="009312D9"/>
    <w:rsid w:val="009612BD"/>
    <w:rsid w:val="00980C72"/>
    <w:rsid w:val="00986A1A"/>
    <w:rsid w:val="009A2546"/>
    <w:rsid w:val="009A6310"/>
    <w:rsid w:val="009B0A89"/>
    <w:rsid w:val="009B229D"/>
    <w:rsid w:val="009C4EF3"/>
    <w:rsid w:val="009C5FF2"/>
    <w:rsid w:val="009E0269"/>
    <w:rsid w:val="009F1964"/>
    <w:rsid w:val="00A0676C"/>
    <w:rsid w:val="00A1072B"/>
    <w:rsid w:val="00A10EAC"/>
    <w:rsid w:val="00A65C7B"/>
    <w:rsid w:val="00A76AFC"/>
    <w:rsid w:val="00A807ED"/>
    <w:rsid w:val="00A94448"/>
    <w:rsid w:val="00A95D13"/>
    <w:rsid w:val="00AA64EA"/>
    <w:rsid w:val="00AB7325"/>
    <w:rsid w:val="00AC1E67"/>
    <w:rsid w:val="00AC2C30"/>
    <w:rsid w:val="00AE6F4C"/>
    <w:rsid w:val="00AF1DE2"/>
    <w:rsid w:val="00B06638"/>
    <w:rsid w:val="00B34DC6"/>
    <w:rsid w:val="00B51857"/>
    <w:rsid w:val="00B62FD9"/>
    <w:rsid w:val="00B67F97"/>
    <w:rsid w:val="00B87ED6"/>
    <w:rsid w:val="00BD6B7E"/>
    <w:rsid w:val="00BE2B9B"/>
    <w:rsid w:val="00BE43A6"/>
    <w:rsid w:val="00BF244E"/>
    <w:rsid w:val="00C01A93"/>
    <w:rsid w:val="00C333F6"/>
    <w:rsid w:val="00C45694"/>
    <w:rsid w:val="00C542FF"/>
    <w:rsid w:val="00C619BE"/>
    <w:rsid w:val="00C70DF3"/>
    <w:rsid w:val="00CA3EA5"/>
    <w:rsid w:val="00CC07A6"/>
    <w:rsid w:val="00CC3297"/>
    <w:rsid w:val="00CD7A20"/>
    <w:rsid w:val="00CE24C9"/>
    <w:rsid w:val="00CF433C"/>
    <w:rsid w:val="00D11A53"/>
    <w:rsid w:val="00D257F9"/>
    <w:rsid w:val="00D5649F"/>
    <w:rsid w:val="00D6374A"/>
    <w:rsid w:val="00D650DE"/>
    <w:rsid w:val="00D70615"/>
    <w:rsid w:val="00DB141C"/>
    <w:rsid w:val="00DB56A2"/>
    <w:rsid w:val="00DC1475"/>
    <w:rsid w:val="00DC4F1E"/>
    <w:rsid w:val="00DE143D"/>
    <w:rsid w:val="00DF53A0"/>
    <w:rsid w:val="00E11540"/>
    <w:rsid w:val="00E55AB2"/>
    <w:rsid w:val="00E738AD"/>
    <w:rsid w:val="00E8116A"/>
    <w:rsid w:val="00E960B8"/>
    <w:rsid w:val="00EA0579"/>
    <w:rsid w:val="00EA3CF7"/>
    <w:rsid w:val="00EC13D7"/>
    <w:rsid w:val="00ED5D98"/>
    <w:rsid w:val="00EE0625"/>
    <w:rsid w:val="00EE6DD5"/>
    <w:rsid w:val="00F06217"/>
    <w:rsid w:val="00F0683B"/>
    <w:rsid w:val="00F372DF"/>
    <w:rsid w:val="00F53EF0"/>
    <w:rsid w:val="00F56673"/>
    <w:rsid w:val="00F8073A"/>
    <w:rsid w:val="00F83728"/>
    <w:rsid w:val="00FA346A"/>
    <w:rsid w:val="00FB4BD2"/>
    <w:rsid w:val="00FC0C4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3687C"/>
  <w15:chartTrackingRefBased/>
  <w15:docId w15:val="{EE379F07-8356-456E-A096-2F1939EA0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HAnsi" w:hAnsi="Century Gothic" w:cstheme="minorBidi"/>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137E"/>
    <w:pPr>
      <w:jc w:val="both"/>
    </w:pPr>
    <w:rPr>
      <w:rFonts w:ascii="Tahoma" w:hAnsi="Tahoma" w:cs="Tahoma"/>
      <w:sz w:val="20"/>
      <w:szCs w:val="20"/>
    </w:rPr>
  </w:style>
  <w:style w:type="paragraph" w:styleId="Titre1">
    <w:name w:val="heading 1"/>
    <w:basedOn w:val="Normal"/>
    <w:next w:val="Normal"/>
    <w:link w:val="Titre1Car"/>
    <w:uiPriority w:val="9"/>
    <w:qFormat/>
    <w:rsid w:val="0015137E"/>
    <w:pPr>
      <w:shd w:val="clear" w:color="auto" w:fill="C9435B" w:themeFill="accent3"/>
      <w:jc w:val="center"/>
      <w:outlineLvl w:val="0"/>
    </w:pPr>
    <w:rPr>
      <w:b/>
      <w:bCs/>
      <w:color w:val="FFFFFF" w:themeColor="background1"/>
      <w:sz w:val="30"/>
      <w:szCs w:val="30"/>
    </w:rPr>
  </w:style>
  <w:style w:type="paragraph" w:styleId="Titre2">
    <w:name w:val="heading 2"/>
    <w:basedOn w:val="Paragraphedeliste"/>
    <w:next w:val="Normal"/>
    <w:link w:val="Titre2Car"/>
    <w:uiPriority w:val="9"/>
    <w:unhideWhenUsed/>
    <w:qFormat/>
    <w:rsid w:val="006E02D1"/>
    <w:pPr>
      <w:numPr>
        <w:numId w:val="1"/>
      </w:numPr>
      <w:ind w:left="426"/>
      <w:outlineLvl w:val="1"/>
    </w:pPr>
    <w:rPr>
      <w:b/>
      <w:bCs/>
      <w:color w:val="C9435B" w:themeColor="accent3"/>
      <w:sz w:val="26"/>
      <w:szCs w:val="26"/>
    </w:rPr>
  </w:style>
  <w:style w:type="paragraph" w:styleId="Titre3">
    <w:name w:val="heading 3"/>
    <w:basedOn w:val="Paragraphedeliste"/>
    <w:next w:val="Normal"/>
    <w:link w:val="Titre3Car"/>
    <w:uiPriority w:val="9"/>
    <w:unhideWhenUsed/>
    <w:qFormat/>
    <w:rsid w:val="001F1191"/>
    <w:pPr>
      <w:numPr>
        <w:ilvl w:val="1"/>
        <w:numId w:val="1"/>
      </w:numPr>
      <w:ind w:left="1276" w:hanging="709"/>
      <w:outlineLvl w:val="2"/>
    </w:pPr>
    <w:rPr>
      <w:b/>
      <w:bCs/>
      <w:sz w:val="24"/>
      <w:szCs w:val="24"/>
      <w:u w:val="single"/>
    </w:rPr>
  </w:style>
  <w:style w:type="paragraph" w:styleId="Titre4">
    <w:name w:val="heading 4"/>
    <w:basedOn w:val="Paragraphedeliste"/>
    <w:next w:val="Normal"/>
    <w:link w:val="Titre4Car"/>
    <w:uiPriority w:val="9"/>
    <w:unhideWhenUsed/>
    <w:qFormat/>
    <w:rsid w:val="003A3698"/>
    <w:pPr>
      <w:numPr>
        <w:numId w:val="2"/>
      </w:numPr>
      <w:outlineLvl w:val="3"/>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5137E"/>
    <w:pPr>
      <w:tabs>
        <w:tab w:val="center" w:pos="4536"/>
        <w:tab w:val="right" w:pos="9072"/>
      </w:tabs>
    </w:pPr>
  </w:style>
  <w:style w:type="character" w:customStyle="1" w:styleId="En-tteCar">
    <w:name w:val="En-tête Car"/>
    <w:basedOn w:val="Policepardfaut"/>
    <w:link w:val="En-tte"/>
    <w:uiPriority w:val="99"/>
    <w:rsid w:val="0015137E"/>
  </w:style>
  <w:style w:type="paragraph" w:styleId="Pieddepage">
    <w:name w:val="footer"/>
    <w:basedOn w:val="Normal"/>
    <w:link w:val="PieddepageCar"/>
    <w:uiPriority w:val="99"/>
    <w:unhideWhenUsed/>
    <w:rsid w:val="0015137E"/>
    <w:pPr>
      <w:tabs>
        <w:tab w:val="center" w:pos="4536"/>
        <w:tab w:val="right" w:pos="9072"/>
      </w:tabs>
    </w:pPr>
  </w:style>
  <w:style w:type="character" w:customStyle="1" w:styleId="PieddepageCar">
    <w:name w:val="Pied de page Car"/>
    <w:basedOn w:val="Policepardfaut"/>
    <w:link w:val="Pieddepage"/>
    <w:uiPriority w:val="99"/>
    <w:rsid w:val="0015137E"/>
  </w:style>
  <w:style w:type="character" w:customStyle="1" w:styleId="Titre1Car">
    <w:name w:val="Titre 1 Car"/>
    <w:basedOn w:val="Policepardfaut"/>
    <w:link w:val="Titre1"/>
    <w:uiPriority w:val="9"/>
    <w:rsid w:val="0015137E"/>
    <w:rPr>
      <w:rFonts w:ascii="Tahoma" w:hAnsi="Tahoma" w:cs="Tahoma"/>
      <w:b/>
      <w:bCs/>
      <w:color w:val="FFFFFF" w:themeColor="background1"/>
      <w:sz w:val="30"/>
      <w:szCs w:val="30"/>
      <w:shd w:val="clear" w:color="auto" w:fill="C9435B" w:themeFill="accent3"/>
    </w:rPr>
  </w:style>
  <w:style w:type="paragraph" w:styleId="Paragraphedeliste">
    <w:name w:val="List Paragraph"/>
    <w:basedOn w:val="Normal"/>
    <w:uiPriority w:val="34"/>
    <w:qFormat/>
    <w:rsid w:val="0015137E"/>
    <w:pPr>
      <w:ind w:left="720"/>
      <w:contextualSpacing/>
    </w:pPr>
  </w:style>
  <w:style w:type="character" w:customStyle="1" w:styleId="Titre2Car">
    <w:name w:val="Titre 2 Car"/>
    <w:basedOn w:val="Policepardfaut"/>
    <w:link w:val="Titre2"/>
    <w:uiPriority w:val="9"/>
    <w:rsid w:val="006E02D1"/>
    <w:rPr>
      <w:rFonts w:ascii="Tahoma" w:hAnsi="Tahoma" w:cs="Tahoma"/>
      <w:b/>
      <w:bCs/>
      <w:color w:val="C9435B" w:themeColor="accent3"/>
      <w:sz w:val="26"/>
      <w:szCs w:val="26"/>
    </w:rPr>
  </w:style>
  <w:style w:type="character" w:customStyle="1" w:styleId="Titre3Car">
    <w:name w:val="Titre 3 Car"/>
    <w:basedOn w:val="Policepardfaut"/>
    <w:link w:val="Titre3"/>
    <w:uiPriority w:val="9"/>
    <w:rsid w:val="001F1191"/>
    <w:rPr>
      <w:rFonts w:ascii="Tahoma" w:hAnsi="Tahoma" w:cs="Tahoma"/>
      <w:b/>
      <w:bCs/>
      <w:sz w:val="24"/>
      <w:szCs w:val="24"/>
      <w:u w:val="single"/>
    </w:rPr>
  </w:style>
  <w:style w:type="character" w:customStyle="1" w:styleId="Titre4Car">
    <w:name w:val="Titre 4 Car"/>
    <w:basedOn w:val="Policepardfaut"/>
    <w:link w:val="Titre4"/>
    <w:uiPriority w:val="9"/>
    <w:rsid w:val="003A3698"/>
    <w:rPr>
      <w:rFonts w:ascii="Tahoma" w:hAnsi="Tahoma" w:cs="Tahoma"/>
      <w:b/>
      <w:bCs/>
      <w:sz w:val="20"/>
      <w:szCs w:val="20"/>
    </w:rPr>
  </w:style>
  <w:style w:type="character" w:styleId="Accentuationlgre">
    <w:name w:val="Subtle Emphasis"/>
    <w:uiPriority w:val="19"/>
    <w:qFormat/>
    <w:rsid w:val="0015137E"/>
    <w:rPr>
      <w:rFonts w:ascii="Tahoma" w:hAnsi="Tahoma" w:cs="Tahoma"/>
      <w:i/>
      <w:iCs/>
      <w:color w:val="62386A" w:themeColor="accent1"/>
      <w:sz w:val="16"/>
      <w:szCs w:val="16"/>
    </w:rPr>
  </w:style>
  <w:style w:type="paragraph" w:styleId="TM1">
    <w:name w:val="toc 1"/>
    <w:basedOn w:val="Normal"/>
    <w:next w:val="Normal"/>
    <w:autoRedefine/>
    <w:uiPriority w:val="39"/>
    <w:unhideWhenUsed/>
    <w:rsid w:val="00FB4BD2"/>
    <w:pPr>
      <w:tabs>
        <w:tab w:val="right" w:leader="dot" w:pos="9628"/>
      </w:tabs>
      <w:spacing w:before="240"/>
    </w:pPr>
    <w:rPr>
      <w:b/>
      <w:color w:val="C9435B" w:themeColor="accent3"/>
    </w:rPr>
  </w:style>
  <w:style w:type="paragraph" w:styleId="TM2">
    <w:name w:val="toc 2"/>
    <w:basedOn w:val="Normal"/>
    <w:next w:val="Normal"/>
    <w:autoRedefine/>
    <w:uiPriority w:val="39"/>
    <w:unhideWhenUsed/>
    <w:rsid w:val="003C1D20"/>
    <w:pPr>
      <w:tabs>
        <w:tab w:val="left" w:pos="709"/>
        <w:tab w:val="right" w:leader="dot" w:pos="9639"/>
      </w:tabs>
      <w:spacing w:before="120"/>
      <w:ind w:left="284"/>
      <w:jc w:val="left"/>
    </w:pPr>
    <w:rPr>
      <w:b/>
    </w:rPr>
  </w:style>
  <w:style w:type="paragraph" w:styleId="TM3">
    <w:name w:val="toc 3"/>
    <w:basedOn w:val="Normal"/>
    <w:next w:val="Normal"/>
    <w:autoRedefine/>
    <w:uiPriority w:val="39"/>
    <w:unhideWhenUsed/>
    <w:rsid w:val="004F3A5E"/>
    <w:pPr>
      <w:tabs>
        <w:tab w:val="left" w:pos="1418"/>
        <w:tab w:val="right" w:leader="dot" w:pos="9639"/>
      </w:tabs>
      <w:ind w:left="851"/>
    </w:pPr>
  </w:style>
  <w:style w:type="character" w:styleId="Lienhypertexte">
    <w:name w:val="Hyperlink"/>
    <w:basedOn w:val="Policepardfaut"/>
    <w:uiPriority w:val="99"/>
    <w:unhideWhenUsed/>
    <w:rsid w:val="003733D2"/>
    <w:rPr>
      <w:color w:val="183154" w:themeColor="hyperlink"/>
      <w:u w:val="single"/>
    </w:rPr>
  </w:style>
  <w:style w:type="paragraph" w:styleId="Rvision">
    <w:name w:val="Revision"/>
    <w:hidden/>
    <w:uiPriority w:val="99"/>
    <w:semiHidden/>
    <w:rsid w:val="009B229D"/>
    <w:rPr>
      <w:rFonts w:ascii="Tahoma" w:hAnsi="Tahoma" w:cs="Tahoma"/>
      <w:sz w:val="20"/>
      <w:szCs w:val="20"/>
    </w:rPr>
  </w:style>
  <w:style w:type="character" w:styleId="Marquedecommentaire">
    <w:name w:val="annotation reference"/>
    <w:basedOn w:val="Policepardfaut"/>
    <w:uiPriority w:val="99"/>
    <w:semiHidden/>
    <w:unhideWhenUsed/>
    <w:rsid w:val="00DC1475"/>
    <w:rPr>
      <w:sz w:val="16"/>
      <w:szCs w:val="16"/>
    </w:rPr>
  </w:style>
  <w:style w:type="paragraph" w:styleId="Commentaire">
    <w:name w:val="annotation text"/>
    <w:basedOn w:val="Normal"/>
    <w:link w:val="CommentaireCar"/>
    <w:uiPriority w:val="99"/>
    <w:unhideWhenUsed/>
    <w:rsid w:val="00DC1475"/>
  </w:style>
  <w:style w:type="character" w:customStyle="1" w:styleId="CommentaireCar">
    <w:name w:val="Commentaire Car"/>
    <w:basedOn w:val="Policepardfaut"/>
    <w:link w:val="Commentaire"/>
    <w:uiPriority w:val="99"/>
    <w:rsid w:val="00DC1475"/>
    <w:rPr>
      <w:rFonts w:ascii="Tahoma" w:hAnsi="Tahoma" w:cs="Tahoma"/>
      <w:sz w:val="20"/>
      <w:szCs w:val="20"/>
    </w:rPr>
  </w:style>
  <w:style w:type="paragraph" w:styleId="Objetducommentaire">
    <w:name w:val="annotation subject"/>
    <w:basedOn w:val="Commentaire"/>
    <w:next w:val="Commentaire"/>
    <w:link w:val="ObjetducommentaireCar"/>
    <w:uiPriority w:val="99"/>
    <w:semiHidden/>
    <w:unhideWhenUsed/>
    <w:rsid w:val="00DC1475"/>
    <w:rPr>
      <w:b/>
      <w:bCs/>
    </w:rPr>
  </w:style>
  <w:style w:type="character" w:customStyle="1" w:styleId="ObjetducommentaireCar">
    <w:name w:val="Objet du commentaire Car"/>
    <w:basedOn w:val="CommentaireCar"/>
    <w:link w:val="Objetducommentaire"/>
    <w:uiPriority w:val="99"/>
    <w:semiHidden/>
    <w:rsid w:val="00DC1475"/>
    <w:rPr>
      <w:rFonts w:ascii="Tahoma" w:hAnsi="Tahoma" w:cs="Tahoma"/>
      <w:b/>
      <w:bCs/>
      <w:sz w:val="20"/>
      <w:szCs w:val="20"/>
    </w:rPr>
  </w:style>
  <w:style w:type="table" w:customStyle="1" w:styleId="Grilledutableau1">
    <w:name w:val="Grille du tableau1"/>
    <w:basedOn w:val="TableauNormal"/>
    <w:next w:val="Grilledutableau"/>
    <w:rsid w:val="0020311D"/>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39"/>
    <w:rsid w:val="002031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5E3B8B"/>
    <w:rPr>
      <w:color w:val="808080"/>
    </w:rPr>
  </w:style>
  <w:style w:type="character" w:styleId="Mentionnonrsolue">
    <w:name w:val="Unresolved Mention"/>
    <w:basedOn w:val="Policepardfaut"/>
    <w:uiPriority w:val="99"/>
    <w:semiHidden/>
    <w:unhideWhenUsed/>
    <w:rsid w:val="00806D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08271">
      <w:bodyDiv w:val="1"/>
      <w:marLeft w:val="0"/>
      <w:marRight w:val="0"/>
      <w:marTop w:val="0"/>
      <w:marBottom w:val="0"/>
      <w:divBdr>
        <w:top w:val="none" w:sz="0" w:space="0" w:color="auto"/>
        <w:left w:val="none" w:sz="0" w:space="0" w:color="auto"/>
        <w:bottom w:val="none" w:sz="0" w:space="0" w:color="auto"/>
        <w:right w:val="none" w:sz="0" w:space="0" w:color="auto"/>
      </w:divBdr>
    </w:div>
    <w:div w:id="154688218">
      <w:bodyDiv w:val="1"/>
      <w:marLeft w:val="0"/>
      <w:marRight w:val="0"/>
      <w:marTop w:val="0"/>
      <w:marBottom w:val="0"/>
      <w:divBdr>
        <w:top w:val="none" w:sz="0" w:space="0" w:color="auto"/>
        <w:left w:val="none" w:sz="0" w:space="0" w:color="auto"/>
        <w:bottom w:val="none" w:sz="0" w:space="0" w:color="auto"/>
        <w:right w:val="none" w:sz="0" w:space="0" w:color="auto"/>
      </w:divBdr>
    </w:div>
    <w:div w:id="230777256">
      <w:bodyDiv w:val="1"/>
      <w:marLeft w:val="0"/>
      <w:marRight w:val="0"/>
      <w:marTop w:val="0"/>
      <w:marBottom w:val="0"/>
      <w:divBdr>
        <w:top w:val="none" w:sz="0" w:space="0" w:color="auto"/>
        <w:left w:val="none" w:sz="0" w:space="0" w:color="auto"/>
        <w:bottom w:val="none" w:sz="0" w:space="0" w:color="auto"/>
        <w:right w:val="none" w:sz="0" w:space="0" w:color="auto"/>
      </w:divBdr>
    </w:div>
    <w:div w:id="309946275">
      <w:bodyDiv w:val="1"/>
      <w:marLeft w:val="0"/>
      <w:marRight w:val="0"/>
      <w:marTop w:val="0"/>
      <w:marBottom w:val="0"/>
      <w:divBdr>
        <w:top w:val="none" w:sz="0" w:space="0" w:color="auto"/>
        <w:left w:val="none" w:sz="0" w:space="0" w:color="auto"/>
        <w:bottom w:val="none" w:sz="0" w:space="0" w:color="auto"/>
        <w:right w:val="none" w:sz="0" w:space="0" w:color="auto"/>
      </w:divBdr>
    </w:div>
    <w:div w:id="407846828">
      <w:bodyDiv w:val="1"/>
      <w:marLeft w:val="0"/>
      <w:marRight w:val="0"/>
      <w:marTop w:val="0"/>
      <w:marBottom w:val="0"/>
      <w:divBdr>
        <w:top w:val="none" w:sz="0" w:space="0" w:color="auto"/>
        <w:left w:val="none" w:sz="0" w:space="0" w:color="auto"/>
        <w:bottom w:val="none" w:sz="0" w:space="0" w:color="auto"/>
        <w:right w:val="none" w:sz="0" w:space="0" w:color="auto"/>
      </w:divBdr>
    </w:div>
    <w:div w:id="452940921">
      <w:bodyDiv w:val="1"/>
      <w:marLeft w:val="0"/>
      <w:marRight w:val="0"/>
      <w:marTop w:val="0"/>
      <w:marBottom w:val="0"/>
      <w:divBdr>
        <w:top w:val="none" w:sz="0" w:space="0" w:color="auto"/>
        <w:left w:val="none" w:sz="0" w:space="0" w:color="auto"/>
        <w:bottom w:val="none" w:sz="0" w:space="0" w:color="auto"/>
        <w:right w:val="none" w:sz="0" w:space="0" w:color="auto"/>
      </w:divBdr>
    </w:div>
    <w:div w:id="454178930">
      <w:bodyDiv w:val="1"/>
      <w:marLeft w:val="0"/>
      <w:marRight w:val="0"/>
      <w:marTop w:val="0"/>
      <w:marBottom w:val="0"/>
      <w:divBdr>
        <w:top w:val="none" w:sz="0" w:space="0" w:color="auto"/>
        <w:left w:val="none" w:sz="0" w:space="0" w:color="auto"/>
        <w:bottom w:val="none" w:sz="0" w:space="0" w:color="auto"/>
        <w:right w:val="none" w:sz="0" w:space="0" w:color="auto"/>
      </w:divBdr>
    </w:div>
    <w:div w:id="653029672">
      <w:bodyDiv w:val="1"/>
      <w:marLeft w:val="0"/>
      <w:marRight w:val="0"/>
      <w:marTop w:val="0"/>
      <w:marBottom w:val="0"/>
      <w:divBdr>
        <w:top w:val="none" w:sz="0" w:space="0" w:color="auto"/>
        <w:left w:val="none" w:sz="0" w:space="0" w:color="auto"/>
        <w:bottom w:val="none" w:sz="0" w:space="0" w:color="auto"/>
        <w:right w:val="none" w:sz="0" w:space="0" w:color="auto"/>
      </w:divBdr>
    </w:div>
    <w:div w:id="1292246978">
      <w:bodyDiv w:val="1"/>
      <w:marLeft w:val="0"/>
      <w:marRight w:val="0"/>
      <w:marTop w:val="0"/>
      <w:marBottom w:val="0"/>
      <w:divBdr>
        <w:top w:val="none" w:sz="0" w:space="0" w:color="auto"/>
        <w:left w:val="none" w:sz="0" w:space="0" w:color="auto"/>
        <w:bottom w:val="none" w:sz="0" w:space="0" w:color="auto"/>
        <w:right w:val="none" w:sz="0" w:space="0" w:color="auto"/>
      </w:divBdr>
    </w:div>
    <w:div w:id="1342512900">
      <w:bodyDiv w:val="1"/>
      <w:marLeft w:val="0"/>
      <w:marRight w:val="0"/>
      <w:marTop w:val="0"/>
      <w:marBottom w:val="0"/>
      <w:divBdr>
        <w:top w:val="none" w:sz="0" w:space="0" w:color="auto"/>
        <w:left w:val="none" w:sz="0" w:space="0" w:color="auto"/>
        <w:bottom w:val="none" w:sz="0" w:space="0" w:color="auto"/>
        <w:right w:val="none" w:sz="0" w:space="0" w:color="auto"/>
      </w:divBdr>
    </w:div>
    <w:div w:id="1398480447">
      <w:bodyDiv w:val="1"/>
      <w:marLeft w:val="0"/>
      <w:marRight w:val="0"/>
      <w:marTop w:val="0"/>
      <w:marBottom w:val="0"/>
      <w:divBdr>
        <w:top w:val="none" w:sz="0" w:space="0" w:color="auto"/>
        <w:left w:val="none" w:sz="0" w:space="0" w:color="auto"/>
        <w:bottom w:val="none" w:sz="0" w:space="0" w:color="auto"/>
        <w:right w:val="none" w:sz="0" w:space="0" w:color="auto"/>
      </w:divBdr>
    </w:div>
    <w:div w:id="1421901655">
      <w:bodyDiv w:val="1"/>
      <w:marLeft w:val="0"/>
      <w:marRight w:val="0"/>
      <w:marTop w:val="0"/>
      <w:marBottom w:val="0"/>
      <w:divBdr>
        <w:top w:val="none" w:sz="0" w:space="0" w:color="auto"/>
        <w:left w:val="none" w:sz="0" w:space="0" w:color="auto"/>
        <w:bottom w:val="none" w:sz="0" w:space="0" w:color="auto"/>
        <w:right w:val="none" w:sz="0" w:space="0" w:color="auto"/>
      </w:divBdr>
    </w:div>
    <w:div w:id="1459179989">
      <w:bodyDiv w:val="1"/>
      <w:marLeft w:val="0"/>
      <w:marRight w:val="0"/>
      <w:marTop w:val="0"/>
      <w:marBottom w:val="0"/>
      <w:divBdr>
        <w:top w:val="none" w:sz="0" w:space="0" w:color="auto"/>
        <w:left w:val="none" w:sz="0" w:space="0" w:color="auto"/>
        <w:bottom w:val="none" w:sz="0" w:space="0" w:color="auto"/>
        <w:right w:val="none" w:sz="0" w:space="0" w:color="auto"/>
      </w:divBdr>
    </w:div>
    <w:div w:id="1459563469">
      <w:bodyDiv w:val="1"/>
      <w:marLeft w:val="0"/>
      <w:marRight w:val="0"/>
      <w:marTop w:val="0"/>
      <w:marBottom w:val="0"/>
      <w:divBdr>
        <w:top w:val="none" w:sz="0" w:space="0" w:color="auto"/>
        <w:left w:val="none" w:sz="0" w:space="0" w:color="auto"/>
        <w:bottom w:val="none" w:sz="0" w:space="0" w:color="auto"/>
        <w:right w:val="none" w:sz="0" w:space="0" w:color="auto"/>
      </w:divBdr>
    </w:div>
    <w:div w:id="1661888398">
      <w:bodyDiv w:val="1"/>
      <w:marLeft w:val="0"/>
      <w:marRight w:val="0"/>
      <w:marTop w:val="0"/>
      <w:marBottom w:val="0"/>
      <w:divBdr>
        <w:top w:val="none" w:sz="0" w:space="0" w:color="auto"/>
        <w:left w:val="none" w:sz="0" w:space="0" w:color="auto"/>
        <w:bottom w:val="none" w:sz="0" w:space="0" w:color="auto"/>
        <w:right w:val="none" w:sz="0" w:space="0" w:color="auto"/>
      </w:divBdr>
    </w:div>
    <w:div w:id="1758205313">
      <w:bodyDiv w:val="1"/>
      <w:marLeft w:val="0"/>
      <w:marRight w:val="0"/>
      <w:marTop w:val="0"/>
      <w:marBottom w:val="0"/>
      <w:divBdr>
        <w:top w:val="none" w:sz="0" w:space="0" w:color="auto"/>
        <w:left w:val="none" w:sz="0" w:space="0" w:color="auto"/>
        <w:bottom w:val="none" w:sz="0" w:space="0" w:color="auto"/>
        <w:right w:val="none" w:sz="0" w:space="0" w:color="auto"/>
      </w:divBdr>
    </w:div>
    <w:div w:id="2039423912">
      <w:bodyDiv w:val="1"/>
      <w:marLeft w:val="0"/>
      <w:marRight w:val="0"/>
      <w:marTop w:val="0"/>
      <w:marBottom w:val="0"/>
      <w:divBdr>
        <w:top w:val="none" w:sz="0" w:space="0" w:color="auto"/>
        <w:left w:val="none" w:sz="0" w:space="0" w:color="auto"/>
        <w:bottom w:val="none" w:sz="0" w:space="0" w:color="auto"/>
        <w:right w:val="none" w:sz="0" w:space="0" w:color="auto"/>
      </w:divBdr>
    </w:div>
    <w:div w:id="2126583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dg50.fr/fiches-et-documents-pratiqu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dg50.fr/fiches-et-documents-pratiqu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ferent.deontologue@cdg50.f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cdg50.fr/wp-content/uploads/2023/02/annexeCST_ASA_02.2023.pdf" TargetMode="External"/><Relationship Id="rId4" Type="http://schemas.openxmlformats.org/officeDocument/2006/relationships/settings" Target="settings.xml"/><Relationship Id="rId9" Type="http://schemas.openxmlformats.org/officeDocument/2006/relationships/hyperlink" Target="https://www.legifrance.gouv.fr/ceta/id/CETATEXT000030192203/" TargetMode="External"/><Relationship Id="rId14" Type="http://schemas.openxmlformats.org/officeDocument/2006/relationships/footer" Target="footer1.xml"/></Relationships>
</file>

<file path=word/theme/theme1.xml><?xml version="1.0" encoding="utf-8"?>
<a:theme xmlns:a="http://schemas.openxmlformats.org/drawingml/2006/main" name="Thème1">
  <a:themeElements>
    <a:clrScheme name="CDG50 2023">
      <a:dk1>
        <a:srgbClr val="000000"/>
      </a:dk1>
      <a:lt1>
        <a:srgbClr val="FFFFFF"/>
      </a:lt1>
      <a:dk2>
        <a:srgbClr val="606BB4"/>
      </a:dk2>
      <a:lt2>
        <a:srgbClr val="E7E6E6"/>
      </a:lt2>
      <a:accent1>
        <a:srgbClr val="62386A"/>
      </a:accent1>
      <a:accent2>
        <a:srgbClr val="A669AB"/>
      </a:accent2>
      <a:accent3>
        <a:srgbClr val="C9435B"/>
      </a:accent3>
      <a:accent4>
        <a:srgbClr val="5C9FA3"/>
      </a:accent4>
      <a:accent5>
        <a:srgbClr val="2D717B"/>
      </a:accent5>
      <a:accent6>
        <a:srgbClr val="D1BC4B"/>
      </a:accent6>
      <a:hlink>
        <a:srgbClr val="183154"/>
      </a:hlink>
      <a:folHlink>
        <a:srgbClr val="A34E75"/>
      </a:folHlink>
    </a:clrScheme>
    <a:fontScheme name="Personnalisé 1">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hème1" id="{4B6D0756-8023-4716-8534-C48295D63776}" vid="{325DCF37-75E4-449D-B5EF-174A26A23C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B49C89-9E75-40EA-97B2-B1E7BB5A5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28</Pages>
  <Words>10703</Words>
  <Characters>58872</Characters>
  <Application>Microsoft Office Word</Application>
  <DocSecurity>0</DocSecurity>
  <Lines>490</Lines>
  <Paragraphs>138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Amélie HEBERT</dc:creator>
  <cp:keywords/>
  <dc:description/>
  <cp:lastModifiedBy>Amélie HEBERT</cp:lastModifiedBy>
  <cp:revision>5</cp:revision>
  <cp:lastPrinted>2023-05-10T12:57:00Z</cp:lastPrinted>
  <dcterms:created xsi:type="dcterms:W3CDTF">2023-05-25T14:44:00Z</dcterms:created>
  <dcterms:modified xsi:type="dcterms:W3CDTF">2023-05-25T15:38:00Z</dcterms:modified>
</cp:coreProperties>
</file>