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4D7F6" w14:textId="77777777" w:rsidR="007F411D" w:rsidRDefault="007F411D" w:rsidP="009A15C5">
      <w:pPr>
        <w:jc w:val="center"/>
        <w:rPr>
          <w:b/>
          <w:bCs/>
          <w:color w:val="663B69" w:themeColor="accent5"/>
          <w:sz w:val="36"/>
          <w:szCs w:val="36"/>
        </w:rPr>
      </w:pPr>
    </w:p>
    <w:p w14:paraId="000BC180" w14:textId="09CBF3CE" w:rsidR="00040762" w:rsidRPr="009A15C5" w:rsidRDefault="009A15C5" w:rsidP="009A15C5">
      <w:pPr>
        <w:jc w:val="center"/>
        <w:rPr>
          <w:b/>
          <w:bCs/>
          <w:color w:val="663B69" w:themeColor="accent5"/>
          <w:sz w:val="36"/>
          <w:szCs w:val="36"/>
        </w:rPr>
      </w:pPr>
      <w:r w:rsidRPr="009A15C5">
        <w:rPr>
          <w:b/>
          <w:bCs/>
          <w:color w:val="663B69" w:themeColor="accent5"/>
          <w:sz w:val="36"/>
          <w:szCs w:val="36"/>
        </w:rPr>
        <w:t>CONVENTION RELATIVE A LA MISSION D’INSPECTION EN SANTE ET SECURITE AU TRAVAIL</w:t>
      </w:r>
    </w:p>
    <w:p w14:paraId="1A05B8FD" w14:textId="5F2AD64B" w:rsidR="000E4835" w:rsidRDefault="000E4835" w:rsidP="009A15C5"/>
    <w:p w14:paraId="096BDB62" w14:textId="77777777" w:rsidR="007F411D" w:rsidRPr="009A15C5" w:rsidRDefault="007F411D" w:rsidP="009A15C5"/>
    <w:p w14:paraId="4E56E709" w14:textId="33E6BF7A" w:rsidR="000E4835" w:rsidRPr="009A15C5" w:rsidRDefault="000E4835" w:rsidP="009A15C5">
      <w:pPr>
        <w:spacing w:line="240" w:lineRule="auto"/>
        <w:ind w:firstLine="0"/>
      </w:pPr>
    </w:p>
    <w:p w14:paraId="79D5020B" w14:textId="77777777" w:rsidR="009A15C5" w:rsidRPr="009A15C5" w:rsidRDefault="009A15C5" w:rsidP="009A15C5">
      <w:pPr>
        <w:ind w:firstLine="0"/>
      </w:pPr>
      <w:r w:rsidRPr="009A15C5">
        <w:rPr>
          <w:b/>
          <w:color w:val="62386A"/>
        </w:rPr>
        <w:t>Entre</w:t>
      </w:r>
      <w:r w:rsidRPr="009A15C5">
        <w:t xml:space="preserve"> les soussignés : Centre de Gestion de </w:t>
      </w:r>
      <w:smartTag w:uri="urn:schemas-microsoft-com:office:smarttags" w:element="PersonName">
        <w:smartTagPr>
          <w:attr w:name="ProductID" w:val="la Fonction Publique"/>
        </w:smartTagPr>
        <w:r w:rsidRPr="009A15C5">
          <w:t>la Fonction Publique</w:t>
        </w:r>
      </w:smartTag>
      <w:r w:rsidRPr="009A15C5">
        <w:t xml:space="preserve"> Territoriale de </w:t>
      </w:r>
      <w:smartTag w:uri="urn:schemas-microsoft-com:office:smarttags" w:element="PersonName">
        <w:smartTagPr>
          <w:attr w:name="ProductID" w:val="la Manche"/>
        </w:smartTagPr>
        <w:r w:rsidRPr="009A15C5">
          <w:t>la Manche</w:t>
        </w:r>
      </w:smartTag>
      <w:r w:rsidRPr="009A15C5">
        <w:t xml:space="preserve"> représenté par son Président, et autorisé à cet effet par délibération du Conseil d’Administration en date du 19 novembre 2004, d’une part</w:t>
      </w:r>
    </w:p>
    <w:p w14:paraId="7BBC53D5" w14:textId="77777777" w:rsidR="009A15C5" w:rsidRPr="009A15C5" w:rsidRDefault="009A15C5" w:rsidP="009A15C5">
      <w:pPr>
        <w:widowControl w:val="0"/>
        <w:autoSpaceDE w:val="0"/>
        <w:autoSpaceDN w:val="0"/>
        <w:adjustRightInd w:val="0"/>
        <w:rPr>
          <w:rFonts w:cs="Arial"/>
          <w:spacing w:val="10"/>
        </w:rPr>
      </w:pPr>
    </w:p>
    <w:p w14:paraId="02E90BB1" w14:textId="77777777" w:rsidR="009A15C5" w:rsidRPr="004C1C0A" w:rsidRDefault="009A15C5" w:rsidP="004C1C0A">
      <w:pPr>
        <w:ind w:firstLine="0"/>
      </w:pPr>
      <w:r w:rsidRPr="004C1C0A">
        <w:rPr>
          <w:b/>
          <w:color w:val="62386A"/>
        </w:rPr>
        <w:t>Et</w:t>
      </w:r>
      <w:r w:rsidRPr="004C1C0A">
        <w:t xml:space="preserve"> la collectivité : ……………………………………………………………………………</w:t>
      </w:r>
    </w:p>
    <w:p w14:paraId="41723BC6" w14:textId="1B281C69" w:rsidR="009A15C5" w:rsidRPr="004C1C0A" w:rsidRDefault="009A15C5" w:rsidP="004C1C0A">
      <w:pPr>
        <w:ind w:firstLine="0"/>
      </w:pPr>
      <w:r w:rsidRPr="004C1C0A">
        <w:t>Représentée par : ………………………………………………………………………., mandaté par délibération en date du ……………………………d’autre part.</w:t>
      </w:r>
    </w:p>
    <w:p w14:paraId="566BF6CB" w14:textId="5F62F27F" w:rsidR="009A15C5" w:rsidRDefault="009A15C5" w:rsidP="009A15C5">
      <w:pPr>
        <w:widowControl w:val="0"/>
        <w:autoSpaceDE w:val="0"/>
        <w:autoSpaceDN w:val="0"/>
        <w:adjustRightInd w:val="0"/>
        <w:rPr>
          <w:rFonts w:cs="Arial"/>
          <w:spacing w:val="10"/>
        </w:rPr>
      </w:pPr>
    </w:p>
    <w:p w14:paraId="71FDDA6F" w14:textId="77777777" w:rsidR="007658D0" w:rsidRPr="009A15C5" w:rsidRDefault="007658D0" w:rsidP="009A15C5">
      <w:pPr>
        <w:widowControl w:val="0"/>
        <w:autoSpaceDE w:val="0"/>
        <w:autoSpaceDN w:val="0"/>
        <w:adjustRightInd w:val="0"/>
        <w:rPr>
          <w:rFonts w:cs="Arial"/>
          <w:spacing w:val="10"/>
        </w:rPr>
      </w:pPr>
    </w:p>
    <w:p w14:paraId="06E7AEC1" w14:textId="77777777" w:rsidR="009A15C5" w:rsidRPr="009A15C5" w:rsidRDefault="009A15C5" w:rsidP="004C1C0A">
      <w:pPr>
        <w:pStyle w:val="Titre2"/>
        <w:numPr>
          <w:ilvl w:val="0"/>
          <w:numId w:val="0"/>
        </w:numPr>
        <w:ind w:left="360" w:hanging="360"/>
      </w:pPr>
      <w:r w:rsidRPr="009A15C5">
        <w:t xml:space="preserve">PREAMBULE : La présente convention est conclue, en application : </w:t>
      </w:r>
    </w:p>
    <w:p w14:paraId="0127CFE6" w14:textId="77777777" w:rsidR="009A15C5" w:rsidRPr="009A15C5" w:rsidRDefault="009A15C5" w:rsidP="009A15C5">
      <w:pPr>
        <w:widowControl w:val="0"/>
        <w:autoSpaceDE w:val="0"/>
        <w:autoSpaceDN w:val="0"/>
        <w:adjustRightInd w:val="0"/>
        <w:rPr>
          <w:rFonts w:cs="Arial"/>
          <w:spacing w:val="10"/>
        </w:rPr>
      </w:pPr>
    </w:p>
    <w:p w14:paraId="3959A595" w14:textId="5B0CC4D6" w:rsidR="004C6474" w:rsidRDefault="004C6474" w:rsidP="004C1C0A">
      <w:pPr>
        <w:widowControl w:val="0"/>
        <w:numPr>
          <w:ilvl w:val="0"/>
          <w:numId w:val="24"/>
        </w:numPr>
        <w:tabs>
          <w:tab w:val="clear" w:pos="720"/>
          <w:tab w:val="num" w:pos="284"/>
        </w:tabs>
        <w:autoSpaceDE w:val="0"/>
        <w:autoSpaceDN w:val="0"/>
        <w:adjustRightInd w:val="0"/>
        <w:spacing w:line="240" w:lineRule="auto"/>
        <w:ind w:left="284" w:hanging="284"/>
        <w:rPr>
          <w:rFonts w:cs="Arial"/>
          <w:spacing w:val="10"/>
        </w:rPr>
      </w:pPr>
      <w:r>
        <w:rPr>
          <w:rFonts w:cs="Arial"/>
          <w:spacing w:val="10"/>
        </w:rPr>
        <w:t xml:space="preserve">Du code général de la </w:t>
      </w:r>
      <w:r w:rsidRPr="009A15C5">
        <w:rPr>
          <w:rFonts w:cs="Arial"/>
          <w:spacing w:val="10"/>
        </w:rPr>
        <w:t>Fonction Publique</w:t>
      </w:r>
      <w:r>
        <w:rPr>
          <w:rFonts w:cs="Arial"/>
          <w:spacing w:val="10"/>
        </w:rPr>
        <w:t>.</w:t>
      </w:r>
    </w:p>
    <w:p w14:paraId="6F5F5D5A" w14:textId="0F8340CD" w:rsidR="009A15C5" w:rsidRPr="009A15C5" w:rsidRDefault="009A15C5" w:rsidP="004C1C0A">
      <w:pPr>
        <w:widowControl w:val="0"/>
        <w:numPr>
          <w:ilvl w:val="0"/>
          <w:numId w:val="24"/>
        </w:numPr>
        <w:tabs>
          <w:tab w:val="clear" w:pos="720"/>
          <w:tab w:val="num" w:pos="284"/>
        </w:tabs>
        <w:autoSpaceDE w:val="0"/>
        <w:autoSpaceDN w:val="0"/>
        <w:adjustRightInd w:val="0"/>
        <w:spacing w:line="240" w:lineRule="auto"/>
        <w:ind w:left="284" w:hanging="284"/>
        <w:rPr>
          <w:rFonts w:cs="Arial"/>
          <w:spacing w:val="10"/>
        </w:rPr>
      </w:pPr>
      <w:r w:rsidRPr="009A15C5">
        <w:rPr>
          <w:rFonts w:cs="Arial"/>
          <w:spacing w:val="10"/>
        </w:rPr>
        <w:t>De la loi n°84-53 du 26 janvier 1984 modifié portant dispositions statutaires relatives à la Fonction Publique Territoriale.</w:t>
      </w:r>
    </w:p>
    <w:p w14:paraId="388D4BBE" w14:textId="12BF14C6" w:rsidR="009A15C5" w:rsidRDefault="009A15C5" w:rsidP="004C1C0A">
      <w:pPr>
        <w:widowControl w:val="0"/>
        <w:numPr>
          <w:ilvl w:val="0"/>
          <w:numId w:val="24"/>
        </w:numPr>
        <w:tabs>
          <w:tab w:val="clear" w:pos="720"/>
          <w:tab w:val="num" w:pos="284"/>
        </w:tabs>
        <w:autoSpaceDE w:val="0"/>
        <w:autoSpaceDN w:val="0"/>
        <w:adjustRightInd w:val="0"/>
        <w:spacing w:line="240" w:lineRule="auto"/>
        <w:ind w:left="284" w:hanging="284"/>
        <w:rPr>
          <w:rFonts w:cs="Arial"/>
          <w:spacing w:val="10"/>
        </w:rPr>
      </w:pPr>
      <w:r w:rsidRPr="009A15C5">
        <w:rPr>
          <w:rFonts w:cs="Arial"/>
          <w:spacing w:val="10"/>
        </w:rPr>
        <w:t xml:space="preserve">Du décret n°85-603 du 10 juin 1985 modifié relatif à l'hygiène et à la sécurité ainsi qu'à la médecine professionnelle et préventive dans </w:t>
      </w:r>
      <w:smartTag w:uri="urn:schemas-microsoft-com:office:smarttags" w:element="PersonName">
        <w:smartTagPr>
          <w:attr w:name="ProductID" w:val="la Fonction Publique"/>
        </w:smartTagPr>
        <w:r w:rsidRPr="009A15C5">
          <w:rPr>
            <w:rFonts w:cs="Arial"/>
            <w:spacing w:val="10"/>
          </w:rPr>
          <w:t>la Fonction Publique</w:t>
        </w:r>
      </w:smartTag>
      <w:r w:rsidRPr="009A15C5">
        <w:rPr>
          <w:rFonts w:cs="Arial"/>
          <w:spacing w:val="10"/>
        </w:rPr>
        <w:t xml:space="preserve"> Territoriale.</w:t>
      </w:r>
    </w:p>
    <w:p w14:paraId="478CB6A9" w14:textId="36E5842C" w:rsidR="000E48FC" w:rsidRPr="009A15C5" w:rsidRDefault="000E48FC" w:rsidP="004C1C0A">
      <w:pPr>
        <w:widowControl w:val="0"/>
        <w:numPr>
          <w:ilvl w:val="0"/>
          <w:numId w:val="24"/>
        </w:numPr>
        <w:tabs>
          <w:tab w:val="clear" w:pos="720"/>
          <w:tab w:val="num" w:pos="284"/>
        </w:tabs>
        <w:autoSpaceDE w:val="0"/>
        <w:autoSpaceDN w:val="0"/>
        <w:adjustRightInd w:val="0"/>
        <w:spacing w:line="240" w:lineRule="auto"/>
        <w:ind w:left="284" w:hanging="284"/>
        <w:rPr>
          <w:rFonts w:cs="Arial"/>
          <w:spacing w:val="10"/>
        </w:rPr>
      </w:pPr>
      <w:r>
        <w:rPr>
          <w:rFonts w:cs="Arial"/>
          <w:spacing w:val="10"/>
        </w:rPr>
        <w:t>Du décret n°2021-571 du 10 mai 2021 relatif aux comités sociaux territoriaux des collectivités territoriales et de leurs établissements publics.</w:t>
      </w:r>
    </w:p>
    <w:p w14:paraId="1F9F9BC1" w14:textId="77777777" w:rsidR="009A15C5" w:rsidRPr="009A15C5" w:rsidRDefault="009A15C5" w:rsidP="004C1C0A">
      <w:pPr>
        <w:widowControl w:val="0"/>
        <w:numPr>
          <w:ilvl w:val="0"/>
          <w:numId w:val="24"/>
        </w:numPr>
        <w:tabs>
          <w:tab w:val="clear" w:pos="720"/>
          <w:tab w:val="num" w:pos="284"/>
        </w:tabs>
        <w:autoSpaceDE w:val="0"/>
        <w:autoSpaceDN w:val="0"/>
        <w:adjustRightInd w:val="0"/>
        <w:spacing w:line="240" w:lineRule="auto"/>
        <w:ind w:left="284" w:hanging="284"/>
        <w:rPr>
          <w:rFonts w:cs="Arial"/>
          <w:spacing w:val="10"/>
        </w:rPr>
      </w:pPr>
      <w:r w:rsidRPr="009A15C5">
        <w:rPr>
          <w:rFonts w:cs="Arial"/>
          <w:spacing w:val="10"/>
        </w:rPr>
        <w:t>De la délibération du Conseil d’Administration du Centre de Gestion en date du 4 juin 2003 portant création d’un service d’Hygiène et de Sécurité et celle en date du 19 novembre 2004 fixant les modalités de mise en œuvre de la mission d’inspection et de diagnostic expert.</w:t>
      </w:r>
    </w:p>
    <w:p w14:paraId="49270BE3" w14:textId="77777777" w:rsidR="009A15C5" w:rsidRPr="009A15C5" w:rsidRDefault="009A15C5" w:rsidP="009A15C5">
      <w:pPr>
        <w:widowControl w:val="0"/>
        <w:autoSpaceDE w:val="0"/>
        <w:autoSpaceDN w:val="0"/>
        <w:adjustRightInd w:val="0"/>
        <w:rPr>
          <w:rFonts w:cs="Arial"/>
          <w:spacing w:val="10"/>
        </w:rPr>
      </w:pPr>
    </w:p>
    <w:p w14:paraId="79FFD5F5" w14:textId="77777777" w:rsidR="009A15C5" w:rsidRPr="009A15C5" w:rsidRDefault="009A15C5" w:rsidP="004C1C0A">
      <w:pPr>
        <w:widowControl w:val="0"/>
        <w:autoSpaceDE w:val="0"/>
        <w:autoSpaceDN w:val="0"/>
        <w:adjustRightInd w:val="0"/>
        <w:ind w:firstLine="0"/>
        <w:rPr>
          <w:rFonts w:cs="Arial"/>
          <w:spacing w:val="10"/>
        </w:rPr>
      </w:pPr>
      <w:r w:rsidRPr="009A15C5">
        <w:rPr>
          <w:rFonts w:cs="Arial"/>
          <w:spacing w:val="10"/>
        </w:rPr>
        <w:t>Il a été arrêté et convenu ce qui suit :</w:t>
      </w:r>
    </w:p>
    <w:p w14:paraId="66C017AE" w14:textId="77777777" w:rsidR="009A15C5" w:rsidRPr="009A15C5" w:rsidRDefault="009A15C5" w:rsidP="009A15C5">
      <w:pPr>
        <w:widowControl w:val="0"/>
        <w:autoSpaceDE w:val="0"/>
        <w:autoSpaceDN w:val="0"/>
        <w:adjustRightInd w:val="0"/>
        <w:rPr>
          <w:rFonts w:cs="Arial"/>
          <w:spacing w:val="10"/>
        </w:rPr>
      </w:pPr>
    </w:p>
    <w:p w14:paraId="72595BD4" w14:textId="77777777" w:rsidR="009A15C5" w:rsidRPr="009A15C5" w:rsidRDefault="009A15C5" w:rsidP="004C1C0A">
      <w:pPr>
        <w:pStyle w:val="Titre5"/>
      </w:pPr>
      <w:r w:rsidRPr="009A15C5">
        <w:rPr>
          <w:u w:val="single"/>
        </w:rPr>
        <w:t>Article 1</w:t>
      </w:r>
      <w:r w:rsidRPr="009A15C5">
        <w:rPr>
          <w:u w:val="single"/>
          <w:vertAlign w:val="superscript"/>
        </w:rPr>
        <w:t>er</w:t>
      </w:r>
      <w:r w:rsidRPr="009A15C5">
        <w:t xml:space="preserve"> : Objet de la convention</w:t>
      </w:r>
    </w:p>
    <w:p w14:paraId="6A4D1B22" w14:textId="77777777" w:rsidR="007658D0" w:rsidRDefault="007658D0" w:rsidP="004C1C0A">
      <w:pPr>
        <w:widowControl w:val="0"/>
        <w:autoSpaceDE w:val="0"/>
        <w:autoSpaceDN w:val="0"/>
        <w:adjustRightInd w:val="0"/>
        <w:ind w:firstLine="0"/>
        <w:rPr>
          <w:rFonts w:cs="Arial"/>
          <w:spacing w:val="10"/>
        </w:rPr>
      </w:pPr>
    </w:p>
    <w:p w14:paraId="436FEB5E" w14:textId="32B1CE89" w:rsidR="009A15C5" w:rsidRDefault="009A15C5" w:rsidP="004C1C0A">
      <w:pPr>
        <w:widowControl w:val="0"/>
        <w:autoSpaceDE w:val="0"/>
        <w:autoSpaceDN w:val="0"/>
        <w:adjustRightInd w:val="0"/>
        <w:ind w:firstLine="0"/>
        <w:rPr>
          <w:rFonts w:cs="Arial"/>
          <w:spacing w:val="10"/>
        </w:rPr>
      </w:pPr>
      <w:r w:rsidRPr="009A15C5">
        <w:rPr>
          <w:rFonts w:cs="Arial"/>
          <w:spacing w:val="10"/>
        </w:rPr>
        <w:t>Conformément à l’article 25 de la loi 84-53 du 26 janvier 1984 modifié portant dispositions statutaires relatives à la Fonction Publique Territoriale et à l’article 5 du décret 85-603 du 10 juin 1985 modifié, le Centre de Gestion de la Fonction Publique Territoriale de la Manche assumera la mission d’inspection dans le domaine de la santé et de la sécurité auprès de ladite collectivité.</w:t>
      </w:r>
    </w:p>
    <w:p w14:paraId="27265BE9" w14:textId="77777777" w:rsidR="004C6474" w:rsidRPr="009A15C5" w:rsidRDefault="004C6474" w:rsidP="004C1C0A">
      <w:pPr>
        <w:widowControl w:val="0"/>
        <w:autoSpaceDE w:val="0"/>
        <w:autoSpaceDN w:val="0"/>
        <w:adjustRightInd w:val="0"/>
        <w:ind w:firstLine="0"/>
        <w:rPr>
          <w:rFonts w:cs="Arial"/>
          <w:spacing w:val="10"/>
        </w:rPr>
      </w:pPr>
    </w:p>
    <w:p w14:paraId="59C04982" w14:textId="65AA9BDE" w:rsidR="009A15C5" w:rsidRPr="004C6474" w:rsidRDefault="009A15C5" w:rsidP="004C6474">
      <w:pPr>
        <w:pStyle w:val="Titre5"/>
        <w:rPr>
          <w:u w:val="single"/>
        </w:rPr>
      </w:pPr>
      <w:r w:rsidRPr="004C6474">
        <w:rPr>
          <w:u w:val="single"/>
        </w:rPr>
        <w:t>Article 2 : Nature de la mission</w:t>
      </w:r>
    </w:p>
    <w:p w14:paraId="40D0D4BF" w14:textId="77777777" w:rsidR="009A15C5" w:rsidRPr="009A15C5" w:rsidRDefault="009A15C5" w:rsidP="009A15C5">
      <w:pPr>
        <w:rPr>
          <w:rFonts w:cs="Arial"/>
          <w:spacing w:val="10"/>
        </w:rPr>
      </w:pPr>
    </w:p>
    <w:p w14:paraId="267E7908" w14:textId="77777777" w:rsidR="009A15C5" w:rsidRPr="009A15C5" w:rsidRDefault="009A15C5" w:rsidP="004C6474">
      <w:pPr>
        <w:widowControl w:val="0"/>
        <w:autoSpaceDE w:val="0"/>
        <w:autoSpaceDN w:val="0"/>
        <w:adjustRightInd w:val="0"/>
        <w:spacing w:after="120"/>
        <w:ind w:firstLine="0"/>
        <w:rPr>
          <w:rFonts w:cs="Arial"/>
          <w:spacing w:val="10"/>
        </w:rPr>
      </w:pPr>
      <w:r w:rsidRPr="009A15C5">
        <w:rPr>
          <w:rFonts w:cs="Arial"/>
          <w:spacing w:val="10"/>
        </w:rPr>
        <w:t>Les missions d’inspection sont confiées à un agent du centre de gestion, chargé de l’inspection en santé et sécurité au travail (CISST).</w:t>
      </w:r>
    </w:p>
    <w:p w14:paraId="62778789" w14:textId="77777777" w:rsidR="009A15C5" w:rsidRPr="009A15C5" w:rsidRDefault="009A15C5" w:rsidP="004C6474">
      <w:pPr>
        <w:widowControl w:val="0"/>
        <w:autoSpaceDE w:val="0"/>
        <w:autoSpaceDN w:val="0"/>
        <w:adjustRightInd w:val="0"/>
        <w:spacing w:after="120"/>
        <w:ind w:firstLine="0"/>
        <w:rPr>
          <w:rFonts w:cs="Arial"/>
          <w:spacing w:val="10"/>
        </w:rPr>
      </w:pPr>
      <w:r w:rsidRPr="009A15C5">
        <w:rPr>
          <w:rFonts w:cs="Arial"/>
          <w:spacing w:val="10"/>
        </w:rPr>
        <w:t>A ce titre,</w:t>
      </w:r>
    </w:p>
    <w:p w14:paraId="330BC463" w14:textId="77777777"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4C6474">
        <w:rPr>
          <w:rFonts w:cs="Arial"/>
          <w:spacing w:val="10"/>
        </w:rPr>
        <w:t>Il est chargé de contrôler, sous réserve des dispositions du décret n°85-603 du 10 juin 1985 modifié, les conditions d’application des règles définies aux livres 1er à 5 de la quatrième partie du Code du Travail et les décrets pris pour leur application.</w:t>
      </w:r>
    </w:p>
    <w:p w14:paraId="6121C5EE" w14:textId="710B723F" w:rsidR="004C6474" w:rsidRDefault="009A15C5" w:rsidP="004C6474">
      <w:pPr>
        <w:pStyle w:val="Paragraphedeliste"/>
        <w:widowControl w:val="0"/>
        <w:numPr>
          <w:ilvl w:val="0"/>
          <w:numId w:val="42"/>
        </w:numPr>
        <w:autoSpaceDE w:val="0"/>
        <w:autoSpaceDN w:val="0"/>
        <w:adjustRightInd w:val="0"/>
        <w:rPr>
          <w:rFonts w:cs="Arial"/>
          <w:spacing w:val="10"/>
        </w:rPr>
      </w:pPr>
      <w:r w:rsidRPr="009A15C5">
        <w:rPr>
          <w:rFonts w:cs="Arial"/>
          <w:spacing w:val="10"/>
        </w:rPr>
        <w:lastRenderedPageBreak/>
        <w:t>Il propose à l’autorité territoriale :</w:t>
      </w:r>
    </w:p>
    <w:p w14:paraId="453174E4" w14:textId="77777777" w:rsidR="004C6474" w:rsidRDefault="009A15C5" w:rsidP="004C6474">
      <w:pPr>
        <w:pStyle w:val="Paragraphedeliste"/>
        <w:widowControl w:val="0"/>
        <w:numPr>
          <w:ilvl w:val="1"/>
          <w:numId w:val="42"/>
        </w:numPr>
        <w:autoSpaceDE w:val="0"/>
        <w:autoSpaceDN w:val="0"/>
        <w:adjustRightInd w:val="0"/>
        <w:rPr>
          <w:rFonts w:cs="Arial"/>
          <w:spacing w:val="10"/>
        </w:rPr>
      </w:pPr>
      <w:r w:rsidRPr="004C6474">
        <w:rPr>
          <w:rFonts w:cs="Arial"/>
          <w:spacing w:val="10"/>
        </w:rPr>
        <w:t>toute mesure qui lui paraît de nature à améliorer l’hygiène et la sécurité du travail, et la prévention des risques professionnels,</w:t>
      </w:r>
    </w:p>
    <w:p w14:paraId="1818313A" w14:textId="24A0BAF8" w:rsidR="009A15C5" w:rsidRPr="004C6474" w:rsidRDefault="009A15C5" w:rsidP="004C6474">
      <w:pPr>
        <w:pStyle w:val="Paragraphedeliste"/>
        <w:widowControl w:val="0"/>
        <w:numPr>
          <w:ilvl w:val="1"/>
          <w:numId w:val="42"/>
        </w:numPr>
        <w:autoSpaceDE w:val="0"/>
        <w:autoSpaceDN w:val="0"/>
        <w:adjustRightInd w:val="0"/>
        <w:rPr>
          <w:rFonts w:cs="Arial"/>
          <w:spacing w:val="10"/>
        </w:rPr>
      </w:pPr>
      <w:r w:rsidRPr="004C6474">
        <w:rPr>
          <w:rFonts w:cs="Arial"/>
          <w:spacing w:val="10"/>
        </w:rPr>
        <w:t>en cas d’urgence, les mesures immédiates qu’il juge nécessaires.</w:t>
      </w:r>
    </w:p>
    <w:p w14:paraId="73252F5F" w14:textId="77777777" w:rsidR="009A15C5" w:rsidRPr="009A15C5" w:rsidRDefault="009A15C5" w:rsidP="009A15C5">
      <w:pPr>
        <w:rPr>
          <w:rFonts w:cs="Arial"/>
          <w:spacing w:val="10"/>
        </w:rPr>
      </w:pPr>
    </w:p>
    <w:p w14:paraId="6916D10A" w14:textId="43771C6B"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Il donne un avis sur les règlements et consignes (ou tout autre document) que l’autorité envisage d’adopter en matière de santé et de sécurité.</w:t>
      </w:r>
    </w:p>
    <w:p w14:paraId="5E31FA0E" w14:textId="1D5F86F8"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 xml:space="preserve">Il peut assister, avec voix consultative, aux réunions </w:t>
      </w:r>
      <w:r w:rsidR="0070232D">
        <w:rPr>
          <w:rFonts w:cs="Arial"/>
          <w:spacing w:val="10"/>
        </w:rPr>
        <w:t xml:space="preserve">de la </w:t>
      </w:r>
      <w:r w:rsidR="0070232D" w:rsidRPr="0070232D">
        <w:rPr>
          <w:rFonts w:cs="Arial"/>
          <w:spacing w:val="10"/>
        </w:rPr>
        <w:t xml:space="preserve">formation spécialisée en matière de santé, de sécurité et des conditions de travail </w:t>
      </w:r>
      <w:r w:rsidR="0070232D">
        <w:rPr>
          <w:rFonts w:cs="Arial"/>
          <w:spacing w:val="10"/>
        </w:rPr>
        <w:t>(FSSSCT)</w:t>
      </w:r>
      <w:r w:rsidR="0070232D" w:rsidRPr="0070232D">
        <w:rPr>
          <w:rFonts w:cs="Arial"/>
          <w:spacing w:val="10"/>
        </w:rPr>
        <w:t>ou, à défaut, aux comités sociaux territoriaux compétents</w:t>
      </w:r>
      <w:r w:rsidR="0070232D">
        <w:rPr>
          <w:rFonts w:cs="Arial"/>
          <w:spacing w:val="10"/>
        </w:rPr>
        <w:t xml:space="preserve"> (CST)</w:t>
      </w:r>
      <w:r w:rsidRPr="009A15C5">
        <w:rPr>
          <w:rFonts w:cs="Arial"/>
          <w:spacing w:val="10"/>
        </w:rPr>
        <w:t>.</w:t>
      </w:r>
    </w:p>
    <w:p w14:paraId="09060203" w14:textId="25965171"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Il peut intervenir</w:t>
      </w:r>
      <w:r w:rsidR="000E48FC">
        <w:rPr>
          <w:rFonts w:cs="Arial"/>
          <w:spacing w:val="10"/>
        </w:rPr>
        <w:t xml:space="preserve"> </w:t>
      </w:r>
      <w:r w:rsidRPr="009A15C5">
        <w:rPr>
          <w:rFonts w:cs="Arial"/>
          <w:spacing w:val="10"/>
        </w:rPr>
        <w:t xml:space="preserve">en cas de désaccord entre l’autorité territoriale et </w:t>
      </w:r>
      <w:r w:rsidR="000E48FC">
        <w:rPr>
          <w:rFonts w:cs="Arial"/>
          <w:spacing w:val="10"/>
        </w:rPr>
        <w:t xml:space="preserve">la </w:t>
      </w:r>
      <w:r w:rsidR="000E48FC" w:rsidRPr="0070232D">
        <w:rPr>
          <w:rFonts w:cs="Arial"/>
          <w:spacing w:val="10"/>
        </w:rPr>
        <w:t xml:space="preserve">formation spécialisée en matière de santé, de sécurité et des conditions de travail </w:t>
      </w:r>
      <w:r w:rsidR="000E48FC">
        <w:rPr>
          <w:rFonts w:cs="Arial"/>
          <w:spacing w:val="10"/>
        </w:rPr>
        <w:t>(FSSSCT)</w:t>
      </w:r>
      <w:r w:rsidR="000E48FC" w:rsidRPr="0070232D">
        <w:rPr>
          <w:rFonts w:cs="Arial"/>
          <w:spacing w:val="10"/>
        </w:rPr>
        <w:t>ou, à défaut, aux comités sociaux territoriaux compétents</w:t>
      </w:r>
      <w:r w:rsidR="000E48FC">
        <w:rPr>
          <w:rFonts w:cs="Arial"/>
          <w:spacing w:val="10"/>
        </w:rPr>
        <w:t xml:space="preserve"> (CST)</w:t>
      </w:r>
      <w:r w:rsidRPr="009A15C5">
        <w:rPr>
          <w:rFonts w:cs="Arial"/>
          <w:spacing w:val="10"/>
        </w:rPr>
        <w:t xml:space="preserve"> dans la résolution d’un danger grave et imminent.</w:t>
      </w:r>
    </w:p>
    <w:p w14:paraId="4687F565" w14:textId="2B16DE7D" w:rsidR="009A15C5" w:rsidRDefault="009A15C5" w:rsidP="007658D0">
      <w:pPr>
        <w:pStyle w:val="Paragraphedeliste"/>
        <w:widowControl w:val="0"/>
        <w:numPr>
          <w:ilvl w:val="0"/>
          <w:numId w:val="42"/>
        </w:numPr>
        <w:autoSpaceDE w:val="0"/>
        <w:autoSpaceDN w:val="0"/>
        <w:adjustRightInd w:val="0"/>
        <w:ind w:left="714" w:hanging="357"/>
        <w:contextualSpacing w:val="0"/>
        <w:rPr>
          <w:rFonts w:cs="Arial"/>
          <w:spacing w:val="10"/>
        </w:rPr>
      </w:pPr>
      <w:r w:rsidRPr="009A15C5">
        <w:rPr>
          <w:rFonts w:cs="Arial"/>
          <w:spacing w:val="10"/>
        </w:rPr>
        <w:t xml:space="preserve">Chaque intervention de l’agent CISST donne lieu à la rédaction d’un rapport adressé à l’autorité territoriale de ladite collectivité. </w:t>
      </w:r>
    </w:p>
    <w:p w14:paraId="276233E8" w14:textId="77777777" w:rsidR="007658D0" w:rsidRPr="007658D0" w:rsidRDefault="007658D0" w:rsidP="007658D0">
      <w:pPr>
        <w:widowControl w:val="0"/>
        <w:autoSpaceDE w:val="0"/>
        <w:autoSpaceDN w:val="0"/>
        <w:adjustRightInd w:val="0"/>
        <w:spacing w:after="120"/>
        <w:ind w:firstLine="0"/>
        <w:rPr>
          <w:rFonts w:cs="Arial"/>
          <w:spacing w:val="10"/>
        </w:rPr>
      </w:pPr>
    </w:p>
    <w:p w14:paraId="56A7FECD" w14:textId="77777777" w:rsidR="009A15C5" w:rsidRPr="004C6474" w:rsidRDefault="009A15C5" w:rsidP="004C6474">
      <w:pPr>
        <w:pStyle w:val="Titre5"/>
        <w:rPr>
          <w:u w:val="single"/>
        </w:rPr>
      </w:pPr>
      <w:r w:rsidRPr="004C6474">
        <w:rPr>
          <w:u w:val="single"/>
        </w:rPr>
        <w:t>Article 3 : Conditions d’exercice des missions</w:t>
      </w:r>
    </w:p>
    <w:p w14:paraId="05E6DCA9" w14:textId="77777777" w:rsidR="009A15C5" w:rsidRPr="009A15C5" w:rsidRDefault="009A15C5" w:rsidP="009A15C5">
      <w:pPr>
        <w:widowControl w:val="0"/>
        <w:autoSpaceDE w:val="0"/>
        <w:autoSpaceDN w:val="0"/>
        <w:adjustRightInd w:val="0"/>
        <w:rPr>
          <w:rFonts w:cs="Arial"/>
          <w:spacing w:val="10"/>
        </w:rPr>
      </w:pPr>
    </w:p>
    <w:p w14:paraId="556B7158" w14:textId="0E1706A5" w:rsidR="009A15C5" w:rsidRPr="009A15C5" w:rsidRDefault="009A15C5" w:rsidP="004C6474">
      <w:pPr>
        <w:widowControl w:val="0"/>
        <w:autoSpaceDE w:val="0"/>
        <w:autoSpaceDN w:val="0"/>
        <w:adjustRightInd w:val="0"/>
        <w:spacing w:after="120"/>
        <w:ind w:firstLine="0"/>
        <w:rPr>
          <w:rFonts w:cs="Arial"/>
          <w:spacing w:val="10"/>
        </w:rPr>
      </w:pPr>
      <w:r w:rsidRPr="004C6474">
        <w:rPr>
          <w:rFonts w:cs="Arial"/>
          <w:spacing w:val="10"/>
        </w:rPr>
        <w:t>Conditions générales</w:t>
      </w:r>
      <w:r w:rsidRPr="009A15C5">
        <w:rPr>
          <w:rFonts w:cs="Arial"/>
          <w:spacing w:val="10"/>
        </w:rPr>
        <w:t> :</w:t>
      </w:r>
    </w:p>
    <w:p w14:paraId="0543E36A" w14:textId="6E034265" w:rsidR="009A15C5" w:rsidRPr="009A15C5" w:rsidRDefault="009A15C5" w:rsidP="004C6474">
      <w:pPr>
        <w:widowControl w:val="0"/>
        <w:autoSpaceDE w:val="0"/>
        <w:autoSpaceDN w:val="0"/>
        <w:adjustRightInd w:val="0"/>
        <w:spacing w:after="120"/>
        <w:ind w:firstLine="0"/>
        <w:rPr>
          <w:rFonts w:cs="Arial"/>
          <w:spacing w:val="10"/>
        </w:rPr>
      </w:pPr>
      <w:r w:rsidRPr="009A15C5">
        <w:rPr>
          <w:rFonts w:cs="Arial"/>
          <w:spacing w:val="10"/>
        </w:rPr>
        <w:t>De manière générale, toutes facilités doivent être accordées à l’agent CISST pour l’exercice de ses missions, sous réserve du bon fonctionnement des services de la collectivité.</w:t>
      </w:r>
    </w:p>
    <w:p w14:paraId="18781FA5" w14:textId="77777777" w:rsidR="009A15C5" w:rsidRPr="009A15C5" w:rsidRDefault="009A15C5" w:rsidP="004C6474">
      <w:pPr>
        <w:widowControl w:val="0"/>
        <w:autoSpaceDE w:val="0"/>
        <w:autoSpaceDN w:val="0"/>
        <w:adjustRightInd w:val="0"/>
        <w:spacing w:after="120"/>
        <w:ind w:firstLine="0"/>
        <w:rPr>
          <w:rFonts w:cs="Arial"/>
          <w:spacing w:val="10"/>
        </w:rPr>
      </w:pPr>
      <w:r w:rsidRPr="009A15C5">
        <w:rPr>
          <w:rFonts w:cs="Arial"/>
          <w:spacing w:val="10"/>
        </w:rPr>
        <w:t>Ainsi la collectivité s’engage à :</w:t>
      </w:r>
    </w:p>
    <w:p w14:paraId="53985F03" w14:textId="1D60A325"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Faciliter l’accès de l’agent CISST à tous les locaux de travail, de stockage, de matériel et de produits ou aux chantiers sur lesquels des agents de la collectivité évoluent.</w:t>
      </w:r>
    </w:p>
    <w:p w14:paraId="68C81E01" w14:textId="347D9270"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Fournir dans les meilleurs délais à l’agent CISST, les documents et registres jugés nécessaires à l’élaboration de son diagnostic et de son rapport (registres de santé et de sécurité au travail, rapports de vérification, document unique d’évaluation des risques professionnels…).</w:t>
      </w:r>
    </w:p>
    <w:p w14:paraId="440A33EE" w14:textId="5A2A1E2A"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Tenir à la disposition de l’agent CISST, le registre spécial de danger grave et imminent, ainsi que les fiches établies par le médecin du service de médecine professionnelle et préventive.</w:t>
      </w:r>
    </w:p>
    <w:p w14:paraId="31102E1A" w14:textId="696D9607"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Communiquer dans les meilleurs délais à l’agent CISST l’ensemble des règlements, consignes et autres documents relatifs à l’hygiène et la sécurité du travail que l’autorité envisage d’adopter en matière d’hygiène et de sécurité.</w:t>
      </w:r>
    </w:p>
    <w:p w14:paraId="33B5FFC6" w14:textId="0C1C3E72"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Accompagner l’agent CISST par un représentant de la collectivité (assistant de prévention, conseiller de prévention</w:t>
      </w:r>
      <w:r w:rsidRPr="004C6474">
        <w:rPr>
          <w:rFonts w:cs="Arial"/>
          <w:spacing w:val="10"/>
        </w:rPr>
        <w:t xml:space="preserve"> </w:t>
      </w:r>
      <w:r w:rsidRPr="009A15C5">
        <w:rPr>
          <w:rFonts w:cs="Arial"/>
          <w:spacing w:val="10"/>
        </w:rPr>
        <w:t>ou autre) lors de ses visites.</w:t>
      </w:r>
    </w:p>
    <w:p w14:paraId="7FF35136" w14:textId="19FF774F" w:rsidR="009A15C5" w:rsidRPr="004C6474"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Faciliter les contacts avec les acteurs de la prévention de la collectivité (élus, assistants de prévention, conseillers de prévention, médecin de la médecine professionnelle et préventive, membres des organismes compétents en matière d’hygiène et de sécurité…).</w:t>
      </w:r>
    </w:p>
    <w:p w14:paraId="347F81C0" w14:textId="77777777" w:rsidR="009A15C5" w:rsidRPr="009A15C5" w:rsidRDefault="009A15C5" w:rsidP="004C6474">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Informer l’agent CISST des suites données aux propositions d’améliorations qu’il a formulées.</w:t>
      </w:r>
    </w:p>
    <w:p w14:paraId="3C6FA9FB" w14:textId="77777777" w:rsidR="009A15C5" w:rsidRPr="009A15C5" w:rsidRDefault="009A15C5" w:rsidP="000E48FC">
      <w:pPr>
        <w:widowControl w:val="0"/>
        <w:autoSpaceDE w:val="0"/>
        <w:autoSpaceDN w:val="0"/>
        <w:adjustRightInd w:val="0"/>
        <w:spacing w:after="120"/>
        <w:ind w:firstLine="0"/>
        <w:rPr>
          <w:rFonts w:cs="Arial"/>
          <w:spacing w:val="10"/>
        </w:rPr>
      </w:pPr>
      <w:r w:rsidRPr="000E48FC">
        <w:rPr>
          <w:rFonts w:cs="Arial"/>
          <w:spacing w:val="10"/>
        </w:rPr>
        <w:lastRenderedPageBreak/>
        <w:t>Méthodologie d’inspection</w:t>
      </w:r>
      <w:r w:rsidRPr="009A15C5">
        <w:rPr>
          <w:rFonts w:cs="Arial"/>
          <w:spacing w:val="10"/>
        </w:rPr>
        <w:t xml:space="preserve"> :</w:t>
      </w:r>
    </w:p>
    <w:p w14:paraId="74F65E6B" w14:textId="77777777" w:rsidR="009A15C5" w:rsidRPr="009A15C5" w:rsidRDefault="009A15C5" w:rsidP="000E48FC">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Explication préalable sur la méthodologie et les objectifs de l’inspection au cours d’une réunion en présence de l’autorité territoriale, de l’agent CISST, de l’assistant de prévention ou du conseiller de prévention et du secrétaire de mairie ou du directeur général des services ou leurs représentants.</w:t>
      </w:r>
    </w:p>
    <w:p w14:paraId="2A911AFF" w14:textId="77777777" w:rsidR="009A15C5" w:rsidRPr="009A15C5" w:rsidRDefault="009A15C5" w:rsidP="000E48FC">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Etude des documents et registres obligatoires en matière d’hygiène et de sécurité au travail.</w:t>
      </w:r>
    </w:p>
    <w:p w14:paraId="1BC56050" w14:textId="77777777" w:rsidR="009A15C5" w:rsidRPr="009A15C5" w:rsidRDefault="009A15C5" w:rsidP="000E48FC">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Visite sur le terrain basée sur un référentiel d’inspection, accompagné de l’assistant de prévention ou du conseiller de prévention</w:t>
      </w:r>
      <w:r w:rsidRPr="000E48FC">
        <w:rPr>
          <w:rFonts w:cs="Arial"/>
          <w:spacing w:val="10"/>
        </w:rPr>
        <w:t>.</w:t>
      </w:r>
    </w:p>
    <w:p w14:paraId="7E0C8EF6" w14:textId="77777777" w:rsidR="009A15C5" w:rsidRPr="009A15C5" w:rsidRDefault="009A15C5" w:rsidP="000E48FC">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Rédaction et envoi du rapport écrit.</w:t>
      </w:r>
    </w:p>
    <w:p w14:paraId="42D57285" w14:textId="77777777" w:rsidR="009A15C5" w:rsidRPr="009A15C5" w:rsidRDefault="009A15C5" w:rsidP="000E48FC">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Présentation du rapport à l’autorité territoriale par l’agent CISST lors d’un rendez-vous.</w:t>
      </w:r>
    </w:p>
    <w:p w14:paraId="71D629E8" w14:textId="77777777" w:rsidR="009A15C5" w:rsidRPr="009A15C5" w:rsidRDefault="009A15C5" w:rsidP="009A15C5">
      <w:pPr>
        <w:widowControl w:val="0"/>
        <w:autoSpaceDE w:val="0"/>
        <w:autoSpaceDN w:val="0"/>
        <w:adjustRightInd w:val="0"/>
        <w:rPr>
          <w:rFonts w:cs="Arial"/>
          <w:b/>
          <w:spacing w:val="10"/>
          <w:u w:val="single"/>
        </w:rPr>
      </w:pPr>
    </w:p>
    <w:p w14:paraId="40129481" w14:textId="77777777" w:rsidR="009A15C5" w:rsidRPr="004C6474" w:rsidRDefault="009A15C5" w:rsidP="004C6474">
      <w:pPr>
        <w:pStyle w:val="Titre5"/>
        <w:rPr>
          <w:u w:val="single"/>
        </w:rPr>
      </w:pPr>
      <w:r w:rsidRPr="004C6474">
        <w:rPr>
          <w:u w:val="single"/>
        </w:rPr>
        <w:t>Article 4 : Responsabilité</w:t>
      </w:r>
    </w:p>
    <w:p w14:paraId="23D7F002" w14:textId="77777777" w:rsidR="009A15C5" w:rsidRPr="009A15C5" w:rsidRDefault="009A15C5" w:rsidP="009A15C5">
      <w:pPr>
        <w:widowControl w:val="0"/>
        <w:autoSpaceDE w:val="0"/>
        <w:autoSpaceDN w:val="0"/>
        <w:adjustRightInd w:val="0"/>
        <w:rPr>
          <w:rFonts w:cs="Arial"/>
          <w:b/>
          <w:spacing w:val="10"/>
        </w:rPr>
      </w:pPr>
    </w:p>
    <w:p w14:paraId="2E1F39B8" w14:textId="77777777" w:rsidR="009A15C5" w:rsidRPr="009A15C5" w:rsidRDefault="009A15C5" w:rsidP="000E48FC">
      <w:pPr>
        <w:widowControl w:val="0"/>
        <w:autoSpaceDE w:val="0"/>
        <w:autoSpaceDN w:val="0"/>
        <w:adjustRightInd w:val="0"/>
        <w:spacing w:after="120"/>
        <w:ind w:firstLine="0"/>
        <w:rPr>
          <w:rFonts w:cs="Arial"/>
          <w:spacing w:val="10"/>
        </w:rPr>
      </w:pPr>
      <w:r w:rsidRPr="009A15C5">
        <w:rPr>
          <w:rFonts w:cs="Arial"/>
          <w:spacing w:val="10"/>
        </w:rPr>
        <w:t>La responsabilité de la mise en œuvre des recommandations, avis ou suggestions formulées par l’agent CISST appartient à la collectivité.</w:t>
      </w:r>
    </w:p>
    <w:p w14:paraId="42A251D1" w14:textId="77777777" w:rsidR="009A15C5" w:rsidRPr="009A15C5" w:rsidRDefault="009A15C5" w:rsidP="000E48FC">
      <w:pPr>
        <w:widowControl w:val="0"/>
        <w:autoSpaceDE w:val="0"/>
        <w:autoSpaceDN w:val="0"/>
        <w:adjustRightInd w:val="0"/>
        <w:ind w:firstLine="0"/>
        <w:rPr>
          <w:rFonts w:cs="Arial"/>
          <w:spacing w:val="10"/>
        </w:rPr>
      </w:pPr>
      <w:r w:rsidRPr="009A15C5">
        <w:rPr>
          <w:rFonts w:cs="Arial"/>
          <w:spacing w:val="10"/>
        </w:rPr>
        <w:t>En outre, la présente convention n’a pas pour objet ni pour effet d’exonérer l’autorité territoriale de ses obligations relatives :</w:t>
      </w:r>
    </w:p>
    <w:p w14:paraId="6829965D" w14:textId="77777777" w:rsidR="009A15C5" w:rsidRPr="009A15C5" w:rsidRDefault="009A15C5" w:rsidP="007658D0">
      <w:pPr>
        <w:numPr>
          <w:ilvl w:val="0"/>
          <w:numId w:val="43"/>
        </w:numPr>
        <w:spacing w:line="240" w:lineRule="auto"/>
        <w:rPr>
          <w:rFonts w:cs="Arial"/>
          <w:spacing w:val="10"/>
        </w:rPr>
      </w:pPr>
      <w:r w:rsidRPr="009A15C5">
        <w:rPr>
          <w:rFonts w:cs="Arial"/>
          <w:spacing w:val="10"/>
        </w:rPr>
        <w:t>aux dispositions législatives et réglementaires,</w:t>
      </w:r>
    </w:p>
    <w:p w14:paraId="1E7A6D04" w14:textId="77777777" w:rsidR="009A15C5" w:rsidRPr="009A15C5" w:rsidRDefault="009A15C5" w:rsidP="007658D0">
      <w:pPr>
        <w:numPr>
          <w:ilvl w:val="0"/>
          <w:numId w:val="43"/>
        </w:numPr>
        <w:spacing w:line="240" w:lineRule="auto"/>
        <w:rPr>
          <w:rFonts w:cs="Arial"/>
          <w:spacing w:val="10"/>
        </w:rPr>
      </w:pPr>
      <w:r w:rsidRPr="009A15C5">
        <w:rPr>
          <w:rFonts w:cs="Arial"/>
          <w:spacing w:val="10"/>
        </w:rPr>
        <w:t>aux recommandations dans le domaine de la prévention des risques professionnels,</w:t>
      </w:r>
    </w:p>
    <w:p w14:paraId="59B4F643" w14:textId="77777777" w:rsidR="009A15C5" w:rsidRPr="009A15C5" w:rsidRDefault="009A15C5" w:rsidP="007658D0">
      <w:pPr>
        <w:numPr>
          <w:ilvl w:val="0"/>
          <w:numId w:val="43"/>
        </w:numPr>
        <w:spacing w:line="240" w:lineRule="auto"/>
        <w:rPr>
          <w:rFonts w:cs="Arial"/>
          <w:spacing w:val="10"/>
        </w:rPr>
      </w:pPr>
      <w:r w:rsidRPr="009A15C5">
        <w:rPr>
          <w:rFonts w:cs="Arial"/>
          <w:spacing w:val="10"/>
        </w:rPr>
        <w:t>aux avis des autres acteurs réglementaires de la prévention.</w:t>
      </w:r>
    </w:p>
    <w:p w14:paraId="0E5850F1" w14:textId="77777777" w:rsidR="009A15C5" w:rsidRPr="009A15C5" w:rsidRDefault="009A15C5" w:rsidP="009A15C5">
      <w:pPr>
        <w:rPr>
          <w:rFonts w:cs="Arial"/>
          <w:spacing w:val="10"/>
        </w:rPr>
      </w:pPr>
    </w:p>
    <w:p w14:paraId="6D25F6E7" w14:textId="77777777" w:rsidR="009A15C5" w:rsidRPr="009A15C5" w:rsidRDefault="009A15C5" w:rsidP="000E48FC">
      <w:pPr>
        <w:widowControl w:val="0"/>
        <w:autoSpaceDE w:val="0"/>
        <w:autoSpaceDN w:val="0"/>
        <w:adjustRightInd w:val="0"/>
        <w:spacing w:after="120"/>
        <w:ind w:firstLine="0"/>
        <w:rPr>
          <w:rFonts w:cs="Arial"/>
          <w:spacing w:val="10"/>
        </w:rPr>
      </w:pPr>
      <w:r w:rsidRPr="009A15C5">
        <w:rPr>
          <w:rFonts w:cs="Arial"/>
          <w:spacing w:val="10"/>
        </w:rPr>
        <w:t>De plus, conformément à la réglementation en vigueur, l’agent CISST ne pourra en aucun cas vérifier la conformité des bâtiments, du matériel et des installations nécessitant l’intervention d’un organisme spécialisé et agréé. Cette intervention ne se substitue pas aux contrôles et vérifications périodiques obligatoires.</w:t>
      </w:r>
    </w:p>
    <w:p w14:paraId="4F3E2E98" w14:textId="77777777" w:rsidR="009A15C5" w:rsidRPr="009A15C5" w:rsidRDefault="009A15C5" w:rsidP="009A15C5">
      <w:pPr>
        <w:widowControl w:val="0"/>
        <w:autoSpaceDE w:val="0"/>
        <w:autoSpaceDN w:val="0"/>
        <w:adjustRightInd w:val="0"/>
        <w:rPr>
          <w:rFonts w:cs="Arial"/>
          <w:b/>
          <w:spacing w:val="10"/>
          <w:u w:val="single"/>
        </w:rPr>
      </w:pPr>
    </w:p>
    <w:p w14:paraId="1F8E53B0" w14:textId="77777777" w:rsidR="009A15C5" w:rsidRPr="004C6474" w:rsidRDefault="009A15C5" w:rsidP="004C6474">
      <w:pPr>
        <w:pStyle w:val="Titre5"/>
        <w:rPr>
          <w:u w:val="single"/>
        </w:rPr>
      </w:pPr>
      <w:r w:rsidRPr="004C6474">
        <w:rPr>
          <w:u w:val="single"/>
        </w:rPr>
        <w:t>Article 5 : Modalités d’intervention</w:t>
      </w:r>
    </w:p>
    <w:p w14:paraId="322D51F1" w14:textId="77777777" w:rsidR="009A15C5" w:rsidRPr="009A15C5" w:rsidRDefault="009A15C5" w:rsidP="009A15C5">
      <w:pPr>
        <w:widowControl w:val="0"/>
        <w:autoSpaceDE w:val="0"/>
        <w:autoSpaceDN w:val="0"/>
        <w:adjustRightInd w:val="0"/>
        <w:rPr>
          <w:rFonts w:cs="Arial"/>
          <w:spacing w:val="10"/>
        </w:rPr>
      </w:pPr>
    </w:p>
    <w:p w14:paraId="0FAD5D93" w14:textId="77777777" w:rsidR="009A15C5" w:rsidRPr="009A15C5" w:rsidRDefault="009A15C5" w:rsidP="000E48FC">
      <w:pPr>
        <w:widowControl w:val="0"/>
        <w:autoSpaceDE w:val="0"/>
        <w:autoSpaceDN w:val="0"/>
        <w:adjustRightInd w:val="0"/>
        <w:spacing w:after="120"/>
        <w:ind w:firstLine="0"/>
        <w:rPr>
          <w:rFonts w:cs="Arial"/>
          <w:spacing w:val="10"/>
        </w:rPr>
      </w:pPr>
      <w:r w:rsidRPr="009A15C5">
        <w:rPr>
          <w:rFonts w:cs="Arial"/>
          <w:spacing w:val="10"/>
        </w:rPr>
        <w:t>L’agent CISST intervient dans la collectivité dans les conditions suivantes, après en avoir prévenu l’autorité territoriale :</w:t>
      </w:r>
    </w:p>
    <w:p w14:paraId="4FAA8F57" w14:textId="77777777" w:rsidR="009A15C5" w:rsidRPr="009A15C5" w:rsidRDefault="009A15C5" w:rsidP="000E48FC">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Soit sur rendez-vous dûment planifié (visite d’inspection).</w:t>
      </w:r>
    </w:p>
    <w:p w14:paraId="5D49CF1A" w14:textId="77777777" w:rsidR="009A15C5" w:rsidRPr="009A15C5" w:rsidRDefault="009A15C5" w:rsidP="000E48FC">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Soit en réponse à une demande exprimée par courrier par la collectivité et précisant la nature de la commande (diagnostic expert).</w:t>
      </w:r>
    </w:p>
    <w:p w14:paraId="1A398D19" w14:textId="219A3DD7" w:rsidR="009A15C5" w:rsidRPr="000E48FC" w:rsidRDefault="009A15C5" w:rsidP="000E48FC">
      <w:pPr>
        <w:pStyle w:val="Paragraphedeliste"/>
        <w:widowControl w:val="0"/>
        <w:numPr>
          <w:ilvl w:val="0"/>
          <w:numId w:val="42"/>
        </w:numPr>
        <w:autoSpaceDE w:val="0"/>
        <w:autoSpaceDN w:val="0"/>
        <w:adjustRightInd w:val="0"/>
        <w:spacing w:after="120"/>
        <w:ind w:left="714" w:hanging="357"/>
        <w:contextualSpacing w:val="0"/>
        <w:rPr>
          <w:rFonts w:cs="Arial"/>
          <w:spacing w:val="10"/>
        </w:rPr>
      </w:pPr>
      <w:r w:rsidRPr="009A15C5">
        <w:rPr>
          <w:rFonts w:cs="Arial"/>
          <w:spacing w:val="10"/>
        </w:rPr>
        <w:t>Soit de sa propre initiative et en accord avec la collectivité après concertation et prise de rendez-vous, à la suite par exemple d’un accident de service grave ou présentant un caractère répété ou d’une maladie professionnelle.</w:t>
      </w:r>
    </w:p>
    <w:p w14:paraId="2CE6C808" w14:textId="77777777" w:rsidR="009A15C5" w:rsidRPr="000E48FC" w:rsidRDefault="009A15C5" w:rsidP="000E48FC">
      <w:pPr>
        <w:widowControl w:val="0"/>
        <w:autoSpaceDE w:val="0"/>
        <w:autoSpaceDN w:val="0"/>
        <w:adjustRightInd w:val="0"/>
        <w:ind w:firstLine="0"/>
        <w:rPr>
          <w:rFonts w:cs="Arial"/>
          <w:spacing w:val="10"/>
        </w:rPr>
      </w:pPr>
      <w:r w:rsidRPr="009A15C5">
        <w:rPr>
          <w:rFonts w:cs="Arial"/>
          <w:spacing w:val="10"/>
        </w:rPr>
        <w:t>La durée nécessaire à chaque intervention sera déterminée par le Centre de Gestion, en concertation avec la collectivité, en fonction de sa taille, de l’importance des services, du nombre d’agents et des locaux à inspecter.</w:t>
      </w:r>
    </w:p>
    <w:p w14:paraId="2C94AD7B" w14:textId="77777777" w:rsidR="009A15C5" w:rsidRPr="009A15C5" w:rsidRDefault="009A15C5" w:rsidP="009A15C5">
      <w:pPr>
        <w:widowControl w:val="0"/>
        <w:autoSpaceDE w:val="0"/>
        <w:autoSpaceDN w:val="0"/>
        <w:adjustRightInd w:val="0"/>
        <w:rPr>
          <w:rFonts w:cs="Arial"/>
          <w:b/>
          <w:spacing w:val="10"/>
        </w:rPr>
      </w:pPr>
    </w:p>
    <w:p w14:paraId="5ED0019A" w14:textId="77777777" w:rsidR="009A15C5" w:rsidRPr="009A15C5" w:rsidRDefault="009A15C5" w:rsidP="000E48FC">
      <w:pPr>
        <w:widowControl w:val="0"/>
        <w:autoSpaceDE w:val="0"/>
        <w:autoSpaceDN w:val="0"/>
        <w:adjustRightInd w:val="0"/>
        <w:ind w:firstLine="0"/>
        <w:rPr>
          <w:rFonts w:cs="Arial"/>
          <w:spacing w:val="10"/>
        </w:rPr>
      </w:pPr>
      <w:r w:rsidRPr="009A15C5">
        <w:rPr>
          <w:rFonts w:cs="Arial"/>
          <w:spacing w:val="10"/>
        </w:rPr>
        <w:t>En aucun cas l’agent CISST réalisera des visites inopinées.</w:t>
      </w:r>
    </w:p>
    <w:p w14:paraId="36E31CEA" w14:textId="77777777" w:rsidR="009A15C5" w:rsidRPr="004C6474" w:rsidRDefault="009A15C5" w:rsidP="004C6474">
      <w:pPr>
        <w:pStyle w:val="Titre5"/>
        <w:rPr>
          <w:u w:val="single"/>
        </w:rPr>
      </w:pPr>
      <w:r w:rsidRPr="004C6474">
        <w:rPr>
          <w:u w:val="single"/>
        </w:rPr>
        <w:lastRenderedPageBreak/>
        <w:t>Article 6 : Conditions financières</w:t>
      </w:r>
    </w:p>
    <w:p w14:paraId="41D913C6" w14:textId="77777777" w:rsidR="009A15C5" w:rsidRPr="009A15C5" w:rsidRDefault="009A15C5" w:rsidP="009A15C5">
      <w:pPr>
        <w:widowControl w:val="0"/>
        <w:autoSpaceDE w:val="0"/>
        <w:autoSpaceDN w:val="0"/>
        <w:adjustRightInd w:val="0"/>
        <w:rPr>
          <w:rFonts w:cs="Arial"/>
          <w:b/>
          <w:spacing w:val="10"/>
        </w:rPr>
      </w:pPr>
    </w:p>
    <w:p w14:paraId="3F2F31F1" w14:textId="77777777" w:rsidR="00A30CBA" w:rsidRDefault="009A15C5" w:rsidP="000E48FC">
      <w:pPr>
        <w:widowControl w:val="0"/>
        <w:autoSpaceDE w:val="0"/>
        <w:autoSpaceDN w:val="0"/>
        <w:adjustRightInd w:val="0"/>
        <w:ind w:firstLine="0"/>
        <w:rPr>
          <w:rFonts w:cs="Arial"/>
          <w:spacing w:val="10"/>
        </w:rPr>
      </w:pPr>
      <w:r w:rsidRPr="009A15C5">
        <w:rPr>
          <w:rFonts w:cs="Arial"/>
          <w:spacing w:val="10"/>
        </w:rPr>
        <w:t xml:space="preserve">Les prestations fournies par le Centre de Gestion de la Manche dans le cadre de cette convention sont facturées </w:t>
      </w:r>
      <w:r w:rsidR="004562A7">
        <w:rPr>
          <w:rFonts w:cs="Arial"/>
          <w:spacing w:val="10"/>
        </w:rPr>
        <w:t xml:space="preserve">sur la base </w:t>
      </w:r>
      <w:r w:rsidR="00A30CBA">
        <w:rPr>
          <w:rFonts w:cs="Arial"/>
          <w:spacing w:val="10"/>
        </w:rPr>
        <w:t xml:space="preserve">d’un devis qui précisera les temps de préparation, de réalisation de la visite d’inspection sur site, la rédaction du rapport et sa présentation. </w:t>
      </w:r>
    </w:p>
    <w:p w14:paraId="43E0D575" w14:textId="77777777" w:rsidR="00A30CBA" w:rsidRDefault="00A30CBA" w:rsidP="000E48FC">
      <w:pPr>
        <w:widowControl w:val="0"/>
        <w:autoSpaceDE w:val="0"/>
        <w:autoSpaceDN w:val="0"/>
        <w:adjustRightInd w:val="0"/>
        <w:ind w:firstLine="0"/>
        <w:rPr>
          <w:rFonts w:cs="Arial"/>
          <w:spacing w:val="10"/>
        </w:rPr>
      </w:pPr>
    </w:p>
    <w:p w14:paraId="5D043127" w14:textId="632B52B4" w:rsidR="00A30CBA" w:rsidRDefault="00A30CBA" w:rsidP="000E48FC">
      <w:pPr>
        <w:widowControl w:val="0"/>
        <w:autoSpaceDE w:val="0"/>
        <w:autoSpaceDN w:val="0"/>
        <w:adjustRightInd w:val="0"/>
        <w:ind w:firstLine="0"/>
        <w:rPr>
          <w:rFonts w:cs="Arial"/>
          <w:spacing w:val="10"/>
        </w:rPr>
      </w:pPr>
      <w:r>
        <w:rPr>
          <w:rFonts w:cs="Arial"/>
          <w:spacing w:val="10"/>
        </w:rPr>
        <w:t xml:space="preserve">La tarification de la mission est celle en vigueur à la date d’établissement du devis. Le tarif est délibéré par le Conseil d’administration du Centre de gestion et tient compte, des coûts de rémunération et de gestion, des frais et temps de déplacement. </w:t>
      </w:r>
    </w:p>
    <w:p w14:paraId="666AC504" w14:textId="77777777" w:rsidR="00A30CBA" w:rsidRDefault="00A30CBA" w:rsidP="000E48FC">
      <w:pPr>
        <w:widowControl w:val="0"/>
        <w:autoSpaceDE w:val="0"/>
        <w:autoSpaceDN w:val="0"/>
        <w:adjustRightInd w:val="0"/>
        <w:ind w:firstLine="0"/>
        <w:rPr>
          <w:rFonts w:cs="Arial"/>
          <w:spacing w:val="10"/>
        </w:rPr>
      </w:pPr>
    </w:p>
    <w:p w14:paraId="183EAAC1" w14:textId="2EE5181D" w:rsidR="00A30CBA" w:rsidRDefault="00A30CBA" w:rsidP="000E48FC">
      <w:pPr>
        <w:widowControl w:val="0"/>
        <w:autoSpaceDE w:val="0"/>
        <w:autoSpaceDN w:val="0"/>
        <w:adjustRightInd w:val="0"/>
        <w:ind w:firstLine="0"/>
        <w:rPr>
          <w:rFonts w:cs="Arial"/>
          <w:spacing w:val="10"/>
        </w:rPr>
      </w:pPr>
      <w:r>
        <w:rPr>
          <w:rFonts w:cs="Arial"/>
          <w:spacing w:val="10"/>
        </w:rPr>
        <w:t xml:space="preserve">Le devis devra être dument accepté et retourné par la collectivité pour la mise en œuvre de la mission. </w:t>
      </w:r>
    </w:p>
    <w:p w14:paraId="4D0FA74E" w14:textId="77777777" w:rsidR="00A30CBA" w:rsidRDefault="00A30CBA" w:rsidP="000E48FC">
      <w:pPr>
        <w:widowControl w:val="0"/>
        <w:autoSpaceDE w:val="0"/>
        <w:autoSpaceDN w:val="0"/>
        <w:adjustRightInd w:val="0"/>
        <w:ind w:firstLine="0"/>
        <w:rPr>
          <w:rFonts w:cs="Arial"/>
          <w:spacing w:val="10"/>
        </w:rPr>
      </w:pPr>
    </w:p>
    <w:p w14:paraId="7D287879" w14:textId="31F905AA" w:rsidR="00A30CBA" w:rsidRDefault="00A30CBA" w:rsidP="000E48FC">
      <w:pPr>
        <w:widowControl w:val="0"/>
        <w:autoSpaceDE w:val="0"/>
        <w:autoSpaceDN w:val="0"/>
        <w:adjustRightInd w:val="0"/>
        <w:ind w:firstLine="0"/>
        <w:rPr>
          <w:rFonts w:cs="Arial"/>
          <w:spacing w:val="10"/>
        </w:rPr>
      </w:pPr>
      <w:r>
        <w:rPr>
          <w:rFonts w:cs="Arial"/>
          <w:spacing w:val="10"/>
        </w:rPr>
        <w:t xml:space="preserve">La facturation intervient au terme de chacune des missions réalisées selon le tarif en vigueur lors de l’intervention sur production d’une facture établie par le Centre de Gestion et qui accompagnera le titre de recette correspondant. </w:t>
      </w:r>
    </w:p>
    <w:p w14:paraId="784FF67C" w14:textId="77777777" w:rsidR="00A30CBA" w:rsidRDefault="00A30CBA" w:rsidP="000E48FC">
      <w:pPr>
        <w:widowControl w:val="0"/>
        <w:autoSpaceDE w:val="0"/>
        <w:autoSpaceDN w:val="0"/>
        <w:adjustRightInd w:val="0"/>
        <w:ind w:firstLine="0"/>
        <w:rPr>
          <w:rFonts w:cs="Arial"/>
          <w:spacing w:val="10"/>
        </w:rPr>
      </w:pPr>
    </w:p>
    <w:p w14:paraId="33F4D80C" w14:textId="77777777" w:rsidR="009A15C5" w:rsidRPr="009A15C5" w:rsidRDefault="009A15C5" w:rsidP="00C05E94">
      <w:pPr>
        <w:widowControl w:val="0"/>
        <w:autoSpaceDE w:val="0"/>
        <w:autoSpaceDN w:val="0"/>
        <w:adjustRightInd w:val="0"/>
        <w:ind w:firstLine="0"/>
        <w:rPr>
          <w:rFonts w:cs="Arial"/>
          <w:spacing w:val="10"/>
        </w:rPr>
      </w:pPr>
      <w:r w:rsidRPr="009A15C5">
        <w:rPr>
          <w:rFonts w:cs="Arial"/>
          <w:spacing w:val="10"/>
        </w:rPr>
        <w:t>Le règlement sera à effectuer au compte ci-après ouvert au nom du payeur départemental :</w:t>
      </w:r>
    </w:p>
    <w:p w14:paraId="531123BE" w14:textId="77777777" w:rsidR="009A15C5" w:rsidRPr="009A15C5" w:rsidRDefault="009A15C5" w:rsidP="00C05E94">
      <w:pPr>
        <w:widowControl w:val="0"/>
        <w:autoSpaceDE w:val="0"/>
        <w:autoSpaceDN w:val="0"/>
        <w:adjustRightInd w:val="0"/>
        <w:ind w:firstLine="0"/>
        <w:rPr>
          <w:rFonts w:cs="Arial"/>
          <w:spacing w:val="10"/>
        </w:rPr>
      </w:pPr>
    </w:p>
    <w:p w14:paraId="539512A1" w14:textId="77777777" w:rsidR="009A15C5" w:rsidRPr="009A15C5" w:rsidRDefault="009A15C5" w:rsidP="009A15C5">
      <w:pPr>
        <w:rPr>
          <w:rFonts w:cs="Arial"/>
          <w:spacing w:val="10"/>
        </w:rPr>
      </w:pPr>
      <w:r w:rsidRPr="009A15C5">
        <w:rPr>
          <w:rFonts w:cs="Arial"/>
          <w:spacing w:val="10"/>
        </w:rPr>
        <w:t>Banque de France</w:t>
      </w:r>
      <w:r w:rsidRPr="009A15C5">
        <w:rPr>
          <w:rFonts w:cs="Arial"/>
          <w:spacing w:val="10"/>
        </w:rPr>
        <w:tab/>
      </w:r>
      <w:r w:rsidRPr="009A15C5">
        <w:rPr>
          <w:rFonts w:cs="Arial"/>
          <w:spacing w:val="10"/>
        </w:rPr>
        <w:tab/>
        <w:t>Etablissement</w:t>
      </w:r>
      <w:r w:rsidRPr="009A15C5">
        <w:rPr>
          <w:rFonts w:cs="Arial"/>
          <w:spacing w:val="10"/>
        </w:rPr>
        <w:tab/>
        <w:t>Guichet</w:t>
      </w:r>
      <w:r w:rsidRPr="009A15C5">
        <w:rPr>
          <w:rFonts w:cs="Arial"/>
          <w:spacing w:val="10"/>
        </w:rPr>
        <w:tab/>
        <w:t>N° de Compte</w:t>
      </w:r>
      <w:r w:rsidRPr="009A15C5">
        <w:rPr>
          <w:rFonts w:cs="Arial"/>
          <w:spacing w:val="10"/>
        </w:rPr>
        <w:tab/>
        <w:t>Clé</w:t>
      </w:r>
    </w:p>
    <w:p w14:paraId="18F885D4" w14:textId="344CC12A" w:rsidR="009A15C5" w:rsidRPr="009A15C5" w:rsidRDefault="009A15C5" w:rsidP="009A15C5">
      <w:pPr>
        <w:rPr>
          <w:rFonts w:cs="Arial"/>
          <w:spacing w:val="10"/>
        </w:rPr>
      </w:pPr>
      <w:r w:rsidRPr="009A15C5">
        <w:rPr>
          <w:rFonts w:cs="Arial"/>
          <w:spacing w:val="10"/>
        </w:rPr>
        <w:t>SAINT-LO</w:t>
      </w:r>
      <w:r w:rsidRPr="009A15C5">
        <w:rPr>
          <w:rFonts w:cs="Arial"/>
          <w:spacing w:val="10"/>
        </w:rPr>
        <w:tab/>
      </w:r>
      <w:r w:rsidRPr="009A15C5">
        <w:rPr>
          <w:rFonts w:cs="Arial"/>
          <w:spacing w:val="10"/>
        </w:rPr>
        <w:tab/>
      </w:r>
      <w:r w:rsidRPr="009A15C5">
        <w:rPr>
          <w:rFonts w:cs="Arial"/>
          <w:spacing w:val="10"/>
        </w:rPr>
        <w:tab/>
        <w:t>30001</w:t>
      </w:r>
      <w:r w:rsidRPr="009A15C5">
        <w:rPr>
          <w:rFonts w:cs="Arial"/>
          <w:spacing w:val="10"/>
        </w:rPr>
        <w:tab/>
      </w:r>
      <w:r w:rsidRPr="009A15C5">
        <w:rPr>
          <w:rFonts w:cs="Arial"/>
          <w:spacing w:val="10"/>
        </w:rPr>
        <w:tab/>
      </w:r>
      <w:r w:rsidRPr="009A15C5">
        <w:rPr>
          <w:rFonts w:cs="Arial"/>
          <w:spacing w:val="10"/>
        </w:rPr>
        <w:tab/>
        <w:t>00745</w:t>
      </w:r>
      <w:r w:rsidRPr="009A15C5">
        <w:rPr>
          <w:rFonts w:cs="Arial"/>
          <w:spacing w:val="10"/>
        </w:rPr>
        <w:tab/>
      </w:r>
      <w:r w:rsidRPr="009A15C5">
        <w:rPr>
          <w:rFonts w:cs="Arial"/>
          <w:spacing w:val="10"/>
        </w:rPr>
        <w:tab/>
        <w:t>C5000000000</w:t>
      </w:r>
      <w:r w:rsidR="00C05E94">
        <w:rPr>
          <w:rFonts w:cs="Arial"/>
          <w:spacing w:val="10"/>
        </w:rPr>
        <w:tab/>
      </w:r>
      <w:r w:rsidR="00C05E94">
        <w:rPr>
          <w:rFonts w:cs="Arial"/>
          <w:spacing w:val="10"/>
        </w:rPr>
        <w:tab/>
      </w:r>
      <w:r w:rsidRPr="009A15C5">
        <w:rPr>
          <w:rFonts w:cs="Arial"/>
          <w:spacing w:val="10"/>
        </w:rPr>
        <w:t>29</w:t>
      </w:r>
    </w:p>
    <w:p w14:paraId="1132D99B" w14:textId="77777777" w:rsidR="009A15C5" w:rsidRPr="009A15C5" w:rsidRDefault="009A15C5" w:rsidP="009A15C5">
      <w:pPr>
        <w:rPr>
          <w:rFonts w:cs="Arial"/>
          <w:spacing w:val="10"/>
        </w:rPr>
      </w:pPr>
    </w:p>
    <w:p w14:paraId="66D2BCA3" w14:textId="77777777" w:rsidR="009A15C5" w:rsidRPr="004C6474" w:rsidRDefault="009A15C5" w:rsidP="004C6474">
      <w:pPr>
        <w:pStyle w:val="Titre5"/>
        <w:rPr>
          <w:u w:val="single"/>
        </w:rPr>
      </w:pPr>
      <w:r w:rsidRPr="004C6474">
        <w:rPr>
          <w:u w:val="single"/>
        </w:rPr>
        <w:t>Article 7 : Durée et résiliation de la convention</w:t>
      </w:r>
    </w:p>
    <w:p w14:paraId="3D9BB54C" w14:textId="77777777" w:rsidR="009A15C5" w:rsidRPr="009A15C5" w:rsidRDefault="009A15C5" w:rsidP="009A15C5">
      <w:pPr>
        <w:widowControl w:val="0"/>
        <w:autoSpaceDE w:val="0"/>
        <w:autoSpaceDN w:val="0"/>
        <w:adjustRightInd w:val="0"/>
        <w:rPr>
          <w:rFonts w:cs="Arial"/>
          <w:spacing w:val="10"/>
        </w:rPr>
      </w:pPr>
    </w:p>
    <w:p w14:paraId="1986F6A9" w14:textId="77777777" w:rsidR="009A15C5" w:rsidRPr="009A15C5" w:rsidRDefault="009A15C5" w:rsidP="00C05E94">
      <w:pPr>
        <w:widowControl w:val="0"/>
        <w:autoSpaceDE w:val="0"/>
        <w:autoSpaceDN w:val="0"/>
        <w:adjustRightInd w:val="0"/>
        <w:ind w:firstLine="0"/>
        <w:rPr>
          <w:rFonts w:cs="Arial"/>
          <w:spacing w:val="10"/>
        </w:rPr>
      </w:pPr>
      <w:r w:rsidRPr="009A15C5">
        <w:rPr>
          <w:rFonts w:cs="Arial"/>
          <w:spacing w:val="10"/>
        </w:rPr>
        <w:t>La présente convention est consentie pour une durée de trois ans et prend effet à compter du …………………………. Elle sera prorogée par tacite reconduction à son échéance initiale pour une durée d’un an. Chacune des parties peut dénoncer la convention moyennant un préavis de deux mois qui s’appliquera à son terme annuel.</w:t>
      </w:r>
    </w:p>
    <w:p w14:paraId="69B160E6" w14:textId="77777777" w:rsidR="009A15C5" w:rsidRPr="009A15C5" w:rsidRDefault="009A15C5" w:rsidP="00C05E94">
      <w:pPr>
        <w:widowControl w:val="0"/>
        <w:autoSpaceDE w:val="0"/>
        <w:autoSpaceDN w:val="0"/>
        <w:adjustRightInd w:val="0"/>
        <w:ind w:firstLine="0"/>
        <w:rPr>
          <w:rFonts w:cs="Arial"/>
          <w:spacing w:val="10"/>
        </w:rPr>
      </w:pPr>
    </w:p>
    <w:p w14:paraId="54DF3789" w14:textId="77777777" w:rsidR="009A15C5" w:rsidRPr="009A15C5" w:rsidRDefault="009A15C5" w:rsidP="00C05E94">
      <w:pPr>
        <w:widowControl w:val="0"/>
        <w:autoSpaceDE w:val="0"/>
        <w:autoSpaceDN w:val="0"/>
        <w:adjustRightInd w:val="0"/>
        <w:ind w:firstLine="0"/>
        <w:rPr>
          <w:rFonts w:cs="Arial"/>
          <w:spacing w:val="10"/>
        </w:rPr>
      </w:pPr>
      <w:r w:rsidRPr="009A15C5">
        <w:rPr>
          <w:rFonts w:cs="Arial"/>
          <w:spacing w:val="10"/>
        </w:rPr>
        <w:t>Dans le cas où l’agent CISST constaterait qu’il n’est pas en mesure de remplir correctement sa mission, notamment par manquement de la collectivité aux dispositions de la présente convention, le Centre de Gestion de la Manche se réserve le droit de rompre, sans délai, la convention.</w:t>
      </w:r>
    </w:p>
    <w:p w14:paraId="6672D135" w14:textId="77777777" w:rsidR="009A15C5" w:rsidRPr="009A15C5" w:rsidRDefault="009A15C5" w:rsidP="009A15C5">
      <w:pPr>
        <w:widowControl w:val="0"/>
        <w:autoSpaceDE w:val="0"/>
        <w:autoSpaceDN w:val="0"/>
        <w:adjustRightInd w:val="0"/>
        <w:rPr>
          <w:rFonts w:cs="Arial"/>
          <w:b/>
          <w:spacing w:val="10"/>
        </w:rPr>
      </w:pPr>
    </w:p>
    <w:p w14:paraId="5DD0CB33" w14:textId="77777777" w:rsidR="009A15C5" w:rsidRPr="004C6474" w:rsidRDefault="009A15C5" w:rsidP="004C6474">
      <w:pPr>
        <w:pStyle w:val="Titre5"/>
        <w:rPr>
          <w:u w:val="single"/>
        </w:rPr>
      </w:pPr>
      <w:r w:rsidRPr="004C6474">
        <w:rPr>
          <w:u w:val="single"/>
        </w:rPr>
        <w:t>Article 8 : Compétence juridictionnelle</w:t>
      </w:r>
    </w:p>
    <w:p w14:paraId="2E10416A" w14:textId="77777777" w:rsidR="009A15C5" w:rsidRPr="009A15C5" w:rsidRDefault="009A15C5" w:rsidP="009A15C5">
      <w:pPr>
        <w:widowControl w:val="0"/>
        <w:autoSpaceDE w:val="0"/>
        <w:autoSpaceDN w:val="0"/>
        <w:adjustRightInd w:val="0"/>
        <w:rPr>
          <w:rFonts w:cs="Arial"/>
          <w:b/>
          <w:spacing w:val="10"/>
        </w:rPr>
      </w:pPr>
    </w:p>
    <w:p w14:paraId="40AA49D6" w14:textId="42945A69" w:rsidR="009A15C5" w:rsidRDefault="009A15C5" w:rsidP="00C05E94">
      <w:pPr>
        <w:widowControl w:val="0"/>
        <w:autoSpaceDE w:val="0"/>
        <w:autoSpaceDN w:val="0"/>
        <w:adjustRightInd w:val="0"/>
        <w:ind w:firstLine="0"/>
        <w:rPr>
          <w:rFonts w:cs="Arial"/>
          <w:spacing w:val="10"/>
        </w:rPr>
      </w:pPr>
      <w:r w:rsidRPr="00C05E94">
        <w:rPr>
          <w:rFonts w:cs="Arial"/>
          <w:spacing w:val="10"/>
        </w:rPr>
        <w:t>En cas de litige survenant entre les parties à l’occasion de l’exécution de la présente convention, compétence sera donnée au tribunal administratif de Caen.</w:t>
      </w:r>
    </w:p>
    <w:p w14:paraId="505D492F" w14:textId="25CD5E27" w:rsidR="00C05E94" w:rsidRDefault="00C05E94" w:rsidP="00C05E94">
      <w:pPr>
        <w:widowControl w:val="0"/>
        <w:autoSpaceDE w:val="0"/>
        <w:autoSpaceDN w:val="0"/>
        <w:adjustRightInd w:val="0"/>
        <w:ind w:firstLine="0"/>
        <w:rPr>
          <w:rFonts w:cs="Arial"/>
          <w:spacing w:val="10"/>
        </w:rPr>
      </w:pPr>
    </w:p>
    <w:p w14:paraId="52A1BBFC" w14:textId="35E22BA4" w:rsidR="00C05E94" w:rsidRDefault="00C05E94" w:rsidP="00C05E94">
      <w:pPr>
        <w:widowControl w:val="0"/>
        <w:autoSpaceDE w:val="0"/>
        <w:autoSpaceDN w:val="0"/>
        <w:adjustRightInd w:val="0"/>
        <w:ind w:firstLine="0"/>
        <w:rPr>
          <w:rFonts w:cs="Arial"/>
          <w:spacing w:val="10"/>
        </w:rPr>
      </w:pPr>
    </w:p>
    <w:p w14:paraId="4BFFED56" w14:textId="491190BB" w:rsidR="00C05E94" w:rsidRPr="00C05E94" w:rsidRDefault="00C05E94" w:rsidP="00C05E94">
      <w:pPr>
        <w:widowControl w:val="0"/>
        <w:autoSpaceDE w:val="0"/>
        <w:autoSpaceDN w:val="0"/>
        <w:adjustRightInd w:val="0"/>
        <w:ind w:firstLine="0"/>
        <w:rPr>
          <w:rFonts w:cs="Arial"/>
          <w:spacing w:val="10"/>
        </w:rPr>
      </w:pPr>
    </w:p>
    <w:p w14:paraId="5FDF77C6" w14:textId="051803CD" w:rsidR="00C05E94" w:rsidRDefault="00C05E94">
      <w:pPr>
        <w:spacing w:after="160"/>
        <w:ind w:firstLine="0"/>
        <w:jc w:val="left"/>
        <w:rPr>
          <w:rFonts w:cs="Arial"/>
          <w:b/>
          <w:spacing w:val="10"/>
        </w:rPr>
      </w:pPr>
      <w:r>
        <w:rPr>
          <w:rFonts w:cs="Arial"/>
          <w:b/>
          <w:spacing w:val="10"/>
        </w:rPr>
        <w:br w:type="page"/>
      </w:r>
    </w:p>
    <w:p w14:paraId="25D4B50A" w14:textId="77777777" w:rsidR="007658D0" w:rsidRDefault="007658D0" w:rsidP="00C05E94">
      <w:pPr>
        <w:widowControl w:val="0"/>
        <w:autoSpaceDE w:val="0"/>
        <w:autoSpaceDN w:val="0"/>
        <w:adjustRightInd w:val="0"/>
        <w:ind w:firstLine="0"/>
        <w:rPr>
          <w:rFonts w:cs="Arial"/>
          <w:b/>
          <w:spacing w:val="10"/>
        </w:rPr>
        <w:sectPr w:rsidR="007658D0" w:rsidSect="00C05E94">
          <w:headerReference w:type="default" r:id="rId8"/>
          <w:footerReference w:type="default" r:id="rId9"/>
          <w:headerReference w:type="first" r:id="rId10"/>
          <w:footerReference w:type="first" r:id="rId11"/>
          <w:type w:val="continuous"/>
          <w:pgSz w:w="11906" w:h="16838"/>
          <w:pgMar w:top="1021" w:right="1021" w:bottom="851" w:left="1021" w:header="709" w:footer="32" w:gutter="0"/>
          <w:cols w:space="708"/>
          <w:docGrid w:linePitch="360"/>
        </w:sectPr>
      </w:pPr>
    </w:p>
    <w:p w14:paraId="48EBE9FA" w14:textId="77777777" w:rsidR="009A15C5" w:rsidRPr="009A15C5" w:rsidRDefault="009A15C5" w:rsidP="00C05E94">
      <w:pPr>
        <w:widowControl w:val="0"/>
        <w:autoSpaceDE w:val="0"/>
        <w:autoSpaceDN w:val="0"/>
        <w:adjustRightInd w:val="0"/>
        <w:ind w:firstLine="0"/>
        <w:rPr>
          <w:rFonts w:cs="Arial"/>
          <w:b/>
          <w:spacing w:val="10"/>
        </w:rPr>
      </w:pPr>
      <w:r w:rsidRPr="009A15C5">
        <w:rPr>
          <w:rFonts w:cs="Arial"/>
          <w:b/>
          <w:spacing w:val="10"/>
        </w:rPr>
        <w:lastRenderedPageBreak/>
        <w:t>Fait à SAINT-LO, le ………/………/………</w:t>
      </w:r>
    </w:p>
    <w:p w14:paraId="7A84B6A3" w14:textId="0BE98DC8" w:rsidR="00C05E94" w:rsidRDefault="00C05E94" w:rsidP="00C05E94">
      <w:pPr>
        <w:widowControl w:val="0"/>
        <w:autoSpaceDE w:val="0"/>
        <w:autoSpaceDN w:val="0"/>
        <w:adjustRightInd w:val="0"/>
        <w:ind w:firstLine="0"/>
        <w:rPr>
          <w:rFonts w:cs="Arial"/>
          <w:spacing w:val="10"/>
        </w:rPr>
      </w:pPr>
    </w:p>
    <w:p w14:paraId="19F0EA61" w14:textId="77777777" w:rsidR="007658D0" w:rsidRDefault="007658D0" w:rsidP="00C05E94">
      <w:pPr>
        <w:widowControl w:val="0"/>
        <w:autoSpaceDE w:val="0"/>
        <w:autoSpaceDN w:val="0"/>
        <w:adjustRightInd w:val="0"/>
        <w:ind w:firstLine="0"/>
        <w:rPr>
          <w:rFonts w:cs="Arial"/>
          <w:spacing w:val="10"/>
        </w:rPr>
      </w:pPr>
    </w:p>
    <w:p w14:paraId="7DE44910" w14:textId="23325DF1" w:rsidR="00C05E94" w:rsidRDefault="00C05E94" w:rsidP="007F411D">
      <w:pPr>
        <w:widowControl w:val="0"/>
        <w:autoSpaceDE w:val="0"/>
        <w:autoSpaceDN w:val="0"/>
        <w:adjustRightInd w:val="0"/>
        <w:ind w:firstLine="0"/>
        <w:jc w:val="center"/>
        <w:rPr>
          <w:rFonts w:cs="Arial"/>
          <w:spacing w:val="10"/>
        </w:rPr>
      </w:pPr>
      <w:r>
        <w:rPr>
          <w:rFonts w:cs="Arial"/>
          <w:spacing w:val="10"/>
        </w:rPr>
        <w:t>Pour la Collectivité</w:t>
      </w:r>
    </w:p>
    <w:p w14:paraId="2B74FD85" w14:textId="3C25402B" w:rsidR="00C05E94" w:rsidRDefault="00C05E94" w:rsidP="007F411D">
      <w:pPr>
        <w:widowControl w:val="0"/>
        <w:autoSpaceDE w:val="0"/>
        <w:autoSpaceDN w:val="0"/>
        <w:adjustRightInd w:val="0"/>
        <w:ind w:firstLine="0"/>
        <w:jc w:val="center"/>
        <w:rPr>
          <w:rFonts w:cs="Arial"/>
          <w:spacing w:val="10"/>
        </w:rPr>
      </w:pPr>
      <w:r>
        <w:rPr>
          <w:rFonts w:cs="Arial"/>
          <w:spacing w:val="10"/>
        </w:rPr>
        <w:t>(nom et qualité du signataire)</w:t>
      </w:r>
    </w:p>
    <w:p w14:paraId="7C1B8B88" w14:textId="47C4DF69" w:rsidR="00C05E94" w:rsidRDefault="00C05E94" w:rsidP="007F411D">
      <w:pPr>
        <w:widowControl w:val="0"/>
        <w:autoSpaceDE w:val="0"/>
        <w:autoSpaceDN w:val="0"/>
        <w:adjustRightInd w:val="0"/>
        <w:ind w:firstLine="0"/>
        <w:jc w:val="center"/>
        <w:rPr>
          <w:rFonts w:cs="Arial"/>
          <w:spacing w:val="10"/>
        </w:rPr>
      </w:pPr>
    </w:p>
    <w:p w14:paraId="66BB947C" w14:textId="453C54FA" w:rsidR="00C05E94" w:rsidRDefault="00C05E94" w:rsidP="007F411D">
      <w:pPr>
        <w:widowControl w:val="0"/>
        <w:autoSpaceDE w:val="0"/>
        <w:autoSpaceDN w:val="0"/>
        <w:adjustRightInd w:val="0"/>
        <w:ind w:firstLine="0"/>
        <w:jc w:val="center"/>
        <w:rPr>
          <w:rFonts w:cs="Arial"/>
          <w:spacing w:val="10"/>
        </w:rPr>
      </w:pPr>
    </w:p>
    <w:p w14:paraId="3694E54B" w14:textId="32FA641B" w:rsidR="00C05E94" w:rsidRDefault="00C05E94" w:rsidP="007F411D">
      <w:pPr>
        <w:widowControl w:val="0"/>
        <w:autoSpaceDE w:val="0"/>
        <w:autoSpaceDN w:val="0"/>
        <w:adjustRightInd w:val="0"/>
        <w:ind w:firstLine="0"/>
        <w:jc w:val="center"/>
        <w:rPr>
          <w:rFonts w:cs="Arial"/>
          <w:spacing w:val="10"/>
        </w:rPr>
      </w:pPr>
    </w:p>
    <w:p w14:paraId="4ADF2963" w14:textId="6E43A30A" w:rsidR="007658D0" w:rsidRDefault="007658D0" w:rsidP="007F411D">
      <w:pPr>
        <w:widowControl w:val="0"/>
        <w:autoSpaceDE w:val="0"/>
        <w:autoSpaceDN w:val="0"/>
        <w:adjustRightInd w:val="0"/>
        <w:ind w:firstLine="0"/>
        <w:jc w:val="center"/>
        <w:rPr>
          <w:rFonts w:cs="Arial"/>
          <w:spacing w:val="10"/>
        </w:rPr>
      </w:pPr>
    </w:p>
    <w:p w14:paraId="33D29BF0" w14:textId="77777777" w:rsidR="007658D0" w:rsidRDefault="007658D0" w:rsidP="007F411D">
      <w:pPr>
        <w:widowControl w:val="0"/>
        <w:autoSpaceDE w:val="0"/>
        <w:autoSpaceDN w:val="0"/>
        <w:adjustRightInd w:val="0"/>
        <w:ind w:firstLine="0"/>
        <w:jc w:val="center"/>
        <w:rPr>
          <w:rFonts w:cs="Arial"/>
          <w:spacing w:val="10"/>
        </w:rPr>
      </w:pPr>
    </w:p>
    <w:p w14:paraId="29D71E4B" w14:textId="2B345025" w:rsidR="00C05E94" w:rsidRDefault="00C05E94" w:rsidP="007F411D">
      <w:pPr>
        <w:widowControl w:val="0"/>
        <w:autoSpaceDE w:val="0"/>
        <w:autoSpaceDN w:val="0"/>
        <w:adjustRightInd w:val="0"/>
        <w:ind w:firstLine="0"/>
        <w:jc w:val="center"/>
        <w:rPr>
          <w:rFonts w:cs="Arial"/>
          <w:spacing w:val="10"/>
        </w:rPr>
      </w:pPr>
      <w:r>
        <w:rPr>
          <w:rFonts w:cs="Arial"/>
          <w:spacing w:val="10"/>
        </w:rPr>
        <w:t>Signature et cachet :</w:t>
      </w:r>
    </w:p>
    <w:p w14:paraId="10F370CA" w14:textId="663AA496" w:rsidR="00C05E94" w:rsidRDefault="00C05E94" w:rsidP="007F411D">
      <w:pPr>
        <w:widowControl w:val="0"/>
        <w:autoSpaceDE w:val="0"/>
        <w:autoSpaceDN w:val="0"/>
        <w:adjustRightInd w:val="0"/>
        <w:ind w:firstLine="0"/>
        <w:jc w:val="center"/>
        <w:rPr>
          <w:rFonts w:cs="Arial"/>
          <w:spacing w:val="10"/>
        </w:rPr>
      </w:pPr>
    </w:p>
    <w:p w14:paraId="72C8F8F6" w14:textId="2303F9D8" w:rsidR="00C05E94" w:rsidRDefault="00C05E94" w:rsidP="00C05E94">
      <w:pPr>
        <w:widowControl w:val="0"/>
        <w:autoSpaceDE w:val="0"/>
        <w:autoSpaceDN w:val="0"/>
        <w:adjustRightInd w:val="0"/>
        <w:ind w:firstLine="0"/>
        <w:rPr>
          <w:rFonts w:cs="Arial"/>
          <w:spacing w:val="10"/>
        </w:rPr>
      </w:pPr>
    </w:p>
    <w:p w14:paraId="6A948C56" w14:textId="77777777" w:rsidR="00C05E94" w:rsidRDefault="00C05E94" w:rsidP="00C05E94">
      <w:pPr>
        <w:widowControl w:val="0"/>
        <w:autoSpaceDE w:val="0"/>
        <w:autoSpaceDN w:val="0"/>
        <w:adjustRightInd w:val="0"/>
        <w:ind w:firstLine="0"/>
        <w:rPr>
          <w:rFonts w:cs="Arial"/>
          <w:spacing w:val="10"/>
        </w:rPr>
      </w:pPr>
    </w:p>
    <w:p w14:paraId="2D351AE6" w14:textId="6955B621" w:rsidR="00C05E94" w:rsidRDefault="00C05E94" w:rsidP="00C05E94">
      <w:pPr>
        <w:widowControl w:val="0"/>
        <w:autoSpaceDE w:val="0"/>
        <w:autoSpaceDN w:val="0"/>
        <w:adjustRightInd w:val="0"/>
        <w:ind w:firstLine="0"/>
        <w:rPr>
          <w:rFonts w:cs="Arial"/>
          <w:spacing w:val="10"/>
        </w:rPr>
      </w:pPr>
    </w:p>
    <w:p w14:paraId="28B9A1F9" w14:textId="77777777" w:rsidR="007658D0" w:rsidRDefault="007658D0" w:rsidP="00C05E94">
      <w:pPr>
        <w:widowControl w:val="0"/>
        <w:autoSpaceDE w:val="0"/>
        <w:autoSpaceDN w:val="0"/>
        <w:adjustRightInd w:val="0"/>
        <w:ind w:firstLine="0"/>
        <w:rPr>
          <w:rFonts w:cs="Arial"/>
          <w:spacing w:val="10"/>
        </w:rPr>
      </w:pPr>
      <w:r>
        <w:rPr>
          <w:rFonts w:cs="Arial"/>
          <w:spacing w:val="10"/>
        </w:rPr>
        <w:br w:type="column"/>
      </w:r>
    </w:p>
    <w:p w14:paraId="134C5EBB" w14:textId="77777777" w:rsidR="007658D0" w:rsidRDefault="007658D0" w:rsidP="00C05E94">
      <w:pPr>
        <w:widowControl w:val="0"/>
        <w:autoSpaceDE w:val="0"/>
        <w:autoSpaceDN w:val="0"/>
        <w:adjustRightInd w:val="0"/>
        <w:ind w:firstLine="0"/>
        <w:rPr>
          <w:rFonts w:cs="Arial"/>
          <w:spacing w:val="10"/>
        </w:rPr>
      </w:pPr>
    </w:p>
    <w:p w14:paraId="32C46243" w14:textId="77777777" w:rsidR="007658D0" w:rsidRDefault="007658D0" w:rsidP="00C05E94">
      <w:pPr>
        <w:widowControl w:val="0"/>
        <w:autoSpaceDE w:val="0"/>
        <w:autoSpaceDN w:val="0"/>
        <w:adjustRightInd w:val="0"/>
        <w:ind w:firstLine="0"/>
        <w:rPr>
          <w:rFonts w:cs="Arial"/>
          <w:spacing w:val="10"/>
        </w:rPr>
      </w:pPr>
    </w:p>
    <w:p w14:paraId="18390242" w14:textId="7D0AD24A" w:rsidR="00C05E94" w:rsidRDefault="00C05E94" w:rsidP="007F411D">
      <w:pPr>
        <w:widowControl w:val="0"/>
        <w:autoSpaceDE w:val="0"/>
        <w:autoSpaceDN w:val="0"/>
        <w:adjustRightInd w:val="0"/>
        <w:ind w:firstLine="0"/>
        <w:jc w:val="center"/>
        <w:rPr>
          <w:rFonts w:cs="Arial"/>
          <w:spacing w:val="10"/>
        </w:rPr>
      </w:pPr>
      <w:r>
        <w:rPr>
          <w:rFonts w:cs="Arial"/>
          <w:spacing w:val="10"/>
        </w:rPr>
        <w:t>Pour le Centre de Gestion de la FPT de la Manche</w:t>
      </w:r>
    </w:p>
    <w:p w14:paraId="156EDB05" w14:textId="58D5097D" w:rsidR="00C05E94" w:rsidRDefault="00C05E94" w:rsidP="007F411D">
      <w:pPr>
        <w:widowControl w:val="0"/>
        <w:autoSpaceDE w:val="0"/>
        <w:autoSpaceDN w:val="0"/>
        <w:adjustRightInd w:val="0"/>
        <w:ind w:firstLine="0"/>
        <w:jc w:val="center"/>
        <w:rPr>
          <w:rFonts w:cs="Arial"/>
          <w:spacing w:val="10"/>
        </w:rPr>
      </w:pPr>
    </w:p>
    <w:p w14:paraId="7FD9D381" w14:textId="29C08DB6" w:rsidR="00C05E94" w:rsidRDefault="00C05E94" w:rsidP="007F411D">
      <w:pPr>
        <w:widowControl w:val="0"/>
        <w:autoSpaceDE w:val="0"/>
        <w:autoSpaceDN w:val="0"/>
        <w:adjustRightInd w:val="0"/>
        <w:ind w:firstLine="0"/>
        <w:jc w:val="center"/>
        <w:rPr>
          <w:rFonts w:cs="Arial"/>
          <w:spacing w:val="10"/>
        </w:rPr>
      </w:pPr>
      <w:r>
        <w:rPr>
          <w:rFonts w:cs="Arial"/>
          <w:spacing w:val="10"/>
        </w:rPr>
        <w:t>Le Président,</w:t>
      </w:r>
    </w:p>
    <w:p w14:paraId="0166EFCD" w14:textId="1655620C" w:rsidR="00C05E94" w:rsidRPr="007F411D" w:rsidRDefault="00C05E94" w:rsidP="007F411D">
      <w:pPr>
        <w:widowControl w:val="0"/>
        <w:autoSpaceDE w:val="0"/>
        <w:autoSpaceDN w:val="0"/>
        <w:adjustRightInd w:val="0"/>
        <w:ind w:firstLine="0"/>
        <w:jc w:val="center"/>
        <w:rPr>
          <w:rFonts w:cs="Arial"/>
          <w:b/>
          <w:bCs/>
          <w:spacing w:val="10"/>
          <w:u w:val="single"/>
        </w:rPr>
      </w:pPr>
      <w:r w:rsidRPr="007F411D">
        <w:rPr>
          <w:rFonts w:cs="Arial"/>
          <w:b/>
          <w:bCs/>
          <w:spacing w:val="10"/>
          <w:u w:val="single"/>
        </w:rPr>
        <w:t>Jean-Dominique BOURDIN</w:t>
      </w:r>
    </w:p>
    <w:p w14:paraId="649F21C7" w14:textId="2F1FFE85" w:rsidR="00C05E94" w:rsidRDefault="00C05E94" w:rsidP="007F411D">
      <w:pPr>
        <w:widowControl w:val="0"/>
        <w:autoSpaceDE w:val="0"/>
        <w:autoSpaceDN w:val="0"/>
        <w:adjustRightInd w:val="0"/>
        <w:ind w:firstLine="0"/>
        <w:jc w:val="center"/>
        <w:rPr>
          <w:rFonts w:cs="Arial"/>
          <w:spacing w:val="10"/>
        </w:rPr>
      </w:pPr>
    </w:p>
    <w:p w14:paraId="7973EFCE" w14:textId="77777777" w:rsidR="00C05E94" w:rsidRDefault="00C05E94" w:rsidP="007F411D">
      <w:pPr>
        <w:widowControl w:val="0"/>
        <w:autoSpaceDE w:val="0"/>
        <w:autoSpaceDN w:val="0"/>
        <w:adjustRightInd w:val="0"/>
        <w:ind w:firstLine="0"/>
        <w:jc w:val="center"/>
        <w:rPr>
          <w:rFonts w:cs="Arial"/>
          <w:spacing w:val="10"/>
        </w:rPr>
      </w:pPr>
    </w:p>
    <w:p w14:paraId="3B6BBC35" w14:textId="77777777" w:rsidR="00C05E94" w:rsidRDefault="00C05E94" w:rsidP="007F411D">
      <w:pPr>
        <w:widowControl w:val="0"/>
        <w:autoSpaceDE w:val="0"/>
        <w:autoSpaceDN w:val="0"/>
        <w:adjustRightInd w:val="0"/>
        <w:ind w:firstLine="0"/>
        <w:jc w:val="center"/>
        <w:rPr>
          <w:rFonts w:cs="Arial"/>
          <w:spacing w:val="10"/>
        </w:rPr>
      </w:pPr>
      <w:r>
        <w:rPr>
          <w:rFonts w:cs="Arial"/>
          <w:spacing w:val="10"/>
        </w:rPr>
        <w:t>Signature et cachet :</w:t>
      </w:r>
    </w:p>
    <w:p w14:paraId="6AA4AC4E" w14:textId="6FC3BA94" w:rsidR="00C05E94" w:rsidRDefault="00C05E94" w:rsidP="00C05E94">
      <w:pPr>
        <w:widowControl w:val="0"/>
        <w:autoSpaceDE w:val="0"/>
        <w:autoSpaceDN w:val="0"/>
        <w:adjustRightInd w:val="0"/>
        <w:ind w:firstLine="0"/>
        <w:rPr>
          <w:rFonts w:cs="Arial"/>
          <w:spacing w:val="10"/>
        </w:rPr>
      </w:pPr>
    </w:p>
    <w:p w14:paraId="42D9ACA3" w14:textId="33C0C035" w:rsidR="00C05E94" w:rsidRDefault="00C05E94" w:rsidP="00C05E94">
      <w:pPr>
        <w:widowControl w:val="0"/>
        <w:autoSpaceDE w:val="0"/>
        <w:autoSpaceDN w:val="0"/>
        <w:adjustRightInd w:val="0"/>
        <w:ind w:firstLine="0"/>
        <w:rPr>
          <w:rFonts w:cs="Arial"/>
          <w:spacing w:val="10"/>
        </w:rPr>
      </w:pPr>
    </w:p>
    <w:p w14:paraId="049A86AD" w14:textId="372D5106" w:rsidR="00C05E94" w:rsidRDefault="00C05E94" w:rsidP="00C05E94">
      <w:pPr>
        <w:widowControl w:val="0"/>
        <w:autoSpaceDE w:val="0"/>
        <w:autoSpaceDN w:val="0"/>
        <w:adjustRightInd w:val="0"/>
        <w:ind w:firstLine="0"/>
        <w:rPr>
          <w:rFonts w:cs="Arial"/>
          <w:spacing w:val="10"/>
        </w:rPr>
      </w:pPr>
    </w:p>
    <w:p w14:paraId="608A132B" w14:textId="77777777" w:rsidR="00C05E94" w:rsidRPr="009A15C5" w:rsidRDefault="00C05E94" w:rsidP="00C05E94">
      <w:pPr>
        <w:widowControl w:val="0"/>
        <w:autoSpaceDE w:val="0"/>
        <w:autoSpaceDN w:val="0"/>
        <w:adjustRightInd w:val="0"/>
        <w:ind w:firstLine="0"/>
        <w:rPr>
          <w:rFonts w:cs="Arial"/>
          <w:spacing w:val="10"/>
        </w:rPr>
      </w:pPr>
    </w:p>
    <w:sectPr w:rsidR="00C05E94" w:rsidRPr="009A15C5" w:rsidSect="007658D0">
      <w:pgSz w:w="11906" w:h="16838"/>
      <w:pgMar w:top="1021" w:right="1021" w:bottom="851" w:left="1021" w:header="709" w:footer="3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7DE9" w14:textId="77777777" w:rsidR="008F078A" w:rsidRDefault="008F078A" w:rsidP="00D22BC9">
      <w:r>
        <w:separator/>
      </w:r>
    </w:p>
    <w:p w14:paraId="60574A67" w14:textId="77777777" w:rsidR="008F078A" w:rsidRDefault="008F078A" w:rsidP="00D22BC9"/>
    <w:p w14:paraId="0FCE4DE1" w14:textId="77777777" w:rsidR="008F078A" w:rsidRDefault="008F078A" w:rsidP="00D22BC9"/>
    <w:p w14:paraId="788E58E6" w14:textId="77777777" w:rsidR="008F078A" w:rsidRDefault="008F078A" w:rsidP="00D22BC9"/>
  </w:endnote>
  <w:endnote w:type="continuationSeparator" w:id="0">
    <w:p w14:paraId="6A1E61A4" w14:textId="77777777" w:rsidR="008F078A" w:rsidRDefault="008F078A" w:rsidP="00D22BC9">
      <w:r>
        <w:continuationSeparator/>
      </w:r>
    </w:p>
    <w:p w14:paraId="2A94B9EE" w14:textId="77777777" w:rsidR="008F078A" w:rsidRDefault="008F078A" w:rsidP="00D22BC9"/>
    <w:p w14:paraId="26ADA1C6" w14:textId="77777777" w:rsidR="008F078A" w:rsidRDefault="008F078A" w:rsidP="00D22BC9"/>
    <w:p w14:paraId="6E23F940" w14:textId="77777777" w:rsidR="008F078A" w:rsidRDefault="008F078A" w:rsidP="00D22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190397"/>
      <w:docPartObj>
        <w:docPartGallery w:val="Page Numbers (Bottom of Page)"/>
        <w:docPartUnique/>
      </w:docPartObj>
    </w:sdtPr>
    <w:sdtEndPr/>
    <w:sdtContent>
      <w:tbl>
        <w:tblPr>
          <w:tblW w:w="5143" w:type="pct"/>
          <w:tblCellMar>
            <w:left w:w="0" w:type="dxa"/>
            <w:right w:w="0" w:type="dxa"/>
          </w:tblCellMar>
          <w:tblLook w:val="04A0" w:firstRow="1" w:lastRow="0" w:firstColumn="1" w:lastColumn="0" w:noHBand="0" w:noVBand="1"/>
        </w:tblPr>
        <w:tblGrid>
          <w:gridCol w:w="4872"/>
          <w:gridCol w:w="406"/>
          <w:gridCol w:w="4868"/>
        </w:tblGrid>
        <w:tr w:rsidR="00F27F9C" w:rsidRPr="00F27F9C" w14:paraId="62721B17" w14:textId="77777777" w:rsidTr="008A612B">
          <w:trPr>
            <w:trHeight w:val="339"/>
          </w:trPr>
          <w:tc>
            <w:tcPr>
              <w:tcW w:w="2401" w:type="pct"/>
            </w:tcPr>
            <w:p w14:paraId="307F5F4F" w14:textId="2AA3C273" w:rsidR="00F27F9C" w:rsidRDefault="004C6474" w:rsidP="00F27F9C">
              <w:pPr>
                <w:tabs>
                  <w:tab w:val="center" w:pos="4536"/>
                  <w:tab w:val="right" w:pos="9072"/>
                </w:tabs>
                <w:ind w:left="567" w:firstLine="0"/>
              </w:pPr>
              <w:r>
                <w:t>Convention mission d’inspection – CDG 50</w:t>
              </w:r>
            </w:p>
            <w:p w14:paraId="1A6A30EA" w14:textId="1A7909F3" w:rsidR="00F87C96" w:rsidRPr="00F27F9C" w:rsidRDefault="00F87C96" w:rsidP="00F27F9C">
              <w:pPr>
                <w:tabs>
                  <w:tab w:val="center" w:pos="4536"/>
                  <w:tab w:val="right" w:pos="9072"/>
                </w:tabs>
                <w:ind w:left="567" w:firstLine="0"/>
                <w:rPr>
                  <w:caps/>
                  <w:color w:val="C9435B" w:themeColor="accent1"/>
                  <w:sz w:val="18"/>
                  <w:szCs w:val="18"/>
                </w:rPr>
              </w:pPr>
            </w:p>
          </w:tc>
          <w:tc>
            <w:tcPr>
              <w:tcW w:w="200" w:type="pct"/>
            </w:tcPr>
            <w:p w14:paraId="76E34F88" w14:textId="77777777" w:rsidR="00F27F9C" w:rsidRPr="00F27F9C" w:rsidRDefault="00F27F9C" w:rsidP="00F27F9C">
              <w:pPr>
                <w:tabs>
                  <w:tab w:val="center" w:pos="4536"/>
                  <w:tab w:val="right" w:pos="9072"/>
                </w:tabs>
                <w:rPr>
                  <w:caps/>
                  <w:color w:val="C9435B" w:themeColor="accent1"/>
                  <w:sz w:val="18"/>
                  <w:szCs w:val="18"/>
                </w:rPr>
              </w:pPr>
            </w:p>
          </w:tc>
          <w:tc>
            <w:tcPr>
              <w:tcW w:w="2399" w:type="pct"/>
            </w:tcPr>
            <w:p w14:paraId="096EFC09" w14:textId="77777777" w:rsidR="00F27F9C" w:rsidRPr="00F27F9C" w:rsidRDefault="00F27F9C" w:rsidP="00F27F9C">
              <w:pPr>
                <w:tabs>
                  <w:tab w:val="center" w:pos="4536"/>
                  <w:tab w:val="right" w:pos="9072"/>
                </w:tabs>
                <w:ind w:left="3069"/>
                <w:rPr>
                  <w:b/>
                  <w:bCs/>
                  <w:caps/>
                  <w:color w:val="62386A"/>
                  <w:sz w:val="18"/>
                  <w:szCs w:val="18"/>
                </w:rPr>
              </w:pPr>
              <w:r w:rsidRPr="00F27F9C">
                <w:rPr>
                  <w:b/>
                  <w:bCs/>
                  <w:caps/>
                  <w:color w:val="62386A"/>
                  <w:sz w:val="18"/>
                  <w:szCs w:val="18"/>
                </w:rPr>
                <w:t xml:space="preserve"> </w:t>
              </w:r>
              <w:r w:rsidRPr="00F27F9C">
                <w:rPr>
                  <w:b/>
                  <w:bCs/>
                  <w:caps/>
                  <w:color w:val="62386A"/>
                  <w:sz w:val="18"/>
                  <w:szCs w:val="18"/>
                </w:rPr>
                <w:fldChar w:fldCharType="begin"/>
              </w:r>
              <w:r w:rsidRPr="00F27F9C">
                <w:rPr>
                  <w:b/>
                  <w:bCs/>
                  <w:caps/>
                  <w:color w:val="62386A"/>
                  <w:sz w:val="18"/>
                  <w:szCs w:val="18"/>
                </w:rPr>
                <w:instrText>PAGE   \* MERGEFORMAT</w:instrText>
              </w:r>
              <w:r w:rsidRPr="00F27F9C">
                <w:rPr>
                  <w:b/>
                  <w:bCs/>
                  <w:caps/>
                  <w:color w:val="62386A"/>
                  <w:sz w:val="18"/>
                  <w:szCs w:val="18"/>
                </w:rPr>
                <w:fldChar w:fldCharType="separate"/>
              </w:r>
              <w:r w:rsidRPr="00F27F9C">
                <w:rPr>
                  <w:b/>
                  <w:bCs/>
                  <w:caps/>
                  <w:color w:val="62386A"/>
                  <w:sz w:val="18"/>
                  <w:szCs w:val="18"/>
                </w:rPr>
                <w:t>1</w:t>
              </w:r>
              <w:r w:rsidRPr="00F27F9C">
                <w:rPr>
                  <w:b/>
                  <w:bCs/>
                  <w:caps/>
                  <w:color w:val="62386A"/>
                  <w:sz w:val="18"/>
                  <w:szCs w:val="18"/>
                </w:rPr>
                <w:fldChar w:fldCharType="end"/>
              </w:r>
              <w:r w:rsidRPr="00F27F9C">
                <w:rPr>
                  <w:b/>
                  <w:bCs/>
                  <w:caps/>
                  <w:color w:val="62386A"/>
                  <w:sz w:val="18"/>
                  <w:szCs w:val="18"/>
                </w:rPr>
                <w:t xml:space="preserve"> | </w:t>
              </w:r>
              <w:r w:rsidRPr="00F27F9C">
                <w:rPr>
                  <w:b/>
                  <w:bCs/>
                  <w:caps/>
                  <w:color w:val="62386A"/>
                  <w:sz w:val="18"/>
                  <w:szCs w:val="18"/>
                </w:rPr>
                <w:fldChar w:fldCharType="begin"/>
              </w:r>
              <w:r w:rsidRPr="00F27F9C">
                <w:rPr>
                  <w:b/>
                  <w:bCs/>
                  <w:caps/>
                  <w:color w:val="62386A"/>
                  <w:sz w:val="18"/>
                  <w:szCs w:val="18"/>
                </w:rPr>
                <w:instrText>NUMPAGES  \* Arabic  \* MERGEFORMAT</w:instrText>
              </w:r>
              <w:r w:rsidRPr="00F27F9C">
                <w:rPr>
                  <w:b/>
                  <w:bCs/>
                  <w:caps/>
                  <w:color w:val="62386A"/>
                  <w:sz w:val="18"/>
                  <w:szCs w:val="18"/>
                </w:rPr>
                <w:fldChar w:fldCharType="separate"/>
              </w:r>
              <w:r w:rsidRPr="00F27F9C">
                <w:rPr>
                  <w:b/>
                  <w:bCs/>
                  <w:caps/>
                  <w:color w:val="62386A"/>
                  <w:sz w:val="18"/>
                  <w:szCs w:val="18"/>
                </w:rPr>
                <w:t>1</w:t>
              </w:r>
              <w:r w:rsidRPr="00F27F9C">
                <w:rPr>
                  <w:b/>
                  <w:bCs/>
                  <w:caps/>
                  <w:color w:val="62386A"/>
                  <w:sz w:val="18"/>
                  <w:szCs w:val="18"/>
                </w:rPr>
                <w:fldChar w:fldCharType="end"/>
              </w:r>
            </w:p>
            <w:p w14:paraId="01C7A0D7" w14:textId="77777777" w:rsidR="00F27F9C" w:rsidRPr="00F27F9C" w:rsidRDefault="00F27F9C" w:rsidP="00F27F9C">
              <w:pPr>
                <w:tabs>
                  <w:tab w:val="center" w:pos="4536"/>
                  <w:tab w:val="right" w:pos="9072"/>
                </w:tabs>
                <w:jc w:val="right"/>
                <w:rPr>
                  <w:caps/>
                  <w:color w:val="C9435B" w:themeColor="accent1"/>
                  <w:sz w:val="18"/>
                  <w:szCs w:val="18"/>
                </w:rPr>
              </w:pPr>
            </w:p>
          </w:tc>
        </w:tr>
      </w:tbl>
      <w:p w14:paraId="2DFBD333" w14:textId="329CF5C8" w:rsidR="00561856" w:rsidRPr="00636248" w:rsidRDefault="00A30CBA" w:rsidP="00D22BC9">
        <w:pPr>
          <w:pStyle w:val="Pieddepage"/>
          <w:tabs>
            <w:tab w:val="clear" w:pos="4536"/>
            <w:tab w:val="center" w:pos="2835"/>
          </w:tabs>
          <w:spacing w:line="240" w:lineRule="auto"/>
          <w:ind w:firstLine="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3" w:type="pct"/>
      <w:tblCellMar>
        <w:left w:w="0" w:type="dxa"/>
        <w:right w:w="0" w:type="dxa"/>
      </w:tblCellMar>
      <w:tblLook w:val="04A0" w:firstRow="1" w:lastRow="0" w:firstColumn="1" w:lastColumn="0" w:noHBand="0" w:noVBand="1"/>
    </w:tblPr>
    <w:tblGrid>
      <w:gridCol w:w="4872"/>
      <w:gridCol w:w="406"/>
      <w:gridCol w:w="4868"/>
    </w:tblGrid>
    <w:tr w:rsidR="003078E7" w14:paraId="13F4239E" w14:textId="77777777" w:rsidTr="00932993">
      <w:trPr>
        <w:trHeight w:val="339"/>
      </w:trPr>
      <w:tc>
        <w:tcPr>
          <w:tcW w:w="2401" w:type="pct"/>
        </w:tcPr>
        <w:p w14:paraId="7D38CD2C" w14:textId="3F2C7DE4" w:rsidR="003078E7" w:rsidRPr="003078E7" w:rsidRDefault="003078E7" w:rsidP="003078E7">
          <w:pPr>
            <w:pStyle w:val="Pieddepage"/>
            <w:ind w:left="567" w:firstLine="0"/>
            <w:rPr>
              <w:caps/>
              <w:color w:val="C9435B" w:themeColor="accent1"/>
              <w:sz w:val="18"/>
              <w:szCs w:val="18"/>
            </w:rPr>
          </w:pPr>
          <w:bookmarkStart w:id="0" w:name="_Hlk125617275"/>
          <w:r w:rsidRPr="003078E7">
            <w:rPr>
              <w:caps/>
              <w:color w:val="62386A"/>
              <w:sz w:val="18"/>
              <w:szCs w:val="18"/>
            </w:rPr>
            <w:t>Bureau</w:t>
          </w:r>
          <w:r w:rsidR="00765400">
            <w:rPr>
              <w:caps/>
              <w:color w:val="62386A"/>
              <w:sz w:val="18"/>
              <w:szCs w:val="18"/>
            </w:rPr>
            <w:t xml:space="preserve">/CA </w:t>
          </w:r>
          <w:r w:rsidRPr="003078E7">
            <w:rPr>
              <w:caps/>
              <w:color w:val="62386A"/>
              <w:sz w:val="18"/>
              <w:szCs w:val="18"/>
            </w:rPr>
            <w:t xml:space="preserve">– </w:t>
          </w:r>
          <w:r w:rsidR="00765400">
            <w:rPr>
              <w:caps/>
              <w:color w:val="62386A"/>
              <w:sz w:val="18"/>
              <w:szCs w:val="18"/>
            </w:rPr>
            <w:t>jour</w:t>
          </w:r>
          <w:r w:rsidRPr="003078E7">
            <w:rPr>
              <w:caps/>
              <w:color w:val="62386A"/>
              <w:sz w:val="18"/>
              <w:szCs w:val="18"/>
            </w:rPr>
            <w:t xml:space="preserve"> </w:t>
          </w:r>
          <w:r w:rsidR="00765400">
            <w:rPr>
              <w:caps/>
              <w:color w:val="62386A"/>
              <w:sz w:val="18"/>
              <w:szCs w:val="18"/>
            </w:rPr>
            <w:t>mois</w:t>
          </w:r>
          <w:r w:rsidRPr="003078E7">
            <w:rPr>
              <w:caps/>
              <w:color w:val="62386A"/>
              <w:sz w:val="18"/>
              <w:szCs w:val="18"/>
            </w:rPr>
            <w:t xml:space="preserve"> </w:t>
          </w:r>
          <w:r w:rsidR="00765400">
            <w:rPr>
              <w:caps/>
              <w:color w:val="62386A"/>
              <w:sz w:val="18"/>
              <w:szCs w:val="18"/>
            </w:rPr>
            <w:t>annee</w:t>
          </w:r>
        </w:p>
      </w:tc>
      <w:tc>
        <w:tcPr>
          <w:tcW w:w="200" w:type="pct"/>
        </w:tcPr>
        <w:p w14:paraId="0724061A" w14:textId="77777777" w:rsidR="003078E7" w:rsidRDefault="003078E7">
          <w:pPr>
            <w:pStyle w:val="Pieddepage"/>
            <w:rPr>
              <w:caps/>
              <w:color w:val="C9435B" w:themeColor="accent1"/>
              <w:sz w:val="18"/>
              <w:szCs w:val="18"/>
            </w:rPr>
          </w:pPr>
        </w:p>
      </w:tc>
      <w:tc>
        <w:tcPr>
          <w:tcW w:w="2399" w:type="pct"/>
        </w:tcPr>
        <w:p w14:paraId="5822FE29" w14:textId="728B5CEA" w:rsidR="003078E7" w:rsidRPr="00762573" w:rsidRDefault="003078E7" w:rsidP="003078E7">
          <w:pPr>
            <w:pStyle w:val="Pieddepage"/>
            <w:ind w:left="3069"/>
            <w:rPr>
              <w:b/>
              <w:bCs/>
              <w:caps/>
              <w:color w:val="62386A"/>
              <w:sz w:val="18"/>
              <w:szCs w:val="18"/>
            </w:rPr>
          </w:pPr>
          <w:r w:rsidRPr="003078E7">
            <w:rPr>
              <w:caps/>
              <w:color w:val="62386A"/>
              <w:sz w:val="18"/>
              <w:szCs w:val="18"/>
            </w:rPr>
            <w:t xml:space="preserve"> </w:t>
          </w:r>
          <w:r w:rsidRPr="00762573">
            <w:rPr>
              <w:b/>
              <w:bCs/>
              <w:caps/>
              <w:color w:val="62386A"/>
              <w:sz w:val="18"/>
              <w:szCs w:val="18"/>
            </w:rPr>
            <w:fldChar w:fldCharType="begin"/>
          </w:r>
          <w:r w:rsidRPr="00762573">
            <w:rPr>
              <w:b/>
              <w:bCs/>
              <w:caps/>
              <w:color w:val="62386A"/>
              <w:sz w:val="18"/>
              <w:szCs w:val="18"/>
            </w:rPr>
            <w:instrText>PAGE   \* MERGEFORMAT</w:instrText>
          </w:r>
          <w:r w:rsidRPr="00762573">
            <w:rPr>
              <w:b/>
              <w:bCs/>
              <w:caps/>
              <w:color w:val="62386A"/>
              <w:sz w:val="18"/>
              <w:szCs w:val="18"/>
            </w:rPr>
            <w:fldChar w:fldCharType="separate"/>
          </w:r>
          <w:r w:rsidRPr="00762573">
            <w:rPr>
              <w:b/>
              <w:bCs/>
              <w:caps/>
              <w:color w:val="62386A"/>
              <w:sz w:val="18"/>
              <w:szCs w:val="18"/>
            </w:rPr>
            <w:t>1</w:t>
          </w:r>
          <w:r w:rsidRPr="00762573">
            <w:rPr>
              <w:b/>
              <w:bCs/>
              <w:caps/>
              <w:color w:val="62386A"/>
              <w:sz w:val="18"/>
              <w:szCs w:val="18"/>
            </w:rPr>
            <w:fldChar w:fldCharType="end"/>
          </w:r>
          <w:r w:rsidRPr="00762573">
            <w:rPr>
              <w:b/>
              <w:bCs/>
              <w:caps/>
              <w:color w:val="62386A"/>
              <w:sz w:val="18"/>
              <w:szCs w:val="18"/>
            </w:rPr>
            <w:t xml:space="preserve"> | </w:t>
          </w:r>
          <w:r w:rsidRPr="00762573">
            <w:rPr>
              <w:b/>
              <w:bCs/>
              <w:caps/>
              <w:color w:val="62386A"/>
              <w:sz w:val="18"/>
              <w:szCs w:val="18"/>
            </w:rPr>
            <w:fldChar w:fldCharType="begin"/>
          </w:r>
          <w:r w:rsidRPr="00762573">
            <w:rPr>
              <w:b/>
              <w:bCs/>
              <w:caps/>
              <w:color w:val="62386A"/>
              <w:sz w:val="18"/>
              <w:szCs w:val="18"/>
            </w:rPr>
            <w:instrText>NUMPAGES  \* Arabic  \* MERGEFORMAT</w:instrText>
          </w:r>
          <w:r w:rsidRPr="00762573">
            <w:rPr>
              <w:b/>
              <w:bCs/>
              <w:caps/>
              <w:color w:val="62386A"/>
              <w:sz w:val="18"/>
              <w:szCs w:val="18"/>
            </w:rPr>
            <w:fldChar w:fldCharType="separate"/>
          </w:r>
          <w:r w:rsidRPr="00762573">
            <w:rPr>
              <w:b/>
              <w:bCs/>
              <w:caps/>
              <w:color w:val="62386A"/>
              <w:sz w:val="18"/>
              <w:szCs w:val="18"/>
            </w:rPr>
            <w:t>1</w:t>
          </w:r>
          <w:r w:rsidRPr="00762573">
            <w:rPr>
              <w:b/>
              <w:bCs/>
              <w:caps/>
              <w:color w:val="62386A"/>
              <w:sz w:val="18"/>
              <w:szCs w:val="18"/>
            </w:rPr>
            <w:fldChar w:fldCharType="end"/>
          </w:r>
        </w:p>
        <w:p w14:paraId="0C0AC354" w14:textId="79463BA9" w:rsidR="003078E7" w:rsidRDefault="003078E7">
          <w:pPr>
            <w:pStyle w:val="Pieddepage"/>
            <w:jc w:val="right"/>
            <w:rPr>
              <w:caps/>
              <w:color w:val="C9435B" w:themeColor="accent1"/>
              <w:sz w:val="18"/>
              <w:szCs w:val="18"/>
            </w:rPr>
          </w:pPr>
        </w:p>
      </w:tc>
    </w:tr>
    <w:bookmarkEnd w:id="0"/>
  </w:tbl>
  <w:p w14:paraId="0E876D84" w14:textId="371106E7" w:rsidR="003078E7" w:rsidRDefault="003078E7" w:rsidP="00762573">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A135F" w14:textId="77777777" w:rsidR="008F078A" w:rsidRDefault="008F078A" w:rsidP="00D22BC9">
      <w:r>
        <w:separator/>
      </w:r>
    </w:p>
    <w:p w14:paraId="44C60BBD" w14:textId="77777777" w:rsidR="008F078A" w:rsidRDefault="008F078A" w:rsidP="00D22BC9"/>
    <w:p w14:paraId="7CBD1E9C" w14:textId="77777777" w:rsidR="008F078A" w:rsidRDefault="008F078A" w:rsidP="00D22BC9"/>
    <w:p w14:paraId="7E4C356A" w14:textId="77777777" w:rsidR="008F078A" w:rsidRDefault="008F078A" w:rsidP="00D22BC9"/>
  </w:footnote>
  <w:footnote w:type="continuationSeparator" w:id="0">
    <w:p w14:paraId="331AF20B" w14:textId="77777777" w:rsidR="008F078A" w:rsidRDefault="008F078A" w:rsidP="00D22BC9">
      <w:r>
        <w:continuationSeparator/>
      </w:r>
    </w:p>
    <w:p w14:paraId="2BC45262" w14:textId="77777777" w:rsidR="008F078A" w:rsidRDefault="008F078A" w:rsidP="00D22BC9"/>
    <w:p w14:paraId="259950E5" w14:textId="77777777" w:rsidR="008F078A" w:rsidRDefault="008F078A" w:rsidP="00D22BC9"/>
    <w:p w14:paraId="05C12C20" w14:textId="77777777" w:rsidR="008F078A" w:rsidRDefault="008F078A" w:rsidP="00D22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A7FA" w14:textId="71F3D6FB" w:rsidR="00F27F9C" w:rsidRDefault="00D4702F">
    <w:pPr>
      <w:pStyle w:val="En-tte"/>
    </w:pPr>
    <w:r>
      <w:rPr>
        <w:noProof/>
      </w:rPr>
      <w:drawing>
        <wp:anchor distT="0" distB="0" distL="114300" distR="114300" simplePos="0" relativeHeight="251661312" behindDoc="0" locked="0" layoutInCell="1" allowOverlap="1" wp14:anchorId="21803C81" wp14:editId="6D4B6C00">
          <wp:simplePos x="0" y="0"/>
          <wp:positionH relativeFrom="margin">
            <wp:posOffset>4618990</wp:posOffset>
          </wp:positionH>
          <wp:positionV relativeFrom="paragraph">
            <wp:posOffset>-231140</wp:posOffset>
          </wp:positionV>
          <wp:extent cx="1987550" cy="885825"/>
          <wp:effectExtent l="0" t="0" r="0" b="9525"/>
          <wp:wrapTopAndBottom/>
          <wp:docPr id="9" name="Image 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87550"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EB7D" w14:textId="0113911D" w:rsidR="00F31513" w:rsidRDefault="00F31513">
    <w:pPr>
      <w:pStyle w:val="En-tte"/>
    </w:pPr>
    <w:r>
      <w:rPr>
        <w:noProof/>
      </w:rPr>
      <w:drawing>
        <wp:anchor distT="0" distB="0" distL="114300" distR="114300" simplePos="0" relativeHeight="251658240" behindDoc="0" locked="0" layoutInCell="1" allowOverlap="1" wp14:anchorId="66B2B809" wp14:editId="7E6A7504">
          <wp:simplePos x="0" y="0"/>
          <wp:positionH relativeFrom="margin">
            <wp:posOffset>4537075</wp:posOffset>
          </wp:positionH>
          <wp:positionV relativeFrom="paragraph">
            <wp:posOffset>-127000</wp:posOffset>
          </wp:positionV>
          <wp:extent cx="1987550" cy="885825"/>
          <wp:effectExtent l="0" t="0" r="0" b="9525"/>
          <wp:wrapTopAndBottom/>
          <wp:docPr id="10" name="Image 1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87550"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3C46"/>
    <w:multiLevelType w:val="hybridMultilevel"/>
    <w:tmpl w:val="801C215E"/>
    <w:lvl w:ilvl="0" w:tplc="FFFFFFFF">
      <w:start w:val="1"/>
      <w:numFmt w:val="decimal"/>
      <w:lvlText w:val="%1."/>
      <w:lvlJc w:val="left"/>
      <w:pPr>
        <w:ind w:left="502" w:hanging="360"/>
      </w:pPr>
      <w:rPr>
        <w:rFonts w:hint="default"/>
        <w:color w:val="629DD1"/>
      </w:rPr>
    </w:lvl>
    <w:lvl w:ilvl="1" w:tplc="040C0001">
      <w:start w:val="1"/>
      <w:numFmt w:val="bullet"/>
      <w:lvlText w:val=""/>
      <w:lvlJc w:val="left"/>
      <w:pPr>
        <w:ind w:left="1211" w:hanging="360"/>
      </w:pPr>
      <w:rPr>
        <w:rFonts w:ascii="Symbol" w:hAnsi="Symbol" w:hint="default"/>
      </w:rPr>
    </w:lvl>
    <w:lvl w:ilvl="2" w:tplc="68503BBC">
      <w:start w:val="1"/>
      <w:numFmt w:val="bullet"/>
      <w:lvlText w:val="-"/>
      <w:lvlJc w:val="left"/>
      <w:pPr>
        <w:ind w:left="2122" w:hanging="360"/>
      </w:pPr>
      <w:rPr>
        <w:rFonts w:ascii="Tahoma" w:eastAsia="Times New Roman" w:hAnsi="Tahoma" w:cs="Tahoma" w:hint="default"/>
      </w:r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DC85FE9"/>
    <w:multiLevelType w:val="multilevel"/>
    <w:tmpl w:val="620E43B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B67F2D"/>
    <w:multiLevelType w:val="hybridMultilevel"/>
    <w:tmpl w:val="9FF06A24"/>
    <w:lvl w:ilvl="0" w:tplc="46128436">
      <w:start w:val="1"/>
      <w:numFmt w:val="decimalZero"/>
      <w:pStyle w:val="Titre1"/>
      <w:lvlText w:val="%1."/>
      <w:lvlJc w:val="left"/>
      <w:pPr>
        <w:ind w:left="808" w:hanging="448"/>
      </w:pPr>
      <w:rPr>
        <w:rFonts w:ascii="Century Gothic" w:hAnsi="Century Gothic" w:hint="default"/>
        <w:color w:val="C9435B"/>
      </w:rPr>
    </w:lvl>
    <w:lvl w:ilvl="1" w:tplc="83ACDABE">
      <w:numFmt w:val="bullet"/>
      <w:lvlText w:val="-"/>
      <w:lvlJc w:val="left"/>
      <w:pPr>
        <w:ind w:left="1644" w:hanging="564"/>
      </w:pPr>
      <w:rPr>
        <w:rFonts w:ascii="Tahoma" w:eastAsiaTheme="minorEastAsia" w:hAnsi="Tahoma" w:cs="Tahoma" w:hint="default"/>
      </w:rPr>
    </w:lvl>
    <w:lvl w:ilvl="2" w:tplc="6A34A8A2">
      <w:start w:val="3"/>
      <w:numFmt w:val="bullet"/>
      <w:lvlText w:val="•"/>
      <w:lvlJc w:val="left"/>
      <w:pPr>
        <w:ind w:left="2340" w:hanging="360"/>
      </w:pPr>
      <w:rPr>
        <w:rFonts w:ascii="Tahoma" w:eastAsia="Times New Roman" w:hAnsi="Tahoma" w:cs="Tahoma"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6856C1"/>
    <w:multiLevelType w:val="multilevel"/>
    <w:tmpl w:val="DD6407C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8400EC"/>
    <w:multiLevelType w:val="hybridMultilevel"/>
    <w:tmpl w:val="1B5E64E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2106882"/>
    <w:multiLevelType w:val="hybridMultilevel"/>
    <w:tmpl w:val="AC8C17B0"/>
    <w:lvl w:ilvl="0" w:tplc="040C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6" w15:restartNumberingAfterBreak="0">
    <w:nsid w:val="28A04D56"/>
    <w:multiLevelType w:val="multilevel"/>
    <w:tmpl w:val="47FCDC1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F155D1"/>
    <w:multiLevelType w:val="multilevel"/>
    <w:tmpl w:val="0F1E645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F02BDD"/>
    <w:multiLevelType w:val="hybridMultilevel"/>
    <w:tmpl w:val="EA3EF41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37BE31A6"/>
    <w:multiLevelType w:val="hybridMultilevel"/>
    <w:tmpl w:val="63E84462"/>
    <w:lvl w:ilvl="0" w:tplc="423C4556">
      <w:start w:val="9"/>
      <w:numFmt w:val="bullet"/>
      <w:lvlText w:val="-"/>
      <w:lvlJc w:val="left"/>
      <w:pPr>
        <w:ind w:left="1211" w:hanging="360"/>
      </w:pPr>
      <w:rPr>
        <w:rFonts w:ascii="Century Gothic" w:eastAsiaTheme="minorEastAsia" w:hAnsi="Century Gothic" w:cs="Tahoma"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15:restartNumberingAfterBreak="0">
    <w:nsid w:val="3B0E4515"/>
    <w:multiLevelType w:val="hybridMultilevel"/>
    <w:tmpl w:val="083ADE16"/>
    <w:lvl w:ilvl="0" w:tplc="25D01B1C">
      <w:start w:val="1"/>
      <w:numFmt w:val="bullet"/>
      <w:lvlText w:val=""/>
      <w:lvlJc w:val="left"/>
      <w:pPr>
        <w:tabs>
          <w:tab w:val="num" w:pos="720"/>
        </w:tabs>
        <w:ind w:left="720" w:hanging="360"/>
      </w:pPr>
      <w:rPr>
        <w:rFonts w:ascii="Symbol" w:hAnsi="Symbol" w:hint="default"/>
      </w:rPr>
    </w:lvl>
    <w:lvl w:ilvl="1" w:tplc="811232D0" w:tentative="1">
      <w:start w:val="1"/>
      <w:numFmt w:val="bullet"/>
      <w:lvlText w:val="o"/>
      <w:lvlJc w:val="left"/>
      <w:pPr>
        <w:tabs>
          <w:tab w:val="num" w:pos="1440"/>
        </w:tabs>
        <w:ind w:left="1440" w:hanging="360"/>
      </w:pPr>
      <w:rPr>
        <w:rFonts w:ascii="Courier New" w:hAnsi="Courier New" w:cs="Wingdings" w:hint="default"/>
      </w:rPr>
    </w:lvl>
    <w:lvl w:ilvl="2" w:tplc="E4481C0C" w:tentative="1">
      <w:start w:val="1"/>
      <w:numFmt w:val="bullet"/>
      <w:lvlText w:val=""/>
      <w:lvlJc w:val="left"/>
      <w:pPr>
        <w:tabs>
          <w:tab w:val="num" w:pos="2160"/>
        </w:tabs>
        <w:ind w:left="2160" w:hanging="360"/>
      </w:pPr>
      <w:rPr>
        <w:rFonts w:ascii="Wingdings" w:hAnsi="Wingdings" w:hint="default"/>
      </w:rPr>
    </w:lvl>
    <w:lvl w:ilvl="3" w:tplc="575A7F7A" w:tentative="1">
      <w:start w:val="1"/>
      <w:numFmt w:val="bullet"/>
      <w:lvlText w:val=""/>
      <w:lvlJc w:val="left"/>
      <w:pPr>
        <w:tabs>
          <w:tab w:val="num" w:pos="2880"/>
        </w:tabs>
        <w:ind w:left="2880" w:hanging="360"/>
      </w:pPr>
      <w:rPr>
        <w:rFonts w:ascii="Symbol" w:hAnsi="Symbol" w:hint="default"/>
      </w:rPr>
    </w:lvl>
    <w:lvl w:ilvl="4" w:tplc="D230276A" w:tentative="1">
      <w:start w:val="1"/>
      <w:numFmt w:val="bullet"/>
      <w:lvlText w:val="o"/>
      <w:lvlJc w:val="left"/>
      <w:pPr>
        <w:tabs>
          <w:tab w:val="num" w:pos="3600"/>
        </w:tabs>
        <w:ind w:left="3600" w:hanging="360"/>
      </w:pPr>
      <w:rPr>
        <w:rFonts w:ascii="Courier New" w:hAnsi="Courier New" w:cs="Wingdings" w:hint="default"/>
      </w:rPr>
    </w:lvl>
    <w:lvl w:ilvl="5" w:tplc="94089570" w:tentative="1">
      <w:start w:val="1"/>
      <w:numFmt w:val="bullet"/>
      <w:lvlText w:val=""/>
      <w:lvlJc w:val="left"/>
      <w:pPr>
        <w:tabs>
          <w:tab w:val="num" w:pos="4320"/>
        </w:tabs>
        <w:ind w:left="4320" w:hanging="360"/>
      </w:pPr>
      <w:rPr>
        <w:rFonts w:ascii="Wingdings" w:hAnsi="Wingdings" w:hint="default"/>
      </w:rPr>
    </w:lvl>
    <w:lvl w:ilvl="6" w:tplc="88B87D80" w:tentative="1">
      <w:start w:val="1"/>
      <w:numFmt w:val="bullet"/>
      <w:lvlText w:val=""/>
      <w:lvlJc w:val="left"/>
      <w:pPr>
        <w:tabs>
          <w:tab w:val="num" w:pos="5040"/>
        </w:tabs>
        <w:ind w:left="5040" w:hanging="360"/>
      </w:pPr>
      <w:rPr>
        <w:rFonts w:ascii="Symbol" w:hAnsi="Symbol" w:hint="default"/>
      </w:rPr>
    </w:lvl>
    <w:lvl w:ilvl="7" w:tplc="3126C5CE" w:tentative="1">
      <w:start w:val="1"/>
      <w:numFmt w:val="bullet"/>
      <w:lvlText w:val="o"/>
      <w:lvlJc w:val="left"/>
      <w:pPr>
        <w:tabs>
          <w:tab w:val="num" w:pos="5760"/>
        </w:tabs>
        <w:ind w:left="5760" w:hanging="360"/>
      </w:pPr>
      <w:rPr>
        <w:rFonts w:ascii="Courier New" w:hAnsi="Courier New" w:cs="Wingdings" w:hint="default"/>
      </w:rPr>
    </w:lvl>
    <w:lvl w:ilvl="8" w:tplc="20B627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A23E3"/>
    <w:multiLevelType w:val="multilevel"/>
    <w:tmpl w:val="CA86073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CD5AAC"/>
    <w:multiLevelType w:val="hybridMultilevel"/>
    <w:tmpl w:val="5FD02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535BFC"/>
    <w:multiLevelType w:val="hybridMultilevel"/>
    <w:tmpl w:val="3FD4257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4" w15:restartNumberingAfterBreak="0">
    <w:nsid w:val="47AE1990"/>
    <w:multiLevelType w:val="hybridMultilevel"/>
    <w:tmpl w:val="A0C2A740"/>
    <w:lvl w:ilvl="0" w:tplc="68503BBC">
      <w:start w:val="1"/>
      <w:numFmt w:val="bullet"/>
      <w:lvlText w:val="-"/>
      <w:lvlJc w:val="left"/>
      <w:pPr>
        <w:ind w:left="1571" w:hanging="360"/>
      </w:pPr>
      <w:rPr>
        <w:rFonts w:ascii="Tahoma" w:eastAsia="Times New Roman" w:hAnsi="Tahoma" w:cs="Tahoma"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15:restartNumberingAfterBreak="0">
    <w:nsid w:val="4836154A"/>
    <w:multiLevelType w:val="multilevel"/>
    <w:tmpl w:val="D03878F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FB0729"/>
    <w:multiLevelType w:val="singleLevel"/>
    <w:tmpl w:val="BCC2F9D8"/>
    <w:lvl w:ilvl="0">
      <w:start w:val="1"/>
      <w:numFmt w:val="decimal"/>
      <w:lvlText w:val="%1)"/>
      <w:lvlJc w:val="left"/>
      <w:pPr>
        <w:tabs>
          <w:tab w:val="num" w:pos="1065"/>
        </w:tabs>
        <w:ind w:left="1065" w:hanging="360"/>
      </w:pPr>
      <w:rPr>
        <w:rFonts w:hint="default"/>
      </w:rPr>
    </w:lvl>
  </w:abstractNum>
  <w:abstractNum w:abstractNumId="17" w15:restartNumberingAfterBreak="0">
    <w:nsid w:val="49601C68"/>
    <w:multiLevelType w:val="hybridMultilevel"/>
    <w:tmpl w:val="3D183894"/>
    <w:lvl w:ilvl="0" w:tplc="040C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8" w15:restartNumberingAfterBreak="0">
    <w:nsid w:val="4A48638C"/>
    <w:multiLevelType w:val="singleLevel"/>
    <w:tmpl w:val="5936F664"/>
    <w:lvl w:ilvl="0">
      <w:start w:val="5"/>
      <w:numFmt w:val="bullet"/>
      <w:lvlText w:val=""/>
      <w:lvlJc w:val="left"/>
      <w:pPr>
        <w:tabs>
          <w:tab w:val="num" w:pos="420"/>
        </w:tabs>
        <w:ind w:left="420" w:hanging="420"/>
      </w:pPr>
      <w:rPr>
        <w:rFonts w:ascii="Wingdings" w:hAnsi="Wingdings" w:hint="default"/>
      </w:rPr>
    </w:lvl>
  </w:abstractNum>
  <w:abstractNum w:abstractNumId="19" w15:restartNumberingAfterBreak="0">
    <w:nsid w:val="4AAE34A8"/>
    <w:multiLevelType w:val="hybridMultilevel"/>
    <w:tmpl w:val="5C768774"/>
    <w:lvl w:ilvl="0" w:tplc="8146DB8E">
      <w:start w:val="1"/>
      <w:numFmt w:val="decimal"/>
      <w:lvlText w:val="%1."/>
      <w:lvlJc w:val="left"/>
      <w:pPr>
        <w:ind w:left="1571" w:hanging="360"/>
      </w:pPr>
      <w:rPr>
        <w:rFonts w:hint="default"/>
      </w:rPr>
    </w:lvl>
    <w:lvl w:ilvl="1" w:tplc="040C0019">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4B39097F"/>
    <w:multiLevelType w:val="multilevel"/>
    <w:tmpl w:val="129A21B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B06923"/>
    <w:multiLevelType w:val="hybridMultilevel"/>
    <w:tmpl w:val="019E797C"/>
    <w:lvl w:ilvl="0" w:tplc="F1E80B8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2" w15:restartNumberingAfterBreak="0">
    <w:nsid w:val="4C5D56B3"/>
    <w:multiLevelType w:val="multilevel"/>
    <w:tmpl w:val="9134F78C"/>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FD556A6"/>
    <w:multiLevelType w:val="multilevel"/>
    <w:tmpl w:val="AAF0349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01E60D3"/>
    <w:multiLevelType w:val="multilevel"/>
    <w:tmpl w:val="EB64F32C"/>
    <w:lvl w:ilvl="0">
      <w:start w:val="1"/>
      <w:numFmt w:val="bullet"/>
      <w:lvlText w:val="-"/>
      <w:lvlJc w:val="left"/>
      <w:pPr>
        <w:tabs>
          <w:tab w:val="num" w:pos="720"/>
        </w:tabs>
        <w:ind w:left="720" w:hanging="360"/>
      </w:pPr>
      <w:rPr>
        <w:rFonts w:ascii="Courier New" w:hAnsi="Courier New" w:hint="default"/>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41C9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6C1164"/>
    <w:multiLevelType w:val="hybridMultilevel"/>
    <w:tmpl w:val="AE1855BE"/>
    <w:lvl w:ilvl="0" w:tplc="040C0001">
      <w:start w:val="1"/>
      <w:numFmt w:val="bullet"/>
      <w:lvlText w:val=""/>
      <w:lvlJc w:val="left"/>
      <w:pPr>
        <w:ind w:left="1571" w:hanging="360"/>
      </w:pPr>
      <w:rPr>
        <w:rFonts w:ascii="Symbol" w:hAnsi="Symbol" w:hint="default"/>
      </w:rPr>
    </w:lvl>
    <w:lvl w:ilvl="1" w:tplc="040C0001">
      <w:start w:val="1"/>
      <w:numFmt w:val="bullet"/>
      <w:lvlText w:val=""/>
      <w:lvlJc w:val="left"/>
      <w:pPr>
        <w:ind w:left="2291" w:hanging="360"/>
      </w:pPr>
      <w:rPr>
        <w:rFonts w:ascii="Symbol" w:hAnsi="Symbol"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7" w15:restartNumberingAfterBreak="0">
    <w:nsid w:val="558D4E29"/>
    <w:multiLevelType w:val="hybridMultilevel"/>
    <w:tmpl w:val="A0CC5D5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15:restartNumberingAfterBreak="0">
    <w:nsid w:val="5E4F34B4"/>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65504C"/>
    <w:multiLevelType w:val="multilevel"/>
    <w:tmpl w:val="550E4F1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AF64BB"/>
    <w:multiLevelType w:val="multilevel"/>
    <w:tmpl w:val="3A3C701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B93DEF"/>
    <w:multiLevelType w:val="hybridMultilevel"/>
    <w:tmpl w:val="5BAAED3E"/>
    <w:lvl w:ilvl="0" w:tplc="E90E5188">
      <w:start w:val="1"/>
      <w:numFmt w:val="upperLetter"/>
      <w:pStyle w:val="Titre3"/>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2" w15:restartNumberingAfterBreak="0">
    <w:nsid w:val="6281C7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3050CAC"/>
    <w:multiLevelType w:val="singleLevel"/>
    <w:tmpl w:val="040C000F"/>
    <w:lvl w:ilvl="0">
      <w:start w:val="1"/>
      <w:numFmt w:val="decimal"/>
      <w:lvlText w:val="%1."/>
      <w:lvlJc w:val="left"/>
      <w:pPr>
        <w:tabs>
          <w:tab w:val="num" w:pos="360"/>
        </w:tabs>
        <w:ind w:left="360" w:hanging="360"/>
      </w:pPr>
      <w:rPr>
        <w:rFonts w:hint="default"/>
      </w:rPr>
    </w:lvl>
  </w:abstractNum>
  <w:abstractNum w:abstractNumId="34" w15:restartNumberingAfterBreak="0">
    <w:nsid w:val="63E87A66"/>
    <w:multiLevelType w:val="hybridMultilevel"/>
    <w:tmpl w:val="E080433A"/>
    <w:lvl w:ilvl="0" w:tplc="91888512">
      <w:start w:val="1"/>
      <w:numFmt w:val="decimal"/>
      <w:pStyle w:val="Titre2"/>
      <w:lvlText w:val="%1."/>
      <w:lvlJc w:val="left"/>
      <w:pPr>
        <w:ind w:left="360" w:hanging="360"/>
      </w:pPr>
      <w:rPr>
        <w:rFonts w:hint="default"/>
        <w:color w:val="C9435B"/>
      </w:rPr>
    </w:lvl>
    <w:lvl w:ilvl="1" w:tplc="E1CAA9AA">
      <w:start w:val="1"/>
      <w:numFmt w:val="decimal"/>
      <w:lvlText w:val="%2."/>
      <w:lvlJc w:val="left"/>
      <w:pPr>
        <w:ind w:left="1080" w:hanging="360"/>
      </w:pPr>
      <w:rPr>
        <w:rFonts w:ascii="Tahoma" w:eastAsia="Times New Roman" w:hAnsi="Tahoma" w:cs="Tahoma"/>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4375606"/>
    <w:multiLevelType w:val="hybridMultilevel"/>
    <w:tmpl w:val="C1686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117D00"/>
    <w:multiLevelType w:val="hybridMultilevel"/>
    <w:tmpl w:val="345AC8D2"/>
    <w:lvl w:ilvl="0" w:tplc="FFFFFFFF">
      <w:numFmt w:val="bullet"/>
      <w:lvlText w:val="-"/>
      <w:lvlJc w:val="left"/>
      <w:pPr>
        <w:ind w:left="3624" w:hanging="564"/>
      </w:pPr>
      <w:rPr>
        <w:rFonts w:ascii="Tahoma" w:eastAsiaTheme="minorEastAsia" w:hAnsi="Tahoma" w:cs="Tahoma" w:hint="default"/>
      </w:rPr>
    </w:lvl>
    <w:lvl w:ilvl="1" w:tplc="FFFFFFFF" w:tentative="1">
      <w:start w:val="1"/>
      <w:numFmt w:val="bullet"/>
      <w:lvlText w:val="o"/>
      <w:lvlJc w:val="left"/>
      <w:pPr>
        <w:ind w:left="3420" w:hanging="360"/>
      </w:pPr>
      <w:rPr>
        <w:rFonts w:ascii="Courier New" w:hAnsi="Courier New" w:cs="Courier New" w:hint="default"/>
      </w:rPr>
    </w:lvl>
    <w:lvl w:ilvl="2" w:tplc="040C0001">
      <w:start w:val="1"/>
      <w:numFmt w:val="bullet"/>
      <w:lvlText w:val=""/>
      <w:lvlJc w:val="left"/>
      <w:pPr>
        <w:ind w:left="1211" w:hanging="360"/>
      </w:pPr>
      <w:rPr>
        <w:rFonts w:ascii="Symbol" w:hAnsi="Symbol"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7" w15:restartNumberingAfterBreak="0">
    <w:nsid w:val="667F54BC"/>
    <w:multiLevelType w:val="hybridMultilevel"/>
    <w:tmpl w:val="03EE423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8" w15:restartNumberingAfterBreak="0">
    <w:nsid w:val="681E1BC0"/>
    <w:multiLevelType w:val="hybridMultilevel"/>
    <w:tmpl w:val="A70A9746"/>
    <w:lvl w:ilvl="0" w:tplc="CFE2C182">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9" w15:restartNumberingAfterBreak="0">
    <w:nsid w:val="71B75869"/>
    <w:multiLevelType w:val="multilevel"/>
    <w:tmpl w:val="0466025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C32202"/>
    <w:multiLevelType w:val="hybridMultilevel"/>
    <w:tmpl w:val="A246D7A4"/>
    <w:lvl w:ilvl="0" w:tplc="3F40DE5A">
      <w:start w:val="1"/>
      <w:numFmt w:val="bullet"/>
      <w:lvlText w:val=""/>
      <w:lvlJc w:val="left"/>
      <w:pPr>
        <w:tabs>
          <w:tab w:val="num" w:pos="720"/>
        </w:tabs>
        <w:ind w:left="720" w:hanging="360"/>
      </w:pPr>
      <w:rPr>
        <w:rFonts w:ascii="Symbol" w:hAnsi="Symbol" w:hint="default"/>
      </w:rPr>
    </w:lvl>
    <w:lvl w:ilvl="1" w:tplc="E084A30C" w:tentative="1">
      <w:start w:val="1"/>
      <w:numFmt w:val="bullet"/>
      <w:lvlText w:val="o"/>
      <w:lvlJc w:val="left"/>
      <w:pPr>
        <w:tabs>
          <w:tab w:val="num" w:pos="1440"/>
        </w:tabs>
        <w:ind w:left="1440" w:hanging="360"/>
      </w:pPr>
      <w:rPr>
        <w:rFonts w:ascii="Courier New" w:hAnsi="Courier New" w:cs="Wingdings" w:hint="default"/>
      </w:rPr>
    </w:lvl>
    <w:lvl w:ilvl="2" w:tplc="6ED66F8A" w:tentative="1">
      <w:start w:val="1"/>
      <w:numFmt w:val="bullet"/>
      <w:lvlText w:val=""/>
      <w:lvlJc w:val="left"/>
      <w:pPr>
        <w:tabs>
          <w:tab w:val="num" w:pos="2160"/>
        </w:tabs>
        <w:ind w:left="2160" w:hanging="360"/>
      </w:pPr>
      <w:rPr>
        <w:rFonts w:ascii="Wingdings" w:hAnsi="Wingdings" w:hint="default"/>
      </w:rPr>
    </w:lvl>
    <w:lvl w:ilvl="3" w:tplc="5D32E31C" w:tentative="1">
      <w:start w:val="1"/>
      <w:numFmt w:val="bullet"/>
      <w:lvlText w:val=""/>
      <w:lvlJc w:val="left"/>
      <w:pPr>
        <w:tabs>
          <w:tab w:val="num" w:pos="2880"/>
        </w:tabs>
        <w:ind w:left="2880" w:hanging="360"/>
      </w:pPr>
      <w:rPr>
        <w:rFonts w:ascii="Symbol" w:hAnsi="Symbol" w:hint="default"/>
      </w:rPr>
    </w:lvl>
    <w:lvl w:ilvl="4" w:tplc="4F5250FC" w:tentative="1">
      <w:start w:val="1"/>
      <w:numFmt w:val="bullet"/>
      <w:lvlText w:val="o"/>
      <w:lvlJc w:val="left"/>
      <w:pPr>
        <w:tabs>
          <w:tab w:val="num" w:pos="3600"/>
        </w:tabs>
        <w:ind w:left="3600" w:hanging="360"/>
      </w:pPr>
      <w:rPr>
        <w:rFonts w:ascii="Courier New" w:hAnsi="Courier New" w:cs="Wingdings" w:hint="default"/>
      </w:rPr>
    </w:lvl>
    <w:lvl w:ilvl="5" w:tplc="669270FA" w:tentative="1">
      <w:start w:val="1"/>
      <w:numFmt w:val="bullet"/>
      <w:lvlText w:val=""/>
      <w:lvlJc w:val="left"/>
      <w:pPr>
        <w:tabs>
          <w:tab w:val="num" w:pos="4320"/>
        </w:tabs>
        <w:ind w:left="4320" w:hanging="360"/>
      </w:pPr>
      <w:rPr>
        <w:rFonts w:ascii="Wingdings" w:hAnsi="Wingdings" w:hint="default"/>
      </w:rPr>
    </w:lvl>
    <w:lvl w:ilvl="6" w:tplc="869EECA8" w:tentative="1">
      <w:start w:val="1"/>
      <w:numFmt w:val="bullet"/>
      <w:lvlText w:val=""/>
      <w:lvlJc w:val="left"/>
      <w:pPr>
        <w:tabs>
          <w:tab w:val="num" w:pos="5040"/>
        </w:tabs>
        <w:ind w:left="5040" w:hanging="360"/>
      </w:pPr>
      <w:rPr>
        <w:rFonts w:ascii="Symbol" w:hAnsi="Symbol" w:hint="default"/>
      </w:rPr>
    </w:lvl>
    <w:lvl w:ilvl="7" w:tplc="82E04ACC" w:tentative="1">
      <w:start w:val="1"/>
      <w:numFmt w:val="bullet"/>
      <w:lvlText w:val="o"/>
      <w:lvlJc w:val="left"/>
      <w:pPr>
        <w:tabs>
          <w:tab w:val="num" w:pos="5760"/>
        </w:tabs>
        <w:ind w:left="5760" w:hanging="360"/>
      </w:pPr>
      <w:rPr>
        <w:rFonts w:ascii="Courier New" w:hAnsi="Courier New" w:cs="Wingdings" w:hint="default"/>
      </w:rPr>
    </w:lvl>
    <w:lvl w:ilvl="8" w:tplc="C1BE48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333B50"/>
    <w:multiLevelType w:val="multilevel"/>
    <w:tmpl w:val="432AFB12"/>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1754675">
    <w:abstractNumId w:val="2"/>
  </w:num>
  <w:num w:numId="2" w16cid:durableId="788937890">
    <w:abstractNumId w:val="34"/>
  </w:num>
  <w:num w:numId="3" w16cid:durableId="2125148778">
    <w:abstractNumId w:val="31"/>
  </w:num>
  <w:num w:numId="4" w16cid:durableId="679620806">
    <w:abstractNumId w:val="27"/>
  </w:num>
  <w:num w:numId="5" w16cid:durableId="135340737">
    <w:abstractNumId w:val="5"/>
  </w:num>
  <w:num w:numId="6" w16cid:durableId="1591042857">
    <w:abstractNumId w:val="21"/>
  </w:num>
  <w:num w:numId="7" w16cid:durableId="1478644822">
    <w:abstractNumId w:val="19"/>
  </w:num>
  <w:num w:numId="8" w16cid:durableId="2069959835">
    <w:abstractNumId w:val="0"/>
  </w:num>
  <w:num w:numId="9" w16cid:durableId="1894349526">
    <w:abstractNumId w:val="14"/>
  </w:num>
  <w:num w:numId="10" w16cid:durableId="1782799952">
    <w:abstractNumId w:val="37"/>
  </w:num>
  <w:num w:numId="11" w16cid:durableId="1978561587">
    <w:abstractNumId w:val="17"/>
  </w:num>
  <w:num w:numId="12" w16cid:durableId="960843851">
    <w:abstractNumId w:val="36"/>
  </w:num>
  <w:num w:numId="13" w16cid:durableId="733891555">
    <w:abstractNumId w:val="34"/>
    <w:lvlOverride w:ilvl="0">
      <w:startOverride w:val="1"/>
    </w:lvlOverride>
  </w:num>
  <w:num w:numId="14" w16cid:durableId="1366373798">
    <w:abstractNumId w:val="38"/>
  </w:num>
  <w:num w:numId="15" w16cid:durableId="397079">
    <w:abstractNumId w:val="32"/>
  </w:num>
  <w:num w:numId="16" w16cid:durableId="453528400">
    <w:abstractNumId w:val="25"/>
  </w:num>
  <w:num w:numId="17" w16cid:durableId="925963082">
    <w:abstractNumId w:val="9"/>
  </w:num>
  <w:num w:numId="18" w16cid:durableId="2125609992">
    <w:abstractNumId w:val="8"/>
  </w:num>
  <w:num w:numId="19" w16cid:durableId="1673946411">
    <w:abstractNumId w:val="35"/>
  </w:num>
  <w:num w:numId="20" w16cid:durableId="1345086375">
    <w:abstractNumId w:val="13"/>
  </w:num>
  <w:num w:numId="21" w16cid:durableId="1447584258">
    <w:abstractNumId w:val="4"/>
  </w:num>
  <w:num w:numId="22" w16cid:durableId="424495704">
    <w:abstractNumId w:val="26"/>
  </w:num>
  <w:num w:numId="23" w16cid:durableId="2101902168">
    <w:abstractNumId w:val="10"/>
  </w:num>
  <w:num w:numId="24" w16cid:durableId="401177502">
    <w:abstractNumId w:val="40"/>
  </w:num>
  <w:num w:numId="25" w16cid:durableId="863789406">
    <w:abstractNumId w:val="18"/>
  </w:num>
  <w:num w:numId="26" w16cid:durableId="514809480">
    <w:abstractNumId w:val="16"/>
  </w:num>
  <w:num w:numId="27" w16cid:durableId="1265722060">
    <w:abstractNumId w:val="3"/>
  </w:num>
  <w:num w:numId="28" w16cid:durableId="1958943966">
    <w:abstractNumId w:val="15"/>
  </w:num>
  <w:num w:numId="29" w16cid:durableId="392506988">
    <w:abstractNumId w:val="20"/>
  </w:num>
  <w:num w:numId="30" w16cid:durableId="813988618">
    <w:abstractNumId w:val="30"/>
  </w:num>
  <w:num w:numId="31" w16cid:durableId="341906546">
    <w:abstractNumId w:val="22"/>
  </w:num>
  <w:num w:numId="32" w16cid:durableId="381830447">
    <w:abstractNumId w:val="7"/>
  </w:num>
  <w:num w:numId="33" w16cid:durableId="1452936694">
    <w:abstractNumId w:val="11"/>
  </w:num>
  <w:num w:numId="34" w16cid:durableId="1269511165">
    <w:abstractNumId w:val="6"/>
  </w:num>
  <w:num w:numId="35" w16cid:durableId="649940230">
    <w:abstractNumId w:val="23"/>
  </w:num>
  <w:num w:numId="36" w16cid:durableId="714699746">
    <w:abstractNumId w:val="39"/>
  </w:num>
  <w:num w:numId="37" w16cid:durableId="1950089298">
    <w:abstractNumId w:val="29"/>
  </w:num>
  <w:num w:numId="38" w16cid:durableId="2018188106">
    <w:abstractNumId w:val="1"/>
  </w:num>
  <w:num w:numId="39" w16cid:durableId="158469308">
    <w:abstractNumId w:val="41"/>
  </w:num>
  <w:num w:numId="40" w16cid:durableId="832524928">
    <w:abstractNumId w:val="33"/>
  </w:num>
  <w:num w:numId="41" w16cid:durableId="1167939017">
    <w:abstractNumId w:val="28"/>
  </w:num>
  <w:num w:numId="42" w16cid:durableId="19627314">
    <w:abstractNumId w:val="12"/>
  </w:num>
  <w:num w:numId="43" w16cid:durableId="1099787751">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75"/>
    <w:rsid w:val="000024A4"/>
    <w:rsid w:val="0000506D"/>
    <w:rsid w:val="00015F80"/>
    <w:rsid w:val="00016DC9"/>
    <w:rsid w:val="00024986"/>
    <w:rsid w:val="00030705"/>
    <w:rsid w:val="0003305B"/>
    <w:rsid w:val="00037B20"/>
    <w:rsid w:val="00040762"/>
    <w:rsid w:val="00041477"/>
    <w:rsid w:val="000430FB"/>
    <w:rsid w:val="0005050E"/>
    <w:rsid w:val="000576FE"/>
    <w:rsid w:val="0006201E"/>
    <w:rsid w:val="00081EA4"/>
    <w:rsid w:val="000951ED"/>
    <w:rsid w:val="000A5F13"/>
    <w:rsid w:val="000A71D6"/>
    <w:rsid w:val="000A7871"/>
    <w:rsid w:val="000B7043"/>
    <w:rsid w:val="000B76CF"/>
    <w:rsid w:val="000C0A3C"/>
    <w:rsid w:val="000D2310"/>
    <w:rsid w:val="000D5490"/>
    <w:rsid w:val="000D5918"/>
    <w:rsid w:val="000E3696"/>
    <w:rsid w:val="000E4835"/>
    <w:rsid w:val="000E48FC"/>
    <w:rsid w:val="000F6B0D"/>
    <w:rsid w:val="00122D26"/>
    <w:rsid w:val="00130156"/>
    <w:rsid w:val="001341A8"/>
    <w:rsid w:val="001429F9"/>
    <w:rsid w:val="00145E85"/>
    <w:rsid w:val="00155C30"/>
    <w:rsid w:val="0017074D"/>
    <w:rsid w:val="00174F1E"/>
    <w:rsid w:val="0017549E"/>
    <w:rsid w:val="00180845"/>
    <w:rsid w:val="001809EA"/>
    <w:rsid w:val="00181F7E"/>
    <w:rsid w:val="0018392C"/>
    <w:rsid w:val="00197060"/>
    <w:rsid w:val="001C05B7"/>
    <w:rsid w:val="001E7984"/>
    <w:rsid w:val="001F215E"/>
    <w:rsid w:val="00206D6F"/>
    <w:rsid w:val="002123D5"/>
    <w:rsid w:val="0021346C"/>
    <w:rsid w:val="00215437"/>
    <w:rsid w:val="00221036"/>
    <w:rsid w:val="0023123E"/>
    <w:rsid w:val="002345DB"/>
    <w:rsid w:val="00242695"/>
    <w:rsid w:val="00251B75"/>
    <w:rsid w:val="00252C92"/>
    <w:rsid w:val="002558FF"/>
    <w:rsid w:val="00277404"/>
    <w:rsid w:val="00283543"/>
    <w:rsid w:val="002852A3"/>
    <w:rsid w:val="002861FF"/>
    <w:rsid w:val="0029753D"/>
    <w:rsid w:val="002A3227"/>
    <w:rsid w:val="002B1B81"/>
    <w:rsid w:val="002E790C"/>
    <w:rsid w:val="00302441"/>
    <w:rsid w:val="003025A6"/>
    <w:rsid w:val="003026DD"/>
    <w:rsid w:val="003078E7"/>
    <w:rsid w:val="00316AC3"/>
    <w:rsid w:val="0032403B"/>
    <w:rsid w:val="00325FF0"/>
    <w:rsid w:val="003275C9"/>
    <w:rsid w:val="003448C4"/>
    <w:rsid w:val="00370A7F"/>
    <w:rsid w:val="00371DFE"/>
    <w:rsid w:val="00372D39"/>
    <w:rsid w:val="0037328C"/>
    <w:rsid w:val="00376572"/>
    <w:rsid w:val="00384795"/>
    <w:rsid w:val="003B201D"/>
    <w:rsid w:val="003B75A9"/>
    <w:rsid w:val="003C6BC4"/>
    <w:rsid w:val="003D1834"/>
    <w:rsid w:val="003D2026"/>
    <w:rsid w:val="003D4914"/>
    <w:rsid w:val="003D6214"/>
    <w:rsid w:val="003E3FAD"/>
    <w:rsid w:val="003F3587"/>
    <w:rsid w:val="00410775"/>
    <w:rsid w:val="004152C6"/>
    <w:rsid w:val="00425C99"/>
    <w:rsid w:val="004324D6"/>
    <w:rsid w:val="00454880"/>
    <w:rsid w:val="004562A7"/>
    <w:rsid w:val="00460008"/>
    <w:rsid w:val="0046049E"/>
    <w:rsid w:val="004606D8"/>
    <w:rsid w:val="0046403D"/>
    <w:rsid w:val="00466A60"/>
    <w:rsid w:val="004723DB"/>
    <w:rsid w:val="00472675"/>
    <w:rsid w:val="00473800"/>
    <w:rsid w:val="00484C75"/>
    <w:rsid w:val="00490477"/>
    <w:rsid w:val="00495A25"/>
    <w:rsid w:val="0049673B"/>
    <w:rsid w:val="00496E74"/>
    <w:rsid w:val="00497F5A"/>
    <w:rsid w:val="004B0D91"/>
    <w:rsid w:val="004B17CC"/>
    <w:rsid w:val="004C1312"/>
    <w:rsid w:val="004C1C0A"/>
    <w:rsid w:val="004C305B"/>
    <w:rsid w:val="004C4DFB"/>
    <w:rsid w:val="004C6474"/>
    <w:rsid w:val="004D5AEB"/>
    <w:rsid w:val="004E2237"/>
    <w:rsid w:val="004E575E"/>
    <w:rsid w:val="004F06C3"/>
    <w:rsid w:val="004F57C7"/>
    <w:rsid w:val="00503209"/>
    <w:rsid w:val="005101C5"/>
    <w:rsid w:val="005119C1"/>
    <w:rsid w:val="0051312F"/>
    <w:rsid w:val="0053700F"/>
    <w:rsid w:val="0054157A"/>
    <w:rsid w:val="00561856"/>
    <w:rsid w:val="005641F7"/>
    <w:rsid w:val="00572BE3"/>
    <w:rsid w:val="00572D36"/>
    <w:rsid w:val="0058230A"/>
    <w:rsid w:val="0058665F"/>
    <w:rsid w:val="00587145"/>
    <w:rsid w:val="005A39EF"/>
    <w:rsid w:val="005A4D53"/>
    <w:rsid w:val="005A6052"/>
    <w:rsid w:val="005B1EF8"/>
    <w:rsid w:val="005B232A"/>
    <w:rsid w:val="005B6153"/>
    <w:rsid w:val="005C24AD"/>
    <w:rsid w:val="005C763E"/>
    <w:rsid w:val="005E0159"/>
    <w:rsid w:val="005E09B5"/>
    <w:rsid w:val="005E4241"/>
    <w:rsid w:val="005E5EF8"/>
    <w:rsid w:val="005E75AA"/>
    <w:rsid w:val="005F0C67"/>
    <w:rsid w:val="006007F0"/>
    <w:rsid w:val="006035FE"/>
    <w:rsid w:val="00613C6F"/>
    <w:rsid w:val="00621D37"/>
    <w:rsid w:val="00623715"/>
    <w:rsid w:val="00626F65"/>
    <w:rsid w:val="00636248"/>
    <w:rsid w:val="00652831"/>
    <w:rsid w:val="00683732"/>
    <w:rsid w:val="00692369"/>
    <w:rsid w:val="006925B9"/>
    <w:rsid w:val="006C74F5"/>
    <w:rsid w:val="006D02E6"/>
    <w:rsid w:val="006D1AC5"/>
    <w:rsid w:val="006D5198"/>
    <w:rsid w:val="006D5D3D"/>
    <w:rsid w:val="006E0BAC"/>
    <w:rsid w:val="0070232D"/>
    <w:rsid w:val="00712B87"/>
    <w:rsid w:val="007148DD"/>
    <w:rsid w:val="007222A0"/>
    <w:rsid w:val="0073630A"/>
    <w:rsid w:val="00742047"/>
    <w:rsid w:val="00747CF3"/>
    <w:rsid w:val="007563F5"/>
    <w:rsid w:val="00762573"/>
    <w:rsid w:val="00765400"/>
    <w:rsid w:val="007658D0"/>
    <w:rsid w:val="00771A8E"/>
    <w:rsid w:val="007760D5"/>
    <w:rsid w:val="007A33E0"/>
    <w:rsid w:val="007B154D"/>
    <w:rsid w:val="007B3687"/>
    <w:rsid w:val="007D34E1"/>
    <w:rsid w:val="007D3EBC"/>
    <w:rsid w:val="007E3D0B"/>
    <w:rsid w:val="007F328B"/>
    <w:rsid w:val="007F3442"/>
    <w:rsid w:val="007F411D"/>
    <w:rsid w:val="007F5798"/>
    <w:rsid w:val="0081387C"/>
    <w:rsid w:val="008164A5"/>
    <w:rsid w:val="008201B3"/>
    <w:rsid w:val="00822872"/>
    <w:rsid w:val="00844C42"/>
    <w:rsid w:val="00853025"/>
    <w:rsid w:val="008531F4"/>
    <w:rsid w:val="00854944"/>
    <w:rsid w:val="008648B5"/>
    <w:rsid w:val="008752D7"/>
    <w:rsid w:val="0087636A"/>
    <w:rsid w:val="008813BE"/>
    <w:rsid w:val="00881849"/>
    <w:rsid w:val="0089337C"/>
    <w:rsid w:val="0089567D"/>
    <w:rsid w:val="0089673F"/>
    <w:rsid w:val="008A4CC0"/>
    <w:rsid w:val="008B004D"/>
    <w:rsid w:val="008B4814"/>
    <w:rsid w:val="008B5976"/>
    <w:rsid w:val="008B7C6F"/>
    <w:rsid w:val="008C367D"/>
    <w:rsid w:val="008C585D"/>
    <w:rsid w:val="008D6DD0"/>
    <w:rsid w:val="008E1A9C"/>
    <w:rsid w:val="008E3306"/>
    <w:rsid w:val="008F078A"/>
    <w:rsid w:val="008F1219"/>
    <w:rsid w:val="009006CA"/>
    <w:rsid w:val="009055AD"/>
    <w:rsid w:val="00915A39"/>
    <w:rsid w:val="00916ED5"/>
    <w:rsid w:val="009200F4"/>
    <w:rsid w:val="009313BA"/>
    <w:rsid w:val="00932993"/>
    <w:rsid w:val="00933233"/>
    <w:rsid w:val="00937F21"/>
    <w:rsid w:val="00943350"/>
    <w:rsid w:val="00945B6F"/>
    <w:rsid w:val="00953081"/>
    <w:rsid w:val="009530FD"/>
    <w:rsid w:val="0098209F"/>
    <w:rsid w:val="00986AA5"/>
    <w:rsid w:val="009A15C5"/>
    <w:rsid w:val="009A7924"/>
    <w:rsid w:val="009B7383"/>
    <w:rsid w:val="009C0FCE"/>
    <w:rsid w:val="009C2B06"/>
    <w:rsid w:val="009C66E4"/>
    <w:rsid w:val="009C7419"/>
    <w:rsid w:val="009D00F6"/>
    <w:rsid w:val="009D10D2"/>
    <w:rsid w:val="009D4225"/>
    <w:rsid w:val="009E0506"/>
    <w:rsid w:val="009F727F"/>
    <w:rsid w:val="00A029D5"/>
    <w:rsid w:val="00A21829"/>
    <w:rsid w:val="00A261C2"/>
    <w:rsid w:val="00A30CBA"/>
    <w:rsid w:val="00A317EB"/>
    <w:rsid w:val="00A37111"/>
    <w:rsid w:val="00A3778A"/>
    <w:rsid w:val="00A42565"/>
    <w:rsid w:val="00A45316"/>
    <w:rsid w:val="00A45869"/>
    <w:rsid w:val="00A671A6"/>
    <w:rsid w:val="00A67F67"/>
    <w:rsid w:val="00AB6B3D"/>
    <w:rsid w:val="00AD1027"/>
    <w:rsid w:val="00AD2127"/>
    <w:rsid w:val="00AE4436"/>
    <w:rsid w:val="00AF0AAF"/>
    <w:rsid w:val="00AF386A"/>
    <w:rsid w:val="00B01CE1"/>
    <w:rsid w:val="00B10F96"/>
    <w:rsid w:val="00B11CD5"/>
    <w:rsid w:val="00B25988"/>
    <w:rsid w:val="00B34CD4"/>
    <w:rsid w:val="00B438C5"/>
    <w:rsid w:val="00B43CA5"/>
    <w:rsid w:val="00B56D44"/>
    <w:rsid w:val="00B629FF"/>
    <w:rsid w:val="00B65CBE"/>
    <w:rsid w:val="00B75159"/>
    <w:rsid w:val="00B81261"/>
    <w:rsid w:val="00B81623"/>
    <w:rsid w:val="00BA4CF2"/>
    <w:rsid w:val="00BB033D"/>
    <w:rsid w:val="00BC2128"/>
    <w:rsid w:val="00BC4906"/>
    <w:rsid w:val="00BD4411"/>
    <w:rsid w:val="00BE4A82"/>
    <w:rsid w:val="00BE5388"/>
    <w:rsid w:val="00BE7F9E"/>
    <w:rsid w:val="00BF68B3"/>
    <w:rsid w:val="00C05E94"/>
    <w:rsid w:val="00C12286"/>
    <w:rsid w:val="00C23A01"/>
    <w:rsid w:val="00C3480E"/>
    <w:rsid w:val="00C352E4"/>
    <w:rsid w:val="00C40DAF"/>
    <w:rsid w:val="00C54214"/>
    <w:rsid w:val="00C648A7"/>
    <w:rsid w:val="00C67DB0"/>
    <w:rsid w:val="00C75E54"/>
    <w:rsid w:val="00C76C79"/>
    <w:rsid w:val="00C80AF7"/>
    <w:rsid w:val="00C810A9"/>
    <w:rsid w:val="00CA2B52"/>
    <w:rsid w:val="00CA68A9"/>
    <w:rsid w:val="00CC15D5"/>
    <w:rsid w:val="00CC5EAC"/>
    <w:rsid w:val="00CD2B17"/>
    <w:rsid w:val="00CD798B"/>
    <w:rsid w:val="00D01D13"/>
    <w:rsid w:val="00D05F67"/>
    <w:rsid w:val="00D07C0D"/>
    <w:rsid w:val="00D13DB3"/>
    <w:rsid w:val="00D14F3C"/>
    <w:rsid w:val="00D22BC9"/>
    <w:rsid w:val="00D237C5"/>
    <w:rsid w:val="00D27CB4"/>
    <w:rsid w:val="00D4462E"/>
    <w:rsid w:val="00D4702F"/>
    <w:rsid w:val="00D501C7"/>
    <w:rsid w:val="00D70F83"/>
    <w:rsid w:val="00D739FE"/>
    <w:rsid w:val="00D74B71"/>
    <w:rsid w:val="00D848C0"/>
    <w:rsid w:val="00D85707"/>
    <w:rsid w:val="00D87F8F"/>
    <w:rsid w:val="00DA79CD"/>
    <w:rsid w:val="00DB02BB"/>
    <w:rsid w:val="00DC712B"/>
    <w:rsid w:val="00DE1AFC"/>
    <w:rsid w:val="00DE6023"/>
    <w:rsid w:val="00DF1B2D"/>
    <w:rsid w:val="00DF61F0"/>
    <w:rsid w:val="00E0654C"/>
    <w:rsid w:val="00E06CDC"/>
    <w:rsid w:val="00E2645F"/>
    <w:rsid w:val="00E31CFD"/>
    <w:rsid w:val="00E402E0"/>
    <w:rsid w:val="00E471E4"/>
    <w:rsid w:val="00E525D8"/>
    <w:rsid w:val="00E52864"/>
    <w:rsid w:val="00E61425"/>
    <w:rsid w:val="00E658A7"/>
    <w:rsid w:val="00E8188E"/>
    <w:rsid w:val="00E8270C"/>
    <w:rsid w:val="00E9664C"/>
    <w:rsid w:val="00EA1F8F"/>
    <w:rsid w:val="00EA26C3"/>
    <w:rsid w:val="00EA57FB"/>
    <w:rsid w:val="00EA73AC"/>
    <w:rsid w:val="00ED3EF5"/>
    <w:rsid w:val="00EF079E"/>
    <w:rsid w:val="00EF18A6"/>
    <w:rsid w:val="00F06C36"/>
    <w:rsid w:val="00F111BE"/>
    <w:rsid w:val="00F13A35"/>
    <w:rsid w:val="00F16CDB"/>
    <w:rsid w:val="00F213D4"/>
    <w:rsid w:val="00F27F9C"/>
    <w:rsid w:val="00F31513"/>
    <w:rsid w:val="00F346BA"/>
    <w:rsid w:val="00F35C14"/>
    <w:rsid w:val="00F531C5"/>
    <w:rsid w:val="00F5792C"/>
    <w:rsid w:val="00F763EA"/>
    <w:rsid w:val="00F87C96"/>
    <w:rsid w:val="00F97AAF"/>
    <w:rsid w:val="00FA2293"/>
    <w:rsid w:val="00FB2B9F"/>
    <w:rsid w:val="00FC0AF3"/>
    <w:rsid w:val="00FD0134"/>
    <w:rsid w:val="00FD30AA"/>
    <w:rsid w:val="00FE77DE"/>
    <w:rsid w:val="00FF75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DD93BCD"/>
  <w15:chartTrackingRefBased/>
  <w15:docId w15:val="{49426452-C1A2-45AC-8CFA-53511C4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00"/>
    <w:pPr>
      <w:spacing w:after="0"/>
      <w:ind w:firstLine="851"/>
      <w:jc w:val="both"/>
    </w:pPr>
    <w:rPr>
      <w:rFonts w:ascii="Century Gothic" w:hAnsi="Century Gothic" w:cs="Tahoma"/>
      <w:sz w:val="20"/>
      <w:szCs w:val="20"/>
    </w:rPr>
  </w:style>
  <w:style w:type="paragraph" w:styleId="Titre1">
    <w:name w:val="heading 1"/>
    <w:basedOn w:val="Normal"/>
    <w:next w:val="Normal"/>
    <w:link w:val="Titre1Car"/>
    <w:uiPriority w:val="9"/>
    <w:qFormat/>
    <w:rsid w:val="007F5798"/>
    <w:pPr>
      <w:keepNext/>
      <w:keepLines/>
      <w:numPr>
        <w:numId w:val="1"/>
      </w:numPr>
      <w:pBdr>
        <w:bottom w:val="single" w:sz="12" w:space="2" w:color="C9435B"/>
      </w:pBdr>
      <w:spacing w:line="240" w:lineRule="auto"/>
      <w:ind w:left="709" w:hanging="709"/>
      <w:jc w:val="left"/>
      <w:outlineLvl w:val="0"/>
    </w:pPr>
    <w:rPr>
      <w:rFonts w:eastAsiaTheme="majorEastAsia"/>
      <w:b/>
      <w:bCs/>
      <w:caps/>
      <w:color w:val="62386A"/>
      <w:sz w:val="28"/>
      <w:szCs w:val="28"/>
    </w:rPr>
  </w:style>
  <w:style w:type="paragraph" w:styleId="Titre2">
    <w:name w:val="heading 2"/>
    <w:basedOn w:val="Normal"/>
    <w:next w:val="Normal"/>
    <w:link w:val="Titre2Car"/>
    <w:uiPriority w:val="9"/>
    <w:unhideWhenUsed/>
    <w:qFormat/>
    <w:rsid w:val="001341A8"/>
    <w:pPr>
      <w:keepNext/>
      <w:keepLines/>
      <w:numPr>
        <w:numId w:val="2"/>
      </w:numPr>
      <w:spacing w:line="240" w:lineRule="auto"/>
      <w:outlineLvl w:val="1"/>
    </w:pPr>
    <w:rPr>
      <w:rFonts w:eastAsia="Times New Roman"/>
      <w:b/>
      <w:bCs/>
      <w:caps/>
      <w:color w:val="C9435B"/>
      <w:lang w:eastAsia="fr-FR"/>
    </w:rPr>
  </w:style>
  <w:style w:type="paragraph" w:styleId="Titre3">
    <w:name w:val="heading 3"/>
    <w:basedOn w:val="Paragraphedeliste"/>
    <w:next w:val="Normal"/>
    <w:link w:val="Titre3Car"/>
    <w:uiPriority w:val="9"/>
    <w:unhideWhenUsed/>
    <w:qFormat/>
    <w:rsid w:val="00822872"/>
    <w:pPr>
      <w:numPr>
        <w:numId w:val="3"/>
      </w:numPr>
      <w:ind w:left="1276"/>
      <w:jc w:val="left"/>
      <w:outlineLvl w:val="2"/>
    </w:pPr>
    <w:rPr>
      <w:rFonts w:eastAsia="Times New Roman"/>
      <w:b/>
      <w:bCs/>
      <w:caps/>
      <w:sz w:val="19"/>
      <w:szCs w:val="19"/>
      <w:lang w:eastAsia="fr-FR"/>
    </w:rPr>
  </w:style>
  <w:style w:type="paragraph" w:styleId="Titre4">
    <w:name w:val="heading 4"/>
    <w:basedOn w:val="Normal"/>
    <w:next w:val="Normal"/>
    <w:link w:val="Titre4Car"/>
    <w:uiPriority w:val="9"/>
    <w:unhideWhenUsed/>
    <w:qFormat/>
    <w:rsid w:val="000D5490"/>
    <w:pPr>
      <w:keepNext/>
      <w:keepLines/>
      <w:spacing w:before="80" w:line="240" w:lineRule="auto"/>
      <w:outlineLvl w:val="3"/>
    </w:pPr>
    <w:rPr>
      <w:rFonts w:asciiTheme="majorHAnsi" w:eastAsiaTheme="majorEastAsia" w:hAnsiTheme="majorHAnsi" w:cstheme="majorBidi"/>
      <w:i/>
      <w:iCs/>
      <w:color w:val="301C34" w:themeColor="accent2" w:themeShade="80"/>
      <w:sz w:val="28"/>
      <w:szCs w:val="28"/>
    </w:rPr>
  </w:style>
  <w:style w:type="paragraph" w:styleId="Titre5">
    <w:name w:val="heading 5"/>
    <w:basedOn w:val="Normal"/>
    <w:next w:val="Normal"/>
    <w:link w:val="Titre5Car"/>
    <w:uiPriority w:val="9"/>
    <w:unhideWhenUsed/>
    <w:qFormat/>
    <w:rsid w:val="000D5490"/>
    <w:pPr>
      <w:keepNext/>
      <w:keepLines/>
      <w:spacing w:before="80" w:line="240" w:lineRule="auto"/>
      <w:outlineLvl w:val="4"/>
    </w:pPr>
    <w:rPr>
      <w:rFonts w:asciiTheme="majorHAnsi" w:eastAsiaTheme="majorEastAsia" w:hAnsiTheme="majorHAnsi" w:cstheme="majorBidi"/>
      <w:color w:val="492A4F" w:themeColor="accent2" w:themeShade="BF"/>
      <w:sz w:val="24"/>
      <w:szCs w:val="24"/>
    </w:rPr>
  </w:style>
  <w:style w:type="paragraph" w:styleId="Titre6">
    <w:name w:val="heading 6"/>
    <w:basedOn w:val="Normal"/>
    <w:next w:val="Normal"/>
    <w:link w:val="Titre6Car"/>
    <w:uiPriority w:val="9"/>
    <w:semiHidden/>
    <w:unhideWhenUsed/>
    <w:qFormat/>
    <w:rsid w:val="000D5490"/>
    <w:pPr>
      <w:keepNext/>
      <w:keepLines/>
      <w:spacing w:before="80" w:line="240" w:lineRule="auto"/>
      <w:outlineLvl w:val="5"/>
    </w:pPr>
    <w:rPr>
      <w:rFonts w:asciiTheme="majorHAnsi" w:eastAsiaTheme="majorEastAsia" w:hAnsiTheme="majorHAnsi" w:cstheme="majorBidi"/>
      <w:i/>
      <w:iCs/>
      <w:color w:val="301C34" w:themeColor="accent2" w:themeShade="80"/>
      <w:sz w:val="24"/>
      <w:szCs w:val="24"/>
    </w:rPr>
  </w:style>
  <w:style w:type="paragraph" w:styleId="Titre7">
    <w:name w:val="heading 7"/>
    <w:basedOn w:val="Normal"/>
    <w:next w:val="Normal"/>
    <w:link w:val="Titre7Car"/>
    <w:uiPriority w:val="9"/>
    <w:semiHidden/>
    <w:unhideWhenUsed/>
    <w:qFormat/>
    <w:rsid w:val="000D5490"/>
    <w:pPr>
      <w:keepNext/>
      <w:keepLines/>
      <w:spacing w:before="80" w:line="240" w:lineRule="auto"/>
      <w:outlineLvl w:val="6"/>
    </w:pPr>
    <w:rPr>
      <w:rFonts w:asciiTheme="majorHAnsi" w:eastAsiaTheme="majorEastAsia" w:hAnsiTheme="majorHAnsi" w:cstheme="majorBidi"/>
      <w:b/>
      <w:bCs/>
      <w:color w:val="301C34" w:themeColor="accent2" w:themeShade="80"/>
      <w:sz w:val="22"/>
      <w:szCs w:val="22"/>
    </w:rPr>
  </w:style>
  <w:style w:type="paragraph" w:styleId="Titre8">
    <w:name w:val="heading 8"/>
    <w:basedOn w:val="Normal"/>
    <w:next w:val="Normal"/>
    <w:link w:val="Titre8Car"/>
    <w:uiPriority w:val="9"/>
    <w:semiHidden/>
    <w:unhideWhenUsed/>
    <w:qFormat/>
    <w:rsid w:val="000D5490"/>
    <w:pPr>
      <w:keepNext/>
      <w:keepLines/>
      <w:spacing w:before="80" w:line="240" w:lineRule="auto"/>
      <w:outlineLvl w:val="7"/>
    </w:pPr>
    <w:rPr>
      <w:rFonts w:asciiTheme="majorHAnsi" w:eastAsiaTheme="majorEastAsia" w:hAnsiTheme="majorHAnsi" w:cstheme="majorBidi"/>
      <w:color w:val="301C34" w:themeColor="accent2" w:themeShade="80"/>
      <w:sz w:val="22"/>
      <w:szCs w:val="22"/>
    </w:rPr>
  </w:style>
  <w:style w:type="paragraph" w:styleId="Titre9">
    <w:name w:val="heading 9"/>
    <w:basedOn w:val="Normal"/>
    <w:next w:val="Normal"/>
    <w:link w:val="Titre9Car"/>
    <w:uiPriority w:val="9"/>
    <w:semiHidden/>
    <w:unhideWhenUsed/>
    <w:qFormat/>
    <w:rsid w:val="000D5490"/>
    <w:pPr>
      <w:keepNext/>
      <w:keepLines/>
      <w:spacing w:before="80" w:line="240" w:lineRule="auto"/>
      <w:outlineLvl w:val="8"/>
    </w:pPr>
    <w:rPr>
      <w:rFonts w:asciiTheme="majorHAnsi" w:eastAsiaTheme="majorEastAsia" w:hAnsiTheme="majorHAnsi" w:cstheme="majorBidi"/>
      <w:i/>
      <w:iCs/>
      <w:color w:val="301C34"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2675"/>
    <w:pPr>
      <w:tabs>
        <w:tab w:val="center" w:pos="4536"/>
        <w:tab w:val="right" w:pos="9072"/>
      </w:tabs>
    </w:pPr>
  </w:style>
  <w:style w:type="character" w:customStyle="1" w:styleId="En-tteCar">
    <w:name w:val="En-tête Car"/>
    <w:basedOn w:val="Policepardfaut"/>
    <w:link w:val="En-tte"/>
    <w:uiPriority w:val="99"/>
    <w:rsid w:val="00472675"/>
  </w:style>
  <w:style w:type="paragraph" w:styleId="Pieddepage">
    <w:name w:val="footer"/>
    <w:basedOn w:val="Normal"/>
    <w:link w:val="PieddepageCar"/>
    <w:uiPriority w:val="99"/>
    <w:unhideWhenUsed/>
    <w:rsid w:val="00472675"/>
    <w:pPr>
      <w:tabs>
        <w:tab w:val="center" w:pos="4536"/>
        <w:tab w:val="right" w:pos="9072"/>
      </w:tabs>
    </w:pPr>
  </w:style>
  <w:style w:type="character" w:customStyle="1" w:styleId="PieddepageCar">
    <w:name w:val="Pied de page Car"/>
    <w:basedOn w:val="Policepardfaut"/>
    <w:link w:val="Pieddepage"/>
    <w:uiPriority w:val="99"/>
    <w:rsid w:val="00472675"/>
  </w:style>
  <w:style w:type="character" w:customStyle="1" w:styleId="Titre1Car">
    <w:name w:val="Titre 1 Car"/>
    <w:basedOn w:val="Policepardfaut"/>
    <w:link w:val="Titre1"/>
    <w:uiPriority w:val="9"/>
    <w:rsid w:val="007F5798"/>
    <w:rPr>
      <w:rFonts w:ascii="Tahoma" w:eastAsiaTheme="majorEastAsia" w:hAnsi="Tahoma" w:cs="Tahoma"/>
      <w:b/>
      <w:bCs/>
      <w:caps/>
      <w:color w:val="62386A"/>
      <w:sz w:val="28"/>
      <w:szCs w:val="28"/>
    </w:rPr>
  </w:style>
  <w:style w:type="character" w:customStyle="1" w:styleId="Titre2Car">
    <w:name w:val="Titre 2 Car"/>
    <w:basedOn w:val="Policepardfaut"/>
    <w:link w:val="Titre2"/>
    <w:uiPriority w:val="9"/>
    <w:rsid w:val="001341A8"/>
    <w:rPr>
      <w:rFonts w:ascii="Tahoma" w:eastAsia="Times New Roman" w:hAnsi="Tahoma" w:cs="Tahoma"/>
      <w:b/>
      <w:bCs/>
      <w:caps/>
      <w:color w:val="C9435B"/>
      <w:sz w:val="20"/>
      <w:szCs w:val="20"/>
      <w:lang w:eastAsia="fr-FR"/>
    </w:rPr>
  </w:style>
  <w:style w:type="character" w:customStyle="1" w:styleId="Titre3Car">
    <w:name w:val="Titre 3 Car"/>
    <w:basedOn w:val="Policepardfaut"/>
    <w:link w:val="Titre3"/>
    <w:uiPriority w:val="9"/>
    <w:rsid w:val="00822872"/>
    <w:rPr>
      <w:rFonts w:ascii="Tahoma" w:eastAsia="Times New Roman" w:hAnsi="Tahoma" w:cs="Tahoma"/>
      <w:b/>
      <w:bCs/>
      <w:caps/>
      <w:sz w:val="19"/>
      <w:szCs w:val="19"/>
      <w:lang w:eastAsia="fr-FR"/>
    </w:rPr>
  </w:style>
  <w:style w:type="character" w:customStyle="1" w:styleId="Titre4Car">
    <w:name w:val="Titre 4 Car"/>
    <w:basedOn w:val="Policepardfaut"/>
    <w:link w:val="Titre4"/>
    <w:uiPriority w:val="9"/>
    <w:rsid w:val="000D5490"/>
    <w:rPr>
      <w:rFonts w:asciiTheme="majorHAnsi" w:eastAsiaTheme="majorEastAsia" w:hAnsiTheme="majorHAnsi" w:cstheme="majorBidi"/>
      <w:i/>
      <w:iCs/>
      <w:color w:val="301C34" w:themeColor="accent2" w:themeShade="80"/>
      <w:sz w:val="28"/>
      <w:szCs w:val="28"/>
    </w:rPr>
  </w:style>
  <w:style w:type="character" w:customStyle="1" w:styleId="Titre5Car">
    <w:name w:val="Titre 5 Car"/>
    <w:basedOn w:val="Policepardfaut"/>
    <w:link w:val="Titre5"/>
    <w:uiPriority w:val="9"/>
    <w:rsid w:val="000D5490"/>
    <w:rPr>
      <w:rFonts w:asciiTheme="majorHAnsi" w:eastAsiaTheme="majorEastAsia" w:hAnsiTheme="majorHAnsi" w:cstheme="majorBidi"/>
      <w:color w:val="492A4F" w:themeColor="accent2" w:themeShade="BF"/>
      <w:sz w:val="24"/>
      <w:szCs w:val="24"/>
    </w:rPr>
  </w:style>
  <w:style w:type="character" w:customStyle="1" w:styleId="Titre6Car">
    <w:name w:val="Titre 6 Car"/>
    <w:basedOn w:val="Policepardfaut"/>
    <w:link w:val="Titre6"/>
    <w:uiPriority w:val="9"/>
    <w:semiHidden/>
    <w:rsid w:val="000D5490"/>
    <w:rPr>
      <w:rFonts w:asciiTheme="majorHAnsi" w:eastAsiaTheme="majorEastAsia" w:hAnsiTheme="majorHAnsi" w:cstheme="majorBidi"/>
      <w:i/>
      <w:iCs/>
      <w:color w:val="301C34" w:themeColor="accent2" w:themeShade="80"/>
      <w:sz w:val="24"/>
      <w:szCs w:val="24"/>
    </w:rPr>
  </w:style>
  <w:style w:type="character" w:customStyle="1" w:styleId="Titre7Car">
    <w:name w:val="Titre 7 Car"/>
    <w:basedOn w:val="Policepardfaut"/>
    <w:link w:val="Titre7"/>
    <w:uiPriority w:val="9"/>
    <w:semiHidden/>
    <w:rsid w:val="000D5490"/>
    <w:rPr>
      <w:rFonts w:asciiTheme="majorHAnsi" w:eastAsiaTheme="majorEastAsia" w:hAnsiTheme="majorHAnsi" w:cstheme="majorBidi"/>
      <w:b/>
      <w:bCs/>
      <w:color w:val="301C34" w:themeColor="accent2" w:themeShade="80"/>
      <w:sz w:val="22"/>
      <w:szCs w:val="22"/>
    </w:rPr>
  </w:style>
  <w:style w:type="character" w:customStyle="1" w:styleId="Titre8Car">
    <w:name w:val="Titre 8 Car"/>
    <w:basedOn w:val="Policepardfaut"/>
    <w:link w:val="Titre8"/>
    <w:uiPriority w:val="9"/>
    <w:semiHidden/>
    <w:rsid w:val="000D5490"/>
    <w:rPr>
      <w:rFonts w:asciiTheme="majorHAnsi" w:eastAsiaTheme="majorEastAsia" w:hAnsiTheme="majorHAnsi" w:cstheme="majorBidi"/>
      <w:color w:val="301C34" w:themeColor="accent2" w:themeShade="80"/>
      <w:sz w:val="22"/>
      <w:szCs w:val="22"/>
    </w:rPr>
  </w:style>
  <w:style w:type="character" w:customStyle="1" w:styleId="Titre9Car">
    <w:name w:val="Titre 9 Car"/>
    <w:basedOn w:val="Policepardfaut"/>
    <w:link w:val="Titre9"/>
    <w:uiPriority w:val="9"/>
    <w:semiHidden/>
    <w:rsid w:val="000D5490"/>
    <w:rPr>
      <w:rFonts w:asciiTheme="majorHAnsi" w:eastAsiaTheme="majorEastAsia" w:hAnsiTheme="majorHAnsi" w:cstheme="majorBidi"/>
      <w:i/>
      <w:iCs/>
      <w:color w:val="301C34" w:themeColor="accent2" w:themeShade="80"/>
      <w:sz w:val="22"/>
      <w:szCs w:val="22"/>
    </w:rPr>
  </w:style>
  <w:style w:type="paragraph" w:styleId="Lgende">
    <w:name w:val="caption"/>
    <w:basedOn w:val="Normal"/>
    <w:next w:val="Normal"/>
    <w:uiPriority w:val="35"/>
    <w:unhideWhenUsed/>
    <w:qFormat/>
    <w:rsid w:val="000D5490"/>
    <w:pPr>
      <w:spacing w:line="240" w:lineRule="auto"/>
    </w:pPr>
    <w:rPr>
      <w:b/>
      <w:bCs/>
      <w:color w:val="404040" w:themeColor="text1" w:themeTint="BF"/>
      <w:sz w:val="16"/>
      <w:szCs w:val="16"/>
    </w:rPr>
  </w:style>
  <w:style w:type="paragraph" w:styleId="Titre">
    <w:name w:val="Title"/>
    <w:basedOn w:val="Normal"/>
    <w:next w:val="Normal"/>
    <w:link w:val="TitreCar"/>
    <w:rsid w:val="000D5490"/>
    <w:pPr>
      <w:spacing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0D5490"/>
    <w:rPr>
      <w:rFonts w:asciiTheme="majorHAnsi" w:eastAsiaTheme="majorEastAsia" w:hAnsiTheme="majorHAnsi" w:cstheme="majorBidi"/>
      <w:color w:val="262626" w:themeColor="text1" w:themeTint="D9"/>
      <w:sz w:val="96"/>
      <w:szCs w:val="96"/>
    </w:rPr>
  </w:style>
  <w:style w:type="paragraph" w:styleId="Sous-titre">
    <w:name w:val="Subtitle"/>
    <w:basedOn w:val="Normal"/>
    <w:next w:val="Normal"/>
    <w:link w:val="Sous-titreCar"/>
    <w:uiPriority w:val="11"/>
    <w:qFormat/>
    <w:rsid w:val="000D5490"/>
    <w:pPr>
      <w:numPr>
        <w:ilvl w:val="1"/>
      </w:numPr>
      <w:spacing w:after="240"/>
      <w:ind w:firstLine="851"/>
    </w:pPr>
    <w:rPr>
      <w:caps/>
      <w:color w:val="404040" w:themeColor="text1" w:themeTint="BF"/>
      <w:spacing w:val="20"/>
      <w:sz w:val="28"/>
      <w:szCs w:val="28"/>
    </w:rPr>
  </w:style>
  <w:style w:type="character" w:customStyle="1" w:styleId="Sous-titreCar">
    <w:name w:val="Sous-titre Car"/>
    <w:basedOn w:val="Policepardfaut"/>
    <w:link w:val="Sous-titre"/>
    <w:uiPriority w:val="11"/>
    <w:rsid w:val="000D5490"/>
    <w:rPr>
      <w:caps/>
      <w:color w:val="404040" w:themeColor="text1" w:themeTint="BF"/>
      <w:spacing w:val="20"/>
      <w:sz w:val="28"/>
      <w:szCs w:val="28"/>
    </w:rPr>
  </w:style>
  <w:style w:type="character" w:styleId="lev">
    <w:name w:val="Strong"/>
    <w:basedOn w:val="Policepardfaut"/>
    <w:uiPriority w:val="22"/>
    <w:qFormat/>
    <w:rsid w:val="000D5490"/>
    <w:rPr>
      <w:b/>
      <w:bCs/>
    </w:rPr>
  </w:style>
  <w:style w:type="character" w:styleId="Accentuation">
    <w:name w:val="Emphasis"/>
    <w:basedOn w:val="Policepardfaut"/>
    <w:uiPriority w:val="20"/>
    <w:qFormat/>
    <w:rsid w:val="000D5490"/>
    <w:rPr>
      <w:i/>
      <w:iCs/>
      <w:color w:val="000000" w:themeColor="text1"/>
    </w:rPr>
  </w:style>
  <w:style w:type="paragraph" w:styleId="Sansinterligne">
    <w:name w:val="No Spacing"/>
    <w:aliases w:val="Sans retrait"/>
    <w:basedOn w:val="Normal"/>
    <w:uiPriority w:val="1"/>
    <w:qFormat/>
    <w:rsid w:val="00AD2127"/>
    <w:pPr>
      <w:spacing w:line="360" w:lineRule="auto"/>
      <w:ind w:firstLine="0"/>
    </w:pPr>
  </w:style>
  <w:style w:type="paragraph" w:styleId="Citation">
    <w:name w:val="Quote"/>
    <w:basedOn w:val="Normal"/>
    <w:next w:val="Normal"/>
    <w:link w:val="CitationCar"/>
    <w:uiPriority w:val="29"/>
    <w:qFormat/>
    <w:rsid w:val="000D549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0D5490"/>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0D5490"/>
    <w:pPr>
      <w:pBdr>
        <w:top w:val="single" w:sz="24" w:space="4" w:color="62386A"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0D5490"/>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0D5490"/>
    <w:rPr>
      <w:i/>
      <w:iCs/>
      <w:color w:val="595959" w:themeColor="text1" w:themeTint="A6"/>
    </w:rPr>
  </w:style>
  <w:style w:type="character" w:styleId="Accentuationintense">
    <w:name w:val="Intense Emphasis"/>
    <w:basedOn w:val="Policepardfaut"/>
    <w:uiPriority w:val="21"/>
    <w:qFormat/>
    <w:rsid w:val="000D5490"/>
    <w:rPr>
      <w:b/>
      <w:bCs/>
      <w:i/>
      <w:iCs/>
      <w:caps w:val="0"/>
      <w:smallCaps w:val="0"/>
      <w:strike w:val="0"/>
      <w:dstrike w:val="0"/>
      <w:color w:val="62386A" w:themeColor="accent2"/>
    </w:rPr>
  </w:style>
  <w:style w:type="character" w:styleId="Rfrencelgre">
    <w:name w:val="Subtle Reference"/>
    <w:basedOn w:val="Policepardfaut"/>
    <w:uiPriority w:val="31"/>
    <w:qFormat/>
    <w:rsid w:val="000D5490"/>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0D5490"/>
    <w:rPr>
      <w:b/>
      <w:bCs/>
      <w:caps w:val="0"/>
      <w:smallCaps/>
      <w:color w:val="auto"/>
      <w:spacing w:val="0"/>
      <w:u w:val="single"/>
    </w:rPr>
  </w:style>
  <w:style w:type="character" w:styleId="Titredulivre">
    <w:name w:val="Book Title"/>
    <w:basedOn w:val="Policepardfaut"/>
    <w:uiPriority w:val="33"/>
    <w:qFormat/>
    <w:rsid w:val="000D5490"/>
    <w:rPr>
      <w:b/>
      <w:bCs/>
      <w:caps w:val="0"/>
      <w:smallCaps/>
      <w:spacing w:val="0"/>
    </w:rPr>
  </w:style>
  <w:style w:type="paragraph" w:styleId="En-ttedetabledesmatires">
    <w:name w:val="TOC Heading"/>
    <w:basedOn w:val="Titre1"/>
    <w:next w:val="Normal"/>
    <w:uiPriority w:val="39"/>
    <w:semiHidden/>
    <w:unhideWhenUsed/>
    <w:qFormat/>
    <w:rsid w:val="000D5490"/>
    <w:pPr>
      <w:outlineLvl w:val="9"/>
    </w:pPr>
  </w:style>
  <w:style w:type="paragraph" w:styleId="TM1">
    <w:name w:val="toc 1"/>
    <w:basedOn w:val="Normal"/>
    <w:next w:val="Normal"/>
    <w:autoRedefine/>
    <w:uiPriority w:val="39"/>
    <w:unhideWhenUsed/>
    <w:rsid w:val="009F727F"/>
    <w:pPr>
      <w:tabs>
        <w:tab w:val="right" w:leader="dot" w:pos="9854"/>
      </w:tabs>
      <w:spacing w:after="240" w:line="240" w:lineRule="auto"/>
      <w:ind w:left="851" w:hanging="567"/>
      <w:jc w:val="left"/>
    </w:pPr>
    <w:rPr>
      <w:caps/>
    </w:rPr>
  </w:style>
  <w:style w:type="paragraph" w:styleId="TM2">
    <w:name w:val="toc 2"/>
    <w:basedOn w:val="Normal"/>
    <w:next w:val="Normal"/>
    <w:autoRedefine/>
    <w:uiPriority w:val="39"/>
    <w:unhideWhenUsed/>
    <w:rsid w:val="000D5490"/>
    <w:pPr>
      <w:spacing w:after="100"/>
      <w:ind w:left="210"/>
    </w:pPr>
  </w:style>
  <w:style w:type="paragraph" w:styleId="Paragraphedeliste">
    <w:name w:val="List Paragraph"/>
    <w:basedOn w:val="Normal"/>
    <w:uiPriority w:val="34"/>
    <w:qFormat/>
    <w:rsid w:val="003448C4"/>
    <w:pPr>
      <w:ind w:left="720"/>
      <w:contextualSpacing/>
    </w:pPr>
  </w:style>
  <w:style w:type="table" w:styleId="Grilledutableau">
    <w:name w:val="Table Grid"/>
    <w:basedOn w:val="TableauNormal"/>
    <w:uiPriority w:val="39"/>
    <w:rsid w:val="0089673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D74B7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5C9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5C99"/>
    <w:rPr>
      <w:rFonts w:ascii="Segoe UI" w:hAnsi="Segoe UI" w:cs="Segoe UI"/>
      <w:sz w:val="18"/>
      <w:szCs w:val="18"/>
    </w:rPr>
  </w:style>
  <w:style w:type="table" w:customStyle="1" w:styleId="Grilledutableau3">
    <w:name w:val="Grille du tableau3"/>
    <w:basedOn w:val="TableauNormal"/>
    <w:next w:val="Grilledutableau"/>
    <w:rsid w:val="00D501C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7043"/>
    <w:pPr>
      <w:autoSpaceDE w:val="0"/>
      <w:autoSpaceDN w:val="0"/>
      <w:adjustRightInd w:val="0"/>
      <w:spacing w:after="0" w:line="240" w:lineRule="auto"/>
    </w:pPr>
    <w:rPr>
      <w:rFonts w:ascii="Calibri" w:hAnsi="Calibri" w:cs="Calibri"/>
      <w:color w:val="000000"/>
      <w:sz w:val="24"/>
      <w:szCs w:val="24"/>
    </w:rPr>
  </w:style>
  <w:style w:type="paragraph" w:styleId="Corpsdetexte">
    <w:name w:val="Body Text"/>
    <w:basedOn w:val="Normal"/>
    <w:link w:val="CorpsdetexteCar"/>
    <w:uiPriority w:val="99"/>
    <w:unhideWhenUsed/>
    <w:rsid w:val="00C67DB0"/>
    <w:pPr>
      <w:spacing w:after="120" w:line="240" w:lineRule="auto"/>
      <w:ind w:firstLine="0"/>
      <w:jc w:val="left"/>
    </w:pPr>
    <w:rPr>
      <w:rFonts w:ascii="Georgia Pro" w:eastAsia="Times New Roman" w:hAnsi="Georgia Pro" w:cs="Times New Roman"/>
      <w:sz w:val="24"/>
      <w:szCs w:val="24"/>
      <w:lang w:eastAsia="fr-FR"/>
    </w:rPr>
  </w:style>
  <w:style w:type="character" w:customStyle="1" w:styleId="CorpsdetexteCar">
    <w:name w:val="Corps de texte Car"/>
    <w:basedOn w:val="Policepardfaut"/>
    <w:link w:val="Corpsdetexte"/>
    <w:uiPriority w:val="99"/>
    <w:rsid w:val="00C67DB0"/>
    <w:rPr>
      <w:rFonts w:ascii="Georgia Pro" w:eastAsia="Times New Roman" w:hAnsi="Georgia Pro" w:cs="Times New Roman"/>
      <w:sz w:val="24"/>
      <w:szCs w:val="24"/>
      <w:lang w:eastAsia="fr-FR"/>
    </w:rPr>
  </w:style>
  <w:style w:type="paragraph" w:styleId="Retraitcorpsdetexte">
    <w:name w:val="Body Text Indent"/>
    <w:basedOn w:val="Normal"/>
    <w:link w:val="RetraitcorpsdetexteCar"/>
    <w:uiPriority w:val="99"/>
    <w:semiHidden/>
    <w:unhideWhenUsed/>
    <w:rsid w:val="009A15C5"/>
    <w:pPr>
      <w:spacing w:after="120"/>
      <w:ind w:left="283"/>
    </w:pPr>
  </w:style>
  <w:style w:type="character" w:customStyle="1" w:styleId="RetraitcorpsdetexteCar">
    <w:name w:val="Retrait corps de texte Car"/>
    <w:basedOn w:val="Policepardfaut"/>
    <w:link w:val="Retraitcorpsdetexte"/>
    <w:uiPriority w:val="99"/>
    <w:semiHidden/>
    <w:rsid w:val="009A15C5"/>
    <w:rPr>
      <w:rFonts w:ascii="Century Gothic" w:hAnsi="Century Gothic"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90988">
      <w:bodyDiv w:val="1"/>
      <w:marLeft w:val="0"/>
      <w:marRight w:val="0"/>
      <w:marTop w:val="0"/>
      <w:marBottom w:val="0"/>
      <w:divBdr>
        <w:top w:val="none" w:sz="0" w:space="0" w:color="auto"/>
        <w:left w:val="none" w:sz="0" w:space="0" w:color="auto"/>
        <w:bottom w:val="none" w:sz="0" w:space="0" w:color="auto"/>
        <w:right w:val="none" w:sz="0" w:space="0" w:color="auto"/>
      </w:divBdr>
      <w:divsChild>
        <w:div w:id="1726441437">
          <w:marLeft w:val="850"/>
          <w:marRight w:val="0"/>
          <w:marTop w:val="480"/>
          <w:marBottom w:val="120"/>
          <w:divBdr>
            <w:top w:val="none" w:sz="0" w:space="0" w:color="auto"/>
            <w:left w:val="none" w:sz="0" w:space="0" w:color="auto"/>
            <w:bottom w:val="none" w:sz="0" w:space="0" w:color="auto"/>
            <w:right w:val="none" w:sz="0" w:space="0" w:color="auto"/>
          </w:divBdr>
        </w:div>
        <w:div w:id="878661758">
          <w:marLeft w:val="850"/>
          <w:marRight w:val="0"/>
          <w:marTop w:val="480"/>
          <w:marBottom w:val="120"/>
          <w:divBdr>
            <w:top w:val="none" w:sz="0" w:space="0" w:color="auto"/>
            <w:left w:val="none" w:sz="0" w:space="0" w:color="auto"/>
            <w:bottom w:val="none" w:sz="0" w:space="0" w:color="auto"/>
            <w:right w:val="none" w:sz="0" w:space="0" w:color="auto"/>
          </w:divBdr>
        </w:div>
      </w:divsChild>
    </w:div>
    <w:div w:id="1399745039">
      <w:bodyDiv w:val="1"/>
      <w:marLeft w:val="0"/>
      <w:marRight w:val="0"/>
      <w:marTop w:val="0"/>
      <w:marBottom w:val="0"/>
      <w:divBdr>
        <w:top w:val="none" w:sz="0" w:space="0" w:color="auto"/>
        <w:left w:val="none" w:sz="0" w:space="0" w:color="auto"/>
        <w:bottom w:val="none" w:sz="0" w:space="0" w:color="auto"/>
        <w:right w:val="none" w:sz="0" w:space="0" w:color="auto"/>
      </w:divBdr>
    </w:div>
    <w:div w:id="17962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41412"/>
      </a:dk2>
      <a:lt2>
        <a:srgbClr val="D8D9DC"/>
      </a:lt2>
      <a:accent1>
        <a:srgbClr val="C9435B"/>
      </a:accent1>
      <a:accent2>
        <a:srgbClr val="62386A"/>
      </a:accent2>
      <a:accent3>
        <a:srgbClr val="330A41"/>
      </a:accent3>
      <a:accent4>
        <a:srgbClr val="606BB4"/>
      </a:accent4>
      <a:accent5>
        <a:srgbClr val="663B69"/>
      </a:accent5>
      <a:accent6>
        <a:srgbClr val="A34E75"/>
      </a:accent6>
      <a:hlink>
        <a:srgbClr val="5C9FA3"/>
      </a:hlink>
      <a:folHlink>
        <a:srgbClr val="2D717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D166-5718-4ECE-AB67-F99F2646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1453</Words>
  <Characters>7992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CdG50</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1 | 1</dc:creator>
  <cp:keywords/>
  <dc:description/>
  <cp:lastModifiedBy>Marie-Charlotte PASSILLY</cp:lastModifiedBy>
  <cp:revision>3</cp:revision>
  <cp:lastPrinted>2023-01-26T09:37:00Z</cp:lastPrinted>
  <dcterms:created xsi:type="dcterms:W3CDTF">2024-11-12T12:37:00Z</dcterms:created>
  <dcterms:modified xsi:type="dcterms:W3CDTF">2024-11-12T12:45:00Z</dcterms:modified>
</cp:coreProperties>
</file>