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46E7" w14:textId="0BF8E0EA" w:rsidR="00B522FD" w:rsidRPr="00EC4E59" w:rsidRDefault="00B522FD" w:rsidP="004811C4">
      <w:pPr>
        <w:pStyle w:val="Titre3"/>
      </w:pPr>
      <w:r w:rsidRPr="00EC4E59">
        <w:t>Identite de l’agent</w:t>
      </w:r>
    </w:p>
    <w:p w14:paraId="0FC074C9" w14:textId="245EBAB6" w:rsidR="0005095D" w:rsidRPr="006F6E70" w:rsidRDefault="00BA6C66" w:rsidP="004811C4">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12359B97" w14:textId="77777777" w:rsidR="00AC046A" w:rsidRDefault="00BA6C66" w:rsidP="004811C4">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Pr="000D29F8">
        <w:rPr>
          <w:rFonts w:ascii="Tahoma" w:hAnsi="Tahoma" w:cs="Tahoma"/>
          <w:sz w:val="24"/>
          <w:szCs w:val="24"/>
        </w:rPr>
        <w:tab/>
      </w:r>
    </w:p>
    <w:p w14:paraId="57C0EA94" w14:textId="6DEF3F2C" w:rsidR="00AC046A" w:rsidRDefault="00AC046A" w:rsidP="004811C4">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106203275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62032754"/>
      <w:r w:rsidRPr="006F6E70">
        <w:rPr>
          <w:rFonts w:ascii="Tahoma" w:hAnsi="Tahoma" w:cs="Tahoma"/>
          <w:sz w:val="22"/>
          <w:szCs w:val="24"/>
        </w:rPr>
        <w:tab/>
        <w:t>Email</w:t>
      </w:r>
      <w:r>
        <w:rPr>
          <w:rFonts w:ascii="Tahoma" w:hAnsi="Tahoma" w:cs="Tahoma"/>
          <w:sz w:val="22"/>
          <w:szCs w:val="24"/>
        </w:rPr>
        <w:t>*</w:t>
      </w:r>
      <w:r w:rsidRPr="006F6E70">
        <w:rPr>
          <w:rFonts w:ascii="Tahoma" w:hAnsi="Tahoma" w:cs="Tahoma"/>
          <w:sz w:val="22"/>
          <w:szCs w:val="24"/>
        </w:rPr>
        <w:t xml:space="preserve"> : </w:t>
      </w:r>
      <w:permStart w:id="102866630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28666309"/>
    </w:p>
    <w:p w14:paraId="654D00FC" w14:textId="0B35D8CF" w:rsidR="00BA6C66" w:rsidRDefault="00AC046A" w:rsidP="004811C4">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0C40FB75" wp14:editId="12E1E9ED">
                <wp:simplePos x="0" y="0"/>
                <wp:positionH relativeFrom="column">
                  <wp:posOffset>54610</wp:posOffset>
                </wp:positionH>
                <wp:positionV relativeFrom="paragraph">
                  <wp:posOffset>302260</wp:posOffset>
                </wp:positionV>
                <wp:extent cx="0" cy="359410"/>
                <wp:effectExtent l="38100" t="0" r="57150" b="59690"/>
                <wp:wrapSquare wrapText="bothSides"/>
                <wp:docPr id="18" name="Connecteur droit 18"/>
                <wp:cNvGraphicFramePr/>
                <a:graphic xmlns:a="http://schemas.openxmlformats.org/drawingml/2006/main">
                  <a:graphicData uri="http://schemas.microsoft.com/office/word/2010/wordprocessingShape">
                    <wps:wsp>
                      <wps:cNvCnPr/>
                      <wps:spPr>
                        <a:xfrm>
                          <a:off x="0" y="0"/>
                          <a:ext cx="0" cy="35941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B6D9B5"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70007289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00072898"/>
    </w:p>
    <w:p w14:paraId="3A0BA2A2" w14:textId="7148A6D9" w:rsidR="00AC046A" w:rsidRPr="00AC046A" w:rsidRDefault="00AC046A" w:rsidP="004811C4">
      <w:pPr>
        <w:spacing w:before="120"/>
        <w:jc w:val="both"/>
        <w:rPr>
          <w:rFonts w:ascii="Tahoma" w:hAnsi="Tahoma" w:cs="Tahoma"/>
          <w:b/>
          <w:color w:val="183154"/>
          <w:sz w:val="22"/>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bookmarkEnd w:id="0"/>
    <w:p w14:paraId="6B6AE9E8" w14:textId="10F21901" w:rsidR="00AC046A" w:rsidRPr="00EC4E59" w:rsidRDefault="00AC046A" w:rsidP="004811C4">
      <w:pPr>
        <w:pStyle w:val="Titre3"/>
      </w:pPr>
      <w:r w:rsidRPr="00EC4E59">
        <w:t>Identification de la collectivité</w:t>
      </w:r>
    </w:p>
    <w:p w14:paraId="31EE1252" w14:textId="4FCF2460" w:rsidR="004748CD" w:rsidRPr="000D29F8" w:rsidRDefault="00AC046A" w:rsidP="004811C4">
      <w:pPr>
        <w:tabs>
          <w:tab w:val="left" w:pos="7088"/>
        </w:tabs>
        <w:rPr>
          <w:rFonts w:ascii="Tahoma" w:hAnsi="Tahoma" w:cs="Tahoma"/>
          <w:sz w:val="24"/>
          <w:szCs w:val="24"/>
        </w:rPr>
      </w:pPr>
      <w:r w:rsidRPr="0044106B">
        <w:rPr>
          <w:rFonts w:ascii="Tahoma" w:hAnsi="Tahoma" w:cs="Tahoma"/>
          <w:b/>
          <w:sz w:val="22"/>
          <w:szCs w:val="24"/>
        </w:rPr>
        <w:t>Nom de la collectivité</w:t>
      </w:r>
      <w:r w:rsidR="001342E2">
        <w:rPr>
          <w:rFonts w:ascii="Tahoma" w:hAnsi="Tahoma" w:cs="Tahoma"/>
          <w:sz w:val="22"/>
          <w:szCs w:val="24"/>
        </w:rPr>
        <w:t> :</w:t>
      </w:r>
      <w:r w:rsidRPr="004748CD">
        <w:rPr>
          <w:rFonts w:ascii="Tahoma" w:hAnsi="Tahoma" w:cs="Tahoma"/>
          <w:sz w:val="22"/>
          <w:szCs w:val="24"/>
        </w:rPr>
        <w:t xml:space="preserve"> </w:t>
      </w:r>
      <w:permStart w:id="1882746846" w:edGrp="everyone"/>
      <w:r w:rsidRPr="00DF30C2">
        <w:rPr>
          <w:rFonts w:ascii="Tahoma" w:hAnsi="Tahoma" w:cs="Tahoma"/>
          <w:sz w:val="22"/>
        </w:rPr>
        <w:fldChar w:fldCharType="begin">
          <w:ffData>
            <w:name w:val=""/>
            <w:enabled/>
            <w:calcOnExit w:val="0"/>
            <w:textInput>
              <w:default w:val="............"/>
            </w:textInput>
          </w:ffData>
        </w:fldChar>
      </w:r>
      <w:r w:rsidRPr="00DF30C2">
        <w:rPr>
          <w:rFonts w:ascii="Tahoma" w:hAnsi="Tahoma" w:cs="Tahoma"/>
          <w:sz w:val="22"/>
        </w:rPr>
        <w:instrText xml:space="preserve"> FORMTEXT </w:instrText>
      </w:r>
      <w:r w:rsidRPr="00DF30C2">
        <w:rPr>
          <w:rFonts w:ascii="Tahoma" w:hAnsi="Tahoma" w:cs="Tahoma"/>
          <w:sz w:val="22"/>
        </w:rPr>
      </w:r>
      <w:r w:rsidRPr="00DF30C2">
        <w:rPr>
          <w:rFonts w:ascii="Tahoma" w:hAnsi="Tahoma" w:cs="Tahoma"/>
          <w:sz w:val="22"/>
        </w:rPr>
        <w:fldChar w:fldCharType="separate"/>
      </w:r>
      <w:r w:rsidRPr="00DF30C2">
        <w:rPr>
          <w:rFonts w:ascii="Tahoma" w:hAnsi="Tahoma" w:cs="Tahoma"/>
          <w:noProof/>
          <w:sz w:val="22"/>
        </w:rPr>
        <w:t>............</w:t>
      </w:r>
      <w:r w:rsidRPr="00DF30C2">
        <w:rPr>
          <w:rFonts w:ascii="Tahoma" w:hAnsi="Tahoma" w:cs="Tahoma"/>
          <w:sz w:val="22"/>
        </w:rPr>
        <w:fldChar w:fldCharType="end"/>
      </w:r>
      <w:permEnd w:id="1882746846"/>
      <w:r w:rsidRPr="006F6E70">
        <w:rPr>
          <w:rFonts w:ascii="Tahoma" w:hAnsi="Tahoma" w:cs="Tahoma"/>
          <w:sz w:val="22"/>
          <w:szCs w:val="24"/>
        </w:rPr>
        <w:tab/>
      </w:r>
    </w:p>
    <w:p w14:paraId="5DAA2077" w14:textId="4BAA58A0" w:rsidR="00AD54FA" w:rsidRPr="00EC4E59" w:rsidRDefault="00856B6B" w:rsidP="004811C4">
      <w:pPr>
        <w:pStyle w:val="Titre3"/>
      </w:pPr>
      <w:r w:rsidRPr="00EC4E59">
        <w:t>situation admini</w:t>
      </w:r>
      <w:r w:rsidR="007628FE">
        <w:t>S</w:t>
      </w:r>
      <w:r w:rsidRPr="00EC4E59">
        <w:t>trative de l’agent</w:t>
      </w:r>
    </w:p>
    <w:p w14:paraId="7E11BCD9" w14:textId="467ECCCF" w:rsidR="00D04A29" w:rsidRPr="00D04A29" w:rsidRDefault="00D04A29" w:rsidP="004811C4">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69612333"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9612333"/>
      <w:r w:rsidRPr="00D04A29">
        <w:rPr>
          <w:rFonts w:ascii="Tahoma" w:eastAsia="Times New Roman" w:hAnsi="Tahoma" w:cs="Tahoma"/>
          <w:sz w:val="22"/>
          <w:szCs w:val="22"/>
        </w:rPr>
        <w:t xml:space="preserve"> </w:t>
      </w:r>
    </w:p>
    <w:p w14:paraId="0986BCE2" w14:textId="77777777" w:rsidR="00D04A29" w:rsidRPr="00D04A29" w:rsidRDefault="00D04A29" w:rsidP="004811C4">
      <w:pPr>
        <w:spacing w:before="0" w:line="240" w:lineRule="auto"/>
        <w:rPr>
          <w:rFonts w:ascii="Tahoma" w:eastAsia="Times New Roman" w:hAnsi="Tahoma" w:cs="Tahoma"/>
          <w:i/>
          <w:color w:val="606BB4"/>
          <w:sz w:val="16"/>
          <w:szCs w:val="16"/>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1DCCF58F" w14:textId="77777777" w:rsidR="00D04A29" w:rsidRPr="00D04A29" w:rsidRDefault="00D04A29" w:rsidP="004811C4">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Etes-vous employé par plusieurs collectivités :</w:t>
      </w:r>
    </w:p>
    <w:p w14:paraId="5AF52E1D" w14:textId="42D13B14" w:rsidR="00D04A29" w:rsidRPr="00D04A29" w:rsidRDefault="00D04A29" w:rsidP="004811C4">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4635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1.4pt" o:ole="">
            <v:imagedata r:id="rId8" o:title=""/>
          </v:shape>
          <w:control r:id="rId9" w:name="CheckBox115111" w:shapeid="_x0000_i1061"/>
        </w:object>
      </w:r>
      <w:r w:rsidRPr="00D04A29">
        <w:rPr>
          <w:rFonts w:ascii="Tahoma" w:eastAsia="Times New Roman" w:hAnsi="Tahoma" w:cs="Tahoma"/>
          <w:sz w:val="22"/>
          <w:szCs w:val="22"/>
        </w:rPr>
        <w:t xml:space="preserve"> OUI, préciser la ou les collectivité(s) : </w:t>
      </w:r>
      <w:permStart w:id="59651887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96518871"/>
    </w:p>
    <w:p w14:paraId="0AF6ED19" w14:textId="0A53BC9F" w:rsidR="00D04A29" w:rsidRDefault="00D04A29" w:rsidP="004811C4">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00134384">
          <v:shape id="_x0000_i1063" type="#_x0000_t75" style="width:12pt;height:11.4pt" o:ole="">
            <v:imagedata r:id="rId10" o:title=""/>
          </v:shape>
          <w:control r:id="rId11" w:name="CheckBox115112" w:shapeid="_x0000_i1063"/>
        </w:object>
      </w:r>
      <w:r w:rsidRPr="00D04A29">
        <w:rPr>
          <w:rFonts w:ascii="Tahoma" w:eastAsia="Times New Roman" w:hAnsi="Tahoma" w:cs="Tahoma"/>
          <w:sz w:val="22"/>
          <w:szCs w:val="22"/>
        </w:rPr>
        <w:t xml:space="preserve"> NON</w:t>
      </w:r>
    </w:p>
    <w:p w14:paraId="73356512" w14:textId="4AF93707" w:rsidR="00223768" w:rsidRPr="00EC4E59" w:rsidRDefault="00223768" w:rsidP="00223768">
      <w:pPr>
        <w:pStyle w:val="Titre3"/>
      </w:pPr>
      <w:r w:rsidRPr="00EC4E59">
        <w:t xml:space="preserve">motif de la </w:t>
      </w:r>
      <w:r>
        <w:t>SAISINE</w:t>
      </w:r>
    </w:p>
    <w:p w14:paraId="306489BE" w14:textId="6021C921" w:rsidR="00223768" w:rsidRDefault="00223768" w:rsidP="00223768">
      <w:pPr>
        <w:pStyle w:val="Default"/>
        <w:spacing w:after="200"/>
        <w:rPr>
          <w:rFonts w:ascii="Tahoma" w:eastAsia="Times New Roman" w:hAnsi="Tahoma" w:cs="Tahoma"/>
          <w:sz w:val="22"/>
          <w:szCs w:val="22"/>
        </w:rPr>
      </w:pPr>
      <w:r w:rsidRPr="00D04A29">
        <w:rPr>
          <w:rFonts w:ascii="Tahoma" w:eastAsia="Times New Roman" w:hAnsi="Tahoma" w:cs="Tahoma"/>
        </w:rPr>
        <w:object w:dxaOrig="1440" w:dyaOrig="1440" w14:anchorId="5149F0DD">
          <v:shape id="_x0000_i1065" type="#_x0000_t75" style="width:12pt;height:11.4pt" o:ole="">
            <v:imagedata r:id="rId12" o:title=""/>
          </v:shape>
          <w:control r:id="rId13" w:name="CheckBox1151131" w:shapeid="_x0000_i1065"/>
        </w:object>
      </w:r>
      <w:r>
        <w:rPr>
          <w:rFonts w:ascii="Tahoma" w:hAnsi="Tahoma" w:cs="Tahoma"/>
          <w:sz w:val="22"/>
          <w:szCs w:val="22"/>
        </w:rPr>
        <w:t xml:space="preserve"> </w:t>
      </w:r>
      <w:r w:rsidRPr="00223768">
        <w:rPr>
          <w:rFonts w:ascii="Tahoma" w:eastAsia="Times New Roman" w:hAnsi="Tahoma" w:cs="Tahoma"/>
          <w:sz w:val="22"/>
          <w:szCs w:val="22"/>
        </w:rPr>
        <w:t>Refus d</w:t>
      </w:r>
      <w:r>
        <w:rPr>
          <w:rFonts w:ascii="Tahoma" w:eastAsia="Times New Roman" w:hAnsi="Tahoma" w:cs="Tahoma"/>
          <w:sz w:val="22"/>
          <w:szCs w:val="22"/>
        </w:rPr>
        <w:t>’octroi ou de renouvellement d</w:t>
      </w:r>
      <w:r w:rsidRPr="00223768">
        <w:rPr>
          <w:rFonts w:ascii="Tahoma" w:eastAsia="Times New Roman" w:hAnsi="Tahoma" w:cs="Tahoma"/>
          <w:sz w:val="22"/>
          <w:szCs w:val="22"/>
        </w:rPr>
        <w:t>e disponibilité</w:t>
      </w:r>
    </w:p>
    <w:p w14:paraId="77726ABB" w14:textId="572401A1" w:rsidR="00223768" w:rsidRDefault="00223768" w:rsidP="00223768">
      <w:pPr>
        <w:pStyle w:val="Default"/>
        <w:spacing w:after="200"/>
        <w:rPr>
          <w:rFonts w:ascii="Tahoma" w:eastAsia="Times New Roman" w:hAnsi="Tahoma" w:cs="Tahoma"/>
          <w:sz w:val="22"/>
          <w:szCs w:val="22"/>
        </w:rPr>
      </w:pPr>
      <w:r w:rsidRPr="00D04A29">
        <w:rPr>
          <w:rFonts w:ascii="Tahoma" w:eastAsia="Times New Roman" w:hAnsi="Tahoma" w:cs="Tahoma"/>
        </w:rPr>
        <w:object w:dxaOrig="1440" w:dyaOrig="1440" w14:anchorId="3563E28E">
          <v:shape id="_x0000_i1067" type="#_x0000_t75" style="width:12pt;height:11.4pt" o:ole="">
            <v:imagedata r:id="rId14" o:title=""/>
          </v:shape>
          <w:control r:id="rId15" w:name="CheckBox1151132" w:shapeid="_x0000_i1067"/>
        </w:object>
      </w:r>
      <w:r>
        <w:rPr>
          <w:rFonts w:ascii="Tahoma" w:hAnsi="Tahoma" w:cs="Tahoma"/>
          <w:sz w:val="22"/>
          <w:szCs w:val="22"/>
        </w:rPr>
        <w:t xml:space="preserve"> </w:t>
      </w:r>
      <w:r w:rsidRPr="00223768">
        <w:rPr>
          <w:rFonts w:ascii="Tahoma" w:eastAsia="Times New Roman" w:hAnsi="Tahoma" w:cs="Tahoma"/>
          <w:sz w:val="22"/>
          <w:szCs w:val="22"/>
        </w:rPr>
        <w:t>Maintien en disponibilit</w:t>
      </w:r>
      <w:r w:rsidRPr="00223768">
        <w:rPr>
          <w:rFonts w:ascii="Tahoma" w:eastAsia="Times New Roman" w:hAnsi="Tahoma" w:cs="Tahoma" w:hint="eastAsia"/>
          <w:sz w:val="22"/>
          <w:szCs w:val="22"/>
        </w:rPr>
        <w:t>é</w:t>
      </w:r>
      <w:r>
        <w:rPr>
          <w:rFonts w:ascii="Tahoma" w:eastAsia="Times New Roman" w:hAnsi="Tahoma" w:cs="Tahoma"/>
          <w:sz w:val="22"/>
          <w:szCs w:val="22"/>
        </w:rPr>
        <w:t xml:space="preserve"> à la suite d’une demande de réintégration</w:t>
      </w:r>
    </w:p>
    <w:p w14:paraId="688F860A" w14:textId="6870CBBA" w:rsidR="00223768" w:rsidRDefault="00223768" w:rsidP="00223768">
      <w:pPr>
        <w:pStyle w:val="Default"/>
        <w:spacing w:after="200"/>
      </w:pPr>
      <w:r w:rsidRPr="00D04A29">
        <w:rPr>
          <w:rFonts w:ascii="Tahoma" w:eastAsia="Times New Roman" w:hAnsi="Tahoma" w:cs="Tahoma"/>
        </w:rPr>
        <w:object w:dxaOrig="1440" w:dyaOrig="1440" w14:anchorId="7611AA0F">
          <v:shape id="_x0000_i1069" type="#_x0000_t75" style="width:12pt;height:11.4pt" o:ole="">
            <v:imagedata r:id="rId16" o:title=""/>
          </v:shape>
          <w:control r:id="rId17" w:name="CheckBox1151133" w:shapeid="_x0000_i1069"/>
        </w:object>
      </w:r>
      <w:r>
        <w:rPr>
          <w:rFonts w:ascii="Tahoma" w:hAnsi="Tahoma" w:cs="Tahoma"/>
          <w:sz w:val="22"/>
          <w:szCs w:val="22"/>
        </w:rPr>
        <w:t xml:space="preserve"> </w:t>
      </w:r>
      <w:r>
        <w:rPr>
          <w:rFonts w:ascii="Tahoma" w:eastAsia="Times New Roman" w:hAnsi="Tahoma" w:cs="Tahoma"/>
          <w:sz w:val="22"/>
          <w:szCs w:val="22"/>
        </w:rPr>
        <w:t>Situation administrative du fonctionnaire, préciser :</w:t>
      </w:r>
      <w:r w:rsidRPr="00D04A29">
        <w:rPr>
          <w:rFonts w:ascii="Tahoma" w:eastAsia="Times New Roman" w:hAnsi="Tahoma" w:cs="Tahoma"/>
          <w:sz w:val="22"/>
          <w:szCs w:val="22"/>
        </w:rPr>
        <w:t xml:space="preserve"> </w:t>
      </w:r>
      <w:permStart w:id="103693491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36934918"/>
    </w:p>
    <w:p w14:paraId="54A258CC" w14:textId="5ED61D9E" w:rsidR="00223768" w:rsidRDefault="00223768">
      <w:pPr>
        <w:rPr>
          <w:rFonts w:ascii="Tahoma" w:eastAsia="Times New Roman" w:hAnsi="Tahoma" w:cs="Tahoma"/>
          <w:sz w:val="22"/>
          <w:szCs w:val="22"/>
        </w:rPr>
      </w:pPr>
      <w:r>
        <w:rPr>
          <w:rFonts w:ascii="Tahoma" w:eastAsia="Times New Roman" w:hAnsi="Tahoma" w:cs="Tahoma"/>
          <w:sz w:val="22"/>
          <w:szCs w:val="22"/>
        </w:rPr>
        <w:br w:type="page"/>
      </w:r>
    </w:p>
    <w:p w14:paraId="08BBADEE" w14:textId="75FAE6B1" w:rsidR="00A3095F" w:rsidRPr="00EC4E59" w:rsidRDefault="00A3095F" w:rsidP="004811C4">
      <w:pPr>
        <w:pStyle w:val="Titre3"/>
      </w:pPr>
      <w:r w:rsidRPr="00EC4E59">
        <w:lastRenderedPageBreak/>
        <w:t xml:space="preserve">motif de la </w:t>
      </w:r>
      <w:r w:rsidR="00D04A29">
        <w:t>disponibilité</w:t>
      </w:r>
    </w:p>
    <w:p w14:paraId="5EC06980" w14:textId="57F0B087" w:rsidR="00D04A29" w:rsidRPr="00D04A29" w:rsidRDefault="00D04A29" w:rsidP="004811C4">
      <w:pPr>
        <w:pStyle w:val="NormalWeb"/>
        <w:spacing w:before="120"/>
        <w:ind w:left="284" w:hanging="284"/>
        <w:jc w:val="both"/>
        <w:rPr>
          <w:rFonts w:ascii="Tahoma" w:hAnsi="Tahoma" w:cs="Tahoma"/>
          <w:sz w:val="22"/>
          <w:szCs w:val="22"/>
        </w:rPr>
      </w:pPr>
      <w:r w:rsidRPr="00D04A29">
        <w:rPr>
          <w:rFonts w:ascii="Tahoma" w:eastAsia="Times New Roman" w:hAnsi="Tahoma" w:cs="Tahoma"/>
        </w:rPr>
        <w:object w:dxaOrig="1440" w:dyaOrig="1440" w14:anchorId="28594D54">
          <v:shape id="_x0000_i1071" type="#_x0000_t75" style="width:12pt;height:11.4pt" o:ole="">
            <v:imagedata r:id="rId18" o:title=""/>
          </v:shape>
          <w:control r:id="rId19" w:name="CheckBox115113" w:shapeid="_x0000_i1071"/>
        </w:object>
      </w:r>
      <w:r w:rsidR="00A23D3D">
        <w:rPr>
          <w:rFonts w:ascii="Tahoma" w:hAnsi="Tahoma" w:cs="Tahoma"/>
          <w:sz w:val="22"/>
          <w:szCs w:val="22"/>
        </w:rPr>
        <w:t xml:space="preserve"> </w:t>
      </w:r>
      <w:r w:rsidRPr="00A23D3D">
        <w:rPr>
          <w:rFonts w:ascii="Tahoma" w:hAnsi="Tahoma" w:cs="Tahoma"/>
          <w:b/>
          <w:sz w:val="22"/>
          <w:szCs w:val="22"/>
        </w:rPr>
        <w:t>Pour mener des études ou recherches présentant un intérêt général</w:t>
      </w:r>
      <w:r w:rsidRPr="00D04A29">
        <w:rPr>
          <w:rFonts w:ascii="Tahoma" w:hAnsi="Tahoma" w:cs="Tahoma"/>
          <w:sz w:val="22"/>
          <w:szCs w:val="22"/>
        </w:rPr>
        <w:t> : la durée de la disponibilité ne peut, en ce cas, excéder trois années, mais est renouvelable une fois pour une durée égale.</w:t>
      </w:r>
    </w:p>
    <w:p w14:paraId="169C435F" w14:textId="08208EFC" w:rsidR="00D04A29" w:rsidRDefault="00D04A29" w:rsidP="004811C4">
      <w:pPr>
        <w:spacing w:before="120"/>
        <w:ind w:left="284" w:hanging="284"/>
        <w:jc w:val="both"/>
        <w:rPr>
          <w:rFonts w:ascii="Tahoma" w:hAnsi="Tahoma" w:cs="Tahoma"/>
          <w:sz w:val="22"/>
          <w:szCs w:val="22"/>
        </w:rPr>
      </w:pPr>
      <w:r w:rsidRPr="00D04A29">
        <w:rPr>
          <w:rFonts w:ascii="Tahoma" w:eastAsia="Times New Roman" w:hAnsi="Tahoma" w:cs="Tahoma"/>
        </w:rPr>
        <w:object w:dxaOrig="1440" w:dyaOrig="1440" w14:anchorId="04F869F5">
          <v:shape id="_x0000_i1073" type="#_x0000_t75" style="width:12pt;height:11.4pt" o:ole="">
            <v:imagedata r:id="rId20" o:title=""/>
          </v:shape>
          <w:control r:id="rId21" w:name="CheckBox115114" w:shapeid="_x0000_i1073"/>
        </w:object>
      </w:r>
      <w:r w:rsidRPr="00D04A29">
        <w:rPr>
          <w:rFonts w:ascii="Tahoma" w:hAnsi="Tahoma" w:cs="Tahoma"/>
          <w:sz w:val="22"/>
          <w:szCs w:val="22"/>
        </w:rPr>
        <w:t xml:space="preserve"> </w:t>
      </w:r>
      <w:bookmarkStart w:id="2" w:name="_Hlk14422842"/>
      <w:r w:rsidRPr="00A23D3D">
        <w:rPr>
          <w:rFonts w:ascii="Tahoma" w:hAnsi="Tahoma" w:cs="Tahoma"/>
          <w:b/>
          <w:sz w:val="22"/>
          <w:szCs w:val="22"/>
        </w:rPr>
        <w:t>Pour convenances personnelles</w:t>
      </w:r>
      <w:r w:rsidR="004811C4" w:rsidRPr="004811C4">
        <w:rPr>
          <w:rFonts w:ascii="Tahoma" w:hAnsi="Tahoma" w:cs="Tahoma"/>
          <w:bCs/>
          <w:sz w:val="22"/>
          <w:szCs w:val="22"/>
        </w:rPr>
        <w:t> :</w:t>
      </w:r>
    </w:p>
    <w:tbl>
      <w:tblPr>
        <w:tblStyle w:val="Grilledutableau"/>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D9DE" w:themeFill="accent1" w:themeFillTint="33"/>
        <w:tblLook w:val="04A0" w:firstRow="1" w:lastRow="0" w:firstColumn="1" w:lastColumn="0" w:noHBand="0" w:noVBand="1"/>
      </w:tblPr>
      <w:tblGrid>
        <w:gridCol w:w="10490"/>
      </w:tblGrid>
      <w:tr w:rsidR="00D04A29" w14:paraId="483C9F65" w14:textId="77777777" w:rsidTr="004811C4">
        <w:tc>
          <w:tcPr>
            <w:tcW w:w="10490" w:type="dxa"/>
            <w:shd w:val="clear" w:color="auto" w:fill="F6D9DE" w:themeFill="accent1" w:themeFillTint="33"/>
          </w:tcPr>
          <w:bookmarkStart w:id="3" w:name="_Hlk125713623"/>
          <w:p w14:paraId="1043D611" w14:textId="347B6ECA" w:rsidR="00D04A29" w:rsidRPr="00D04A29" w:rsidRDefault="00D04A29" w:rsidP="004811C4">
            <w:pPr>
              <w:spacing w:before="120"/>
              <w:ind w:left="179"/>
              <w:jc w:val="both"/>
              <w:rPr>
                <w:rFonts w:ascii="Tahoma" w:hAnsi="Tahoma" w:cs="Tahoma"/>
                <w:sz w:val="22"/>
                <w:szCs w:val="22"/>
              </w:rPr>
            </w:pPr>
            <w:r w:rsidRPr="00D04A29">
              <w:rPr>
                <w:rFonts w:ascii="Tahoma" w:eastAsia="Times New Roman" w:hAnsi="Tahoma" w:cs="Tahoma"/>
              </w:rPr>
              <w:object w:dxaOrig="1440" w:dyaOrig="1440" w14:anchorId="2469100A">
                <v:shape id="_x0000_i1075" type="#_x0000_t75" style="width:12pt;height:11.4pt" o:ole="">
                  <v:imagedata r:id="rId22" o:title=""/>
                </v:shape>
                <w:control r:id="rId23" w:name="CheckBox115114111" w:shapeid="_x0000_i1075"/>
              </w:object>
            </w:r>
            <w:r w:rsidRPr="00D04A29">
              <w:rPr>
                <w:rFonts w:ascii="Tahoma" w:hAnsi="Tahoma" w:cs="Tahoma"/>
                <w:sz w:val="22"/>
                <w:szCs w:val="22"/>
              </w:rPr>
              <w:t xml:space="preserve"> </w:t>
            </w:r>
            <w:r w:rsidRPr="00A23D3D">
              <w:rPr>
                <w:rFonts w:ascii="Tahoma" w:hAnsi="Tahoma" w:cs="Tahoma"/>
                <w:sz w:val="22"/>
                <w:szCs w:val="22"/>
                <w:u w:val="single"/>
              </w:rPr>
              <w:t>Si 1</w:t>
            </w:r>
            <w:r w:rsidRPr="004811C4">
              <w:rPr>
                <w:rFonts w:ascii="Tahoma" w:hAnsi="Tahoma" w:cs="Tahoma"/>
                <w:sz w:val="22"/>
                <w:szCs w:val="22"/>
                <w:u w:val="single"/>
                <w:vertAlign w:val="superscript"/>
              </w:rPr>
              <w:t>ère</w:t>
            </w:r>
            <w:r w:rsidR="004811C4">
              <w:rPr>
                <w:rFonts w:ascii="Tahoma" w:hAnsi="Tahoma" w:cs="Tahoma"/>
                <w:sz w:val="22"/>
                <w:szCs w:val="22"/>
                <w:u w:val="single"/>
              </w:rPr>
              <w:t xml:space="preserve"> </w:t>
            </w:r>
            <w:r w:rsidRPr="00A23D3D">
              <w:rPr>
                <w:rFonts w:ascii="Tahoma" w:hAnsi="Tahoma" w:cs="Tahoma"/>
                <w:sz w:val="22"/>
                <w:szCs w:val="22"/>
                <w:u w:val="single"/>
              </w:rPr>
              <w:t>mise en disponibilité à effet avant le 29/03/2019</w:t>
            </w:r>
            <w:r w:rsidR="004811C4">
              <w:rPr>
                <w:rFonts w:ascii="Tahoma" w:hAnsi="Tahoma" w:cs="Tahoma"/>
                <w:sz w:val="22"/>
                <w:szCs w:val="22"/>
              </w:rPr>
              <w:t> :</w:t>
            </w:r>
            <w:r w:rsidRPr="00D04A29">
              <w:rPr>
                <w:rFonts w:ascii="Tahoma" w:hAnsi="Tahoma" w:cs="Tahoma"/>
                <w:sz w:val="22"/>
                <w:szCs w:val="22"/>
              </w:rPr>
              <w:t>la durée de la disponibilité, ne peut dans ce cas, excéder trois années ; elle est renouvelable, mais la durée de la disponibilité ne peut excéder</w:t>
            </w:r>
            <w:r>
              <w:rPr>
                <w:rFonts w:ascii="Tahoma" w:hAnsi="Tahoma" w:cs="Tahoma"/>
                <w:sz w:val="22"/>
                <w:szCs w:val="22"/>
              </w:rPr>
              <w:t xml:space="preserve"> </w:t>
            </w:r>
            <w:r w:rsidRPr="00D04A29">
              <w:rPr>
                <w:rFonts w:ascii="Tahoma" w:hAnsi="Tahoma" w:cs="Tahoma"/>
                <w:sz w:val="22"/>
                <w:szCs w:val="22"/>
              </w:rPr>
              <w:t>au total dix années pour l’ensemble de la carrière.</w:t>
            </w:r>
          </w:p>
          <w:p w14:paraId="0E936955" w14:textId="23211B49" w:rsidR="00D04A29" w:rsidRDefault="00D04A29" w:rsidP="004811C4">
            <w:pPr>
              <w:spacing w:before="120"/>
              <w:ind w:left="179"/>
              <w:jc w:val="both"/>
              <w:rPr>
                <w:rFonts w:ascii="Tahoma" w:hAnsi="Tahoma" w:cs="Tahoma"/>
                <w:sz w:val="22"/>
                <w:szCs w:val="22"/>
              </w:rPr>
            </w:pPr>
            <w:r w:rsidRPr="00D04A29">
              <w:rPr>
                <w:rFonts w:ascii="Tahoma" w:eastAsia="Times New Roman" w:hAnsi="Tahoma" w:cs="Tahoma"/>
              </w:rPr>
              <w:object w:dxaOrig="1440" w:dyaOrig="1440" w14:anchorId="4D31E536">
                <v:shape id="_x0000_i1078" type="#_x0000_t75" style="width:12pt;height:11.4pt" o:ole="">
                  <v:imagedata r:id="rId24" o:title=""/>
                </v:shape>
                <w:control r:id="rId25" w:name="CheckBox115114112" w:shapeid="_x0000_i1078"/>
              </w:object>
            </w:r>
            <w:r w:rsidRPr="00D04A29">
              <w:rPr>
                <w:rFonts w:ascii="Tahoma" w:hAnsi="Tahoma" w:cs="Tahoma"/>
                <w:sz w:val="22"/>
                <w:szCs w:val="22"/>
              </w:rPr>
              <w:t xml:space="preserve"> </w:t>
            </w:r>
            <w:r w:rsidRPr="00A23D3D">
              <w:rPr>
                <w:rFonts w:ascii="Tahoma" w:hAnsi="Tahoma" w:cs="Tahoma"/>
                <w:sz w:val="22"/>
                <w:szCs w:val="22"/>
                <w:u w:val="single"/>
              </w:rPr>
              <w:t>Si 1</w:t>
            </w:r>
            <w:r w:rsidRPr="004811C4">
              <w:rPr>
                <w:rFonts w:ascii="Tahoma" w:hAnsi="Tahoma" w:cs="Tahoma"/>
                <w:sz w:val="22"/>
                <w:szCs w:val="22"/>
                <w:u w:val="single"/>
                <w:vertAlign w:val="superscript"/>
              </w:rPr>
              <w:t>ère</w:t>
            </w:r>
            <w:r w:rsidR="004811C4">
              <w:rPr>
                <w:rFonts w:ascii="Tahoma" w:hAnsi="Tahoma" w:cs="Tahoma"/>
                <w:sz w:val="22"/>
                <w:szCs w:val="22"/>
                <w:u w:val="single"/>
              </w:rPr>
              <w:t xml:space="preserve"> </w:t>
            </w:r>
            <w:r w:rsidRPr="00A23D3D">
              <w:rPr>
                <w:rFonts w:ascii="Tahoma" w:hAnsi="Tahoma" w:cs="Tahoma"/>
                <w:sz w:val="22"/>
                <w:szCs w:val="22"/>
                <w:u w:val="single"/>
              </w:rPr>
              <w:t>mise en disponibilité à effet à compter du 29/03/2019</w:t>
            </w:r>
            <w:r w:rsidR="004811C4">
              <w:rPr>
                <w:rFonts w:ascii="Tahoma" w:hAnsi="Tahoma" w:cs="Tahoma"/>
                <w:sz w:val="22"/>
                <w:szCs w:val="22"/>
              </w:rPr>
              <w:t> :</w:t>
            </w:r>
            <w:r w:rsidRPr="00D04A29">
              <w:rPr>
                <w:rFonts w:ascii="Tahoma" w:hAnsi="Tahoma" w:cs="Tahoma"/>
                <w:sz w:val="22"/>
                <w:szCs w:val="22"/>
              </w:rPr>
              <w:t xml:space="preserve">la durée de la disponibilité, ne peut dans ce cas, excéder cinq années ; elle est renouvelable dans la limite d’une durée maximale de dix ans pour l’ensemble de la carrière, </w:t>
            </w:r>
            <w:r w:rsidRPr="00ED4EF9">
              <w:rPr>
                <w:rFonts w:ascii="Tahoma" w:hAnsi="Tahoma" w:cs="Tahoma"/>
                <w:sz w:val="22"/>
                <w:szCs w:val="22"/>
                <w:u w:val="single"/>
              </w:rPr>
              <w:t>à la condition que l’intéressé, au plus tard au terme d’une période de cinq ans de disponibilité, ait accompli, après avoir été réintégré, au moins dix-huit mois de services effectifs continus dans la fonction publique.</w:t>
            </w:r>
          </w:p>
        </w:tc>
      </w:tr>
    </w:tbl>
    <w:bookmarkEnd w:id="2"/>
    <w:bookmarkEnd w:id="3"/>
    <w:p w14:paraId="337398B4" w14:textId="5399201E" w:rsidR="00D04A29" w:rsidRPr="00D04A29" w:rsidRDefault="00D04A29" w:rsidP="004811C4">
      <w:pPr>
        <w:pStyle w:val="NormalWeb"/>
        <w:spacing w:before="120"/>
        <w:ind w:left="284" w:hanging="284"/>
        <w:jc w:val="both"/>
        <w:rPr>
          <w:rFonts w:ascii="Tahoma" w:hAnsi="Tahoma" w:cs="Tahoma"/>
          <w:sz w:val="22"/>
          <w:szCs w:val="22"/>
        </w:rPr>
      </w:pPr>
      <w:r w:rsidRPr="00D04A29">
        <w:rPr>
          <w:rFonts w:ascii="Tahoma" w:eastAsia="Times New Roman" w:hAnsi="Tahoma" w:cs="Tahoma"/>
        </w:rPr>
        <w:object w:dxaOrig="1440" w:dyaOrig="1440" w14:anchorId="35B9E400">
          <v:shape id="_x0000_i1079" type="#_x0000_t75" style="width:12pt;height:11.4pt" o:ole="">
            <v:imagedata r:id="rId26" o:title=""/>
          </v:shape>
          <w:control r:id="rId27" w:name="CheckBox115115" w:shapeid="_x0000_i1079"/>
        </w:object>
      </w:r>
      <w:r w:rsidRPr="00D04A29">
        <w:rPr>
          <w:rFonts w:ascii="Tahoma" w:hAnsi="Tahoma" w:cs="Tahoma"/>
          <w:sz w:val="22"/>
          <w:szCs w:val="22"/>
        </w:rPr>
        <w:t xml:space="preserve"> </w:t>
      </w:r>
      <w:r w:rsidRPr="00A23D3D">
        <w:rPr>
          <w:rFonts w:ascii="Tahoma" w:hAnsi="Tahoma" w:cs="Tahoma"/>
          <w:b/>
          <w:sz w:val="22"/>
          <w:szCs w:val="22"/>
        </w:rPr>
        <w:t>Pour créer ou reprendre une entreprise au sens des articles L.5141-1, L.5141-2 et L.5141-5</w:t>
      </w:r>
      <w:r w:rsidRPr="00A23D3D">
        <w:rPr>
          <w:rFonts w:ascii="Tahoma" w:hAnsi="Tahoma" w:cs="Tahoma"/>
          <w:b/>
          <w:sz w:val="22"/>
          <w:szCs w:val="22"/>
        </w:rPr>
        <w:br/>
        <w:t>du Code du travail</w:t>
      </w:r>
      <w:r w:rsidRPr="00D04A29">
        <w:rPr>
          <w:rFonts w:ascii="Tahoma" w:hAnsi="Tahoma" w:cs="Tahoma"/>
          <w:sz w:val="22"/>
          <w:szCs w:val="22"/>
        </w:rPr>
        <w:t> : la durée de la disponibilité ne peut excéder deux années.</w:t>
      </w:r>
    </w:p>
    <w:p w14:paraId="74B60AED" w14:textId="238DE295" w:rsidR="00D04A29" w:rsidRDefault="00A23D3D" w:rsidP="006D696D">
      <w:pPr>
        <w:spacing w:before="120"/>
        <w:ind w:left="709"/>
        <w:jc w:val="both"/>
        <w:rPr>
          <w:rFonts w:ascii="Tahoma" w:hAnsi="Tahoma" w:cs="Tahoma"/>
          <w:bCs/>
          <w:color w:val="183154"/>
        </w:rPr>
      </w:pPr>
      <w:r w:rsidRPr="00C32487">
        <w:rPr>
          <w:rFonts w:ascii="Tahoma" w:hAnsi="Tahoma" w:cs="Tahoma"/>
          <w:b/>
          <w:noProof/>
          <w:color w:val="183154"/>
          <w:sz w:val="22"/>
          <w:szCs w:val="24"/>
        </w:rPr>
        <mc:AlternateContent>
          <mc:Choice Requires="wps">
            <w:drawing>
              <wp:anchor distT="0" distB="0" distL="114300" distR="114300" simplePos="0" relativeHeight="251682816" behindDoc="0" locked="0" layoutInCell="1" allowOverlap="1" wp14:anchorId="4C219DAE" wp14:editId="31E08738">
                <wp:simplePos x="0" y="0"/>
                <wp:positionH relativeFrom="column">
                  <wp:posOffset>542925</wp:posOffset>
                </wp:positionH>
                <wp:positionV relativeFrom="paragraph">
                  <wp:posOffset>8890</wp:posOffset>
                </wp:positionV>
                <wp:extent cx="0" cy="468000"/>
                <wp:effectExtent l="38100" t="0" r="57150" b="65405"/>
                <wp:wrapSquare wrapText="bothSides"/>
                <wp:docPr id="7" name="Connecteur droit 7"/>
                <wp:cNvGraphicFramePr/>
                <a:graphic xmlns:a="http://schemas.openxmlformats.org/drawingml/2006/main">
                  <a:graphicData uri="http://schemas.microsoft.com/office/word/2010/wordprocessingShape">
                    <wps:wsp>
                      <wps:cNvCnPr/>
                      <wps:spPr>
                        <a:xfrm>
                          <a:off x="0" y="0"/>
                          <a:ext cx="0" cy="468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F006C4" id="Connecteur droit 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7pt" to="42.7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" strokeweight="8pt">
                <w10:wrap type="square"/>
              </v:line>
            </w:pict>
          </mc:Fallback>
        </mc:AlternateContent>
      </w:r>
      <w:r>
        <w:rPr>
          <w:rFonts w:ascii="Tahoma" w:hAnsi="Tahoma" w:cs="Tahoma"/>
          <w:b/>
          <w:noProof/>
          <w:color w:val="183154"/>
          <w:sz w:val="22"/>
          <w:szCs w:val="24"/>
        </w:rPr>
        <w:t xml:space="preserve">Rappel : </w:t>
      </w:r>
      <w:r w:rsidRPr="00A23D3D">
        <w:rPr>
          <w:rFonts w:ascii="Tahoma" w:hAnsi="Tahoma" w:cs="Tahoma"/>
          <w:bCs/>
          <w:color w:val="183154"/>
        </w:rPr>
        <w:t>Si 1</w:t>
      </w:r>
      <w:r w:rsidRPr="006D696D">
        <w:rPr>
          <w:rFonts w:ascii="Tahoma" w:hAnsi="Tahoma" w:cs="Tahoma"/>
          <w:bCs/>
          <w:color w:val="183154"/>
          <w:vertAlign w:val="superscript"/>
        </w:rPr>
        <w:t>ère</w:t>
      </w:r>
      <w:r w:rsidR="006D696D">
        <w:rPr>
          <w:rFonts w:ascii="Tahoma" w:hAnsi="Tahoma" w:cs="Tahoma"/>
          <w:bCs/>
          <w:color w:val="183154"/>
        </w:rPr>
        <w:t xml:space="preserve"> </w:t>
      </w:r>
      <w:r w:rsidRPr="00A23D3D">
        <w:rPr>
          <w:rFonts w:ascii="Tahoma" w:hAnsi="Tahoma" w:cs="Tahoma"/>
          <w:bCs/>
          <w:color w:val="183154"/>
        </w:rPr>
        <w:t>mise en disponibilité à effet à compter du 29/03/2019</w:t>
      </w:r>
      <w:r w:rsidR="006D696D">
        <w:rPr>
          <w:rFonts w:ascii="Tahoma" w:hAnsi="Tahoma" w:cs="Tahoma"/>
          <w:bCs/>
          <w:color w:val="183154"/>
        </w:rPr>
        <w:t> :</w:t>
      </w:r>
      <w:r w:rsidRPr="00A23D3D">
        <w:rPr>
          <w:rFonts w:ascii="Tahoma" w:hAnsi="Tahoma" w:cs="Tahoma"/>
          <w:bCs/>
          <w:color w:val="183154"/>
        </w:rPr>
        <w:t xml:space="preserve"> le cumul de la disponibilité pour créer ou reprendre une entreprise avec une disponibilité pour convenances personnelles ne peut excéder une durée maximale de cinq ans.</w:t>
      </w:r>
    </w:p>
    <w:p w14:paraId="754FBF20" w14:textId="01C323C8" w:rsidR="00D04A29" w:rsidRPr="002A0A34" w:rsidRDefault="00D04A29" w:rsidP="004811C4">
      <w:pPr>
        <w:pStyle w:val="NormalWeb"/>
        <w:spacing w:before="120"/>
        <w:ind w:left="284" w:hanging="284"/>
        <w:jc w:val="both"/>
        <w:rPr>
          <w:rFonts w:ascii="Tahoma" w:hAnsi="Tahoma" w:cs="Tahoma"/>
          <w:b/>
          <w:sz w:val="22"/>
          <w:szCs w:val="20"/>
        </w:rPr>
      </w:pPr>
      <w:r w:rsidRPr="00D04A29">
        <w:rPr>
          <w:rFonts w:ascii="Tahoma" w:eastAsia="Times New Roman" w:hAnsi="Tahoma" w:cs="Tahoma"/>
        </w:rPr>
        <w:object w:dxaOrig="1440" w:dyaOrig="1440" w14:anchorId="376CA9F2">
          <v:shape id="_x0000_i1109" type="#_x0000_t75" style="width:12pt;height:11.4pt" o:ole="">
            <v:imagedata r:id="rId28" o:title=""/>
          </v:shape>
          <w:control r:id="rId29" w:name="CheckBox115116" w:shapeid="_x0000_i1109"/>
        </w:object>
      </w:r>
      <w:r w:rsidRPr="00D04A29">
        <w:rPr>
          <w:rFonts w:ascii="Tahoma" w:hAnsi="Tahoma" w:cs="Tahoma"/>
          <w:sz w:val="22"/>
          <w:szCs w:val="22"/>
        </w:rPr>
        <w:t xml:space="preserve"> </w:t>
      </w:r>
      <w:r w:rsidRPr="00A23D3D">
        <w:rPr>
          <w:rFonts w:ascii="Tahoma" w:hAnsi="Tahoma" w:cs="Tahoma"/>
          <w:b/>
          <w:sz w:val="22"/>
          <w:szCs w:val="22"/>
        </w:rPr>
        <w:t>Disponibilité d’office après refus d’un emploi, relevant de la même collectivité ou établissement public que leur grade leur donne vocation à occuper, proposé pour réintégration en fin ou en cours de période de détachement, congé parental</w:t>
      </w:r>
      <w:r w:rsidRPr="00D04A29">
        <w:rPr>
          <w:rFonts w:ascii="Tahoma" w:hAnsi="Tahoma" w:cs="Tahoma"/>
          <w:sz w:val="22"/>
          <w:szCs w:val="22"/>
        </w:rPr>
        <w:t> : la durée de la disponibilité ne peut excéder trois années.</w:t>
      </w:r>
    </w:p>
    <w:p w14:paraId="408CFAF6" w14:textId="4D22D76A" w:rsidR="00A23D3D" w:rsidRPr="00EC4E59" w:rsidRDefault="00A23D3D" w:rsidP="004811C4">
      <w:pPr>
        <w:pStyle w:val="Titre3"/>
      </w:pPr>
      <w:r w:rsidRPr="00EC4E59">
        <w:t>m</w:t>
      </w:r>
      <w:r>
        <w:t>odalites</w:t>
      </w:r>
      <w:r w:rsidRPr="00EC4E59">
        <w:t xml:space="preserve"> de la </w:t>
      </w:r>
      <w:r>
        <w:t>disponibilité</w:t>
      </w:r>
    </w:p>
    <w:p w14:paraId="084E676B" w14:textId="01725A18" w:rsidR="00A23D3D" w:rsidRPr="00A23D3D" w:rsidRDefault="00A23D3D" w:rsidP="004811C4">
      <w:pPr>
        <w:tabs>
          <w:tab w:val="left" w:pos="9180"/>
        </w:tabs>
        <w:spacing w:before="120" w:line="240" w:lineRule="auto"/>
        <w:rPr>
          <w:rFonts w:ascii="Tahoma" w:hAnsi="Tahoma" w:cs="Tahoma"/>
          <w:sz w:val="22"/>
          <w:szCs w:val="22"/>
        </w:rPr>
      </w:pPr>
      <w:r w:rsidRPr="00A23D3D">
        <w:rPr>
          <w:rFonts w:ascii="Tahoma" w:hAnsi="Tahoma" w:cs="Tahoma"/>
          <w:sz w:val="22"/>
          <w:szCs w:val="22"/>
        </w:rPr>
        <w:t xml:space="preserve">Date d’effet de la disponibilité souhaitée : </w:t>
      </w:r>
      <w:permStart w:id="22383344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23833448"/>
    </w:p>
    <w:p w14:paraId="7BD2530F" w14:textId="33FE0798" w:rsidR="00A23D3D" w:rsidRPr="00A23D3D" w:rsidRDefault="00A23D3D" w:rsidP="004811C4">
      <w:pPr>
        <w:tabs>
          <w:tab w:val="left" w:pos="9180"/>
        </w:tabs>
        <w:spacing w:before="120" w:line="240" w:lineRule="auto"/>
        <w:rPr>
          <w:rFonts w:ascii="Tahoma" w:hAnsi="Tahoma" w:cs="Tahoma"/>
          <w:sz w:val="22"/>
          <w:szCs w:val="22"/>
        </w:rPr>
      </w:pPr>
      <w:r w:rsidRPr="00A23D3D">
        <w:rPr>
          <w:rFonts w:ascii="Tahoma" w:hAnsi="Tahoma" w:cs="Tahoma"/>
          <w:sz w:val="22"/>
          <w:szCs w:val="22"/>
        </w:rPr>
        <w:t xml:space="preserve">Durée souhaitée : </w:t>
      </w:r>
      <w:permStart w:id="150392379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03923799"/>
    </w:p>
    <w:p w14:paraId="1C51EA6D" w14:textId="29373927" w:rsidR="00A23D3D" w:rsidRPr="00A23D3D" w:rsidRDefault="00A23D3D" w:rsidP="004811C4">
      <w:pPr>
        <w:tabs>
          <w:tab w:val="left" w:pos="2835"/>
        </w:tabs>
        <w:spacing w:before="120" w:after="0" w:line="240" w:lineRule="auto"/>
        <w:jc w:val="both"/>
        <w:rPr>
          <w:rFonts w:ascii="Tahoma" w:hAnsi="Tahoma" w:cs="Tahoma"/>
          <w:sz w:val="22"/>
          <w:szCs w:val="22"/>
        </w:rPr>
      </w:pPr>
      <w:r w:rsidRPr="00A23D3D">
        <w:rPr>
          <w:rFonts w:ascii="Tahoma" w:hAnsi="Tahoma" w:cs="Tahoma"/>
          <w:bCs/>
          <w:sz w:val="22"/>
          <w:szCs w:val="22"/>
        </w:rPr>
        <w:t>Type de demande</w:t>
      </w:r>
      <w:r w:rsidRPr="00A23D3D">
        <w:rPr>
          <w:rFonts w:ascii="Tahoma" w:hAnsi="Tahoma" w:cs="Tahoma"/>
          <w:sz w:val="22"/>
          <w:szCs w:val="22"/>
        </w:rPr>
        <w:t> :</w:t>
      </w:r>
      <w:r w:rsidRPr="00A23D3D">
        <w:rPr>
          <w:rFonts w:ascii="Tahoma" w:hAnsi="Tahoma" w:cs="Tahoma"/>
          <w:sz w:val="22"/>
          <w:szCs w:val="22"/>
        </w:rPr>
        <w:tab/>
      </w:r>
      <w:r w:rsidRPr="00A23D3D">
        <w:rPr>
          <w:rFonts w:ascii="Tahoma" w:eastAsia="Times New Roman" w:hAnsi="Tahoma" w:cs="Tahoma"/>
        </w:rPr>
        <w:object w:dxaOrig="1440" w:dyaOrig="1440" w14:anchorId="322E4072">
          <v:shape id="_x0000_i1111" type="#_x0000_t75" style="width:12pt;height:11.4pt" o:ole="">
            <v:imagedata r:id="rId30" o:title=""/>
          </v:shape>
          <w:control r:id="rId31" w:name="CheckBox115117" w:shapeid="_x0000_i1111"/>
        </w:object>
      </w:r>
      <w:r w:rsidRPr="00A23D3D">
        <w:rPr>
          <w:rFonts w:ascii="Tahoma" w:hAnsi="Tahoma" w:cs="Tahoma"/>
          <w:sz w:val="22"/>
          <w:szCs w:val="22"/>
        </w:rPr>
        <w:t xml:space="preserve"> 1</w:t>
      </w:r>
      <w:r w:rsidRPr="00A23D3D">
        <w:rPr>
          <w:rFonts w:ascii="Tahoma" w:hAnsi="Tahoma" w:cs="Tahoma"/>
          <w:sz w:val="22"/>
          <w:szCs w:val="22"/>
          <w:vertAlign w:val="superscript"/>
        </w:rPr>
        <w:t>ère</w:t>
      </w:r>
      <w:r w:rsidRPr="00A23D3D">
        <w:rPr>
          <w:rFonts w:ascii="Tahoma" w:hAnsi="Tahoma" w:cs="Tahoma"/>
          <w:sz w:val="22"/>
          <w:szCs w:val="22"/>
        </w:rPr>
        <w:t xml:space="preserve"> demande</w:t>
      </w:r>
    </w:p>
    <w:p w14:paraId="0D9B0981" w14:textId="5075B2B8" w:rsidR="00A23D3D" w:rsidRPr="00A23D3D" w:rsidRDefault="00A23D3D" w:rsidP="004811C4">
      <w:pPr>
        <w:tabs>
          <w:tab w:val="left" w:pos="2835"/>
        </w:tabs>
        <w:spacing w:before="120" w:after="0"/>
        <w:jc w:val="both"/>
        <w:rPr>
          <w:rFonts w:ascii="Tahoma" w:hAnsi="Tahoma" w:cs="Tahoma"/>
          <w:sz w:val="22"/>
          <w:szCs w:val="22"/>
        </w:rPr>
      </w:pPr>
      <w:r w:rsidRPr="00A23D3D">
        <w:rPr>
          <w:rFonts w:ascii="Tahoma" w:hAnsi="Tahoma" w:cs="Tahoma"/>
          <w:sz w:val="22"/>
          <w:szCs w:val="22"/>
        </w:rPr>
        <w:tab/>
      </w:r>
      <w:r w:rsidRPr="00A23D3D">
        <w:rPr>
          <w:rFonts w:ascii="Tahoma" w:eastAsia="Times New Roman" w:hAnsi="Tahoma" w:cs="Tahoma"/>
        </w:rPr>
        <w:object w:dxaOrig="1440" w:dyaOrig="1440" w14:anchorId="336B140E">
          <v:shape id="_x0000_i1113" type="#_x0000_t75" style="width:12pt;height:11.4pt" o:ole="">
            <v:imagedata r:id="rId32" o:title=""/>
          </v:shape>
          <w:control r:id="rId33" w:name="CheckBox115118" w:shapeid="_x0000_i1113"/>
        </w:object>
      </w:r>
      <w:r w:rsidRPr="00A23D3D">
        <w:rPr>
          <w:rFonts w:ascii="Tahoma" w:hAnsi="Tahoma" w:cs="Tahoma"/>
          <w:sz w:val="22"/>
          <w:szCs w:val="22"/>
        </w:rPr>
        <w:t xml:space="preserve"> renouvellement </w:t>
      </w:r>
      <w:r w:rsidRPr="00A23D3D">
        <w:rPr>
          <w:rFonts w:ascii="Tahoma" w:hAnsi="Tahoma" w:cs="Tahoma"/>
          <w:i/>
          <w:sz w:val="22"/>
          <w:szCs w:val="22"/>
        </w:rPr>
        <w:t>(durée identique à la demande précédente)</w:t>
      </w:r>
    </w:p>
    <w:p w14:paraId="0FC84C4B" w14:textId="09359A4C" w:rsidR="00A23D3D" w:rsidRPr="00A23D3D" w:rsidRDefault="00A23D3D" w:rsidP="004811C4">
      <w:pPr>
        <w:tabs>
          <w:tab w:val="left" w:pos="2835"/>
        </w:tabs>
        <w:spacing w:before="120" w:after="0"/>
        <w:jc w:val="both"/>
        <w:rPr>
          <w:rFonts w:ascii="Tahoma" w:hAnsi="Tahoma" w:cs="Tahoma"/>
          <w:i/>
          <w:sz w:val="22"/>
          <w:szCs w:val="22"/>
        </w:rPr>
      </w:pPr>
      <w:r w:rsidRPr="00A23D3D">
        <w:rPr>
          <w:rFonts w:ascii="Tahoma" w:hAnsi="Tahoma" w:cs="Tahoma"/>
          <w:sz w:val="22"/>
          <w:szCs w:val="22"/>
        </w:rPr>
        <w:tab/>
      </w:r>
      <w:r w:rsidRPr="00A23D3D">
        <w:rPr>
          <w:rFonts w:ascii="Tahoma" w:eastAsia="Times New Roman" w:hAnsi="Tahoma" w:cs="Tahoma"/>
        </w:rPr>
        <w:object w:dxaOrig="1440" w:dyaOrig="1440" w14:anchorId="2DED313B">
          <v:shape id="_x0000_i1115" type="#_x0000_t75" style="width:12pt;height:11.4pt" o:ole="">
            <v:imagedata r:id="rId34" o:title=""/>
          </v:shape>
          <w:control r:id="rId35" w:name="CheckBox115119" w:shapeid="_x0000_i1115"/>
        </w:object>
      </w:r>
      <w:r w:rsidRPr="00A23D3D">
        <w:rPr>
          <w:rFonts w:ascii="Tahoma" w:hAnsi="Tahoma" w:cs="Tahoma"/>
          <w:sz w:val="22"/>
          <w:szCs w:val="22"/>
        </w:rPr>
        <w:t xml:space="preserve"> autre </w:t>
      </w:r>
      <w:r w:rsidRPr="00A23D3D">
        <w:rPr>
          <w:rFonts w:ascii="Tahoma" w:hAnsi="Tahoma" w:cs="Tahoma"/>
          <w:i/>
          <w:sz w:val="22"/>
          <w:szCs w:val="22"/>
        </w:rPr>
        <w:t>(durée différente de la demande précédente)</w:t>
      </w:r>
    </w:p>
    <w:p w14:paraId="7A41B6B6" w14:textId="77777777" w:rsidR="00A23D3D" w:rsidRPr="00A23D3D" w:rsidRDefault="00A23D3D" w:rsidP="004811C4">
      <w:pPr>
        <w:spacing w:before="120" w:after="0" w:line="240" w:lineRule="auto"/>
        <w:rPr>
          <w:rFonts w:ascii="Tahoma" w:hAnsi="Tahoma" w:cs="Tahoma"/>
          <w:b/>
          <w:sz w:val="22"/>
          <w:szCs w:val="22"/>
        </w:rPr>
      </w:pPr>
      <w:r w:rsidRPr="00A23D3D">
        <w:rPr>
          <w:rFonts w:ascii="Tahoma" w:hAnsi="Tahoma" w:cs="Tahoma"/>
          <w:bCs/>
          <w:sz w:val="22"/>
          <w:szCs w:val="22"/>
        </w:rPr>
        <w:t>Avez-vous déjà bénéficié d’une disponibilité</w:t>
      </w:r>
      <w:r w:rsidRPr="00A23D3D">
        <w:rPr>
          <w:rFonts w:ascii="Tahoma" w:hAnsi="Tahoma" w:cs="Tahoma"/>
          <w:sz w:val="22"/>
          <w:szCs w:val="22"/>
        </w:rPr>
        <w:t> :</w:t>
      </w:r>
    </w:p>
    <w:p w14:paraId="460B5376" w14:textId="61EAD3FA" w:rsidR="00A23D3D" w:rsidRPr="00A23D3D" w:rsidRDefault="00A23D3D" w:rsidP="004811C4">
      <w:pPr>
        <w:tabs>
          <w:tab w:val="left" w:pos="2835"/>
        </w:tabs>
        <w:spacing w:before="120" w:after="0"/>
        <w:jc w:val="both"/>
        <w:rPr>
          <w:rFonts w:ascii="Tahoma" w:hAnsi="Tahoma" w:cs="Tahoma"/>
          <w:sz w:val="22"/>
          <w:szCs w:val="22"/>
        </w:rPr>
      </w:pPr>
      <w:r w:rsidRPr="00A23D3D">
        <w:rPr>
          <w:rFonts w:ascii="Tahoma" w:hAnsi="Tahoma" w:cs="Tahoma"/>
          <w:sz w:val="22"/>
          <w:szCs w:val="22"/>
        </w:rPr>
        <w:tab/>
      </w:r>
      <w:r w:rsidRPr="00A23D3D">
        <w:rPr>
          <w:rFonts w:ascii="Tahoma" w:eastAsia="Times New Roman" w:hAnsi="Tahoma" w:cs="Tahoma"/>
        </w:rPr>
        <w:object w:dxaOrig="1440" w:dyaOrig="1440" w14:anchorId="7F867D98">
          <v:shape id="_x0000_i1117" type="#_x0000_t75" style="width:12pt;height:11.4pt" o:ole="">
            <v:imagedata r:id="rId36" o:title=""/>
          </v:shape>
          <w:control r:id="rId37" w:name="CheckBox1151182" w:shapeid="_x0000_i1117"/>
        </w:object>
      </w:r>
      <w:r w:rsidRPr="00A23D3D">
        <w:rPr>
          <w:rFonts w:ascii="Tahoma" w:hAnsi="Tahoma" w:cs="Tahoma"/>
          <w:sz w:val="22"/>
          <w:szCs w:val="22"/>
        </w:rPr>
        <w:t xml:space="preserve"> OUI, merci de remplir le tableau ci-dessous</w:t>
      </w:r>
    </w:p>
    <w:p w14:paraId="3B8DACB6" w14:textId="145EA7DF" w:rsidR="00A23D3D" w:rsidRPr="00A23D3D" w:rsidRDefault="00A23D3D" w:rsidP="004811C4">
      <w:pPr>
        <w:tabs>
          <w:tab w:val="left" w:pos="2835"/>
        </w:tabs>
        <w:spacing w:before="120" w:after="0"/>
        <w:jc w:val="both"/>
        <w:rPr>
          <w:rFonts w:ascii="Tahoma" w:hAnsi="Tahoma" w:cs="Tahoma"/>
          <w:sz w:val="22"/>
          <w:szCs w:val="22"/>
        </w:rPr>
      </w:pPr>
      <w:r w:rsidRPr="00A23D3D">
        <w:rPr>
          <w:rFonts w:ascii="Tahoma" w:hAnsi="Tahoma" w:cs="Tahoma"/>
          <w:sz w:val="22"/>
          <w:szCs w:val="22"/>
        </w:rPr>
        <w:tab/>
      </w:r>
      <w:r w:rsidRPr="00A23D3D">
        <w:rPr>
          <w:rFonts w:ascii="Tahoma" w:eastAsia="Times New Roman" w:hAnsi="Tahoma" w:cs="Tahoma"/>
        </w:rPr>
        <w:object w:dxaOrig="1440" w:dyaOrig="1440" w14:anchorId="658D3643">
          <v:shape id="_x0000_i1119" type="#_x0000_t75" style="width:12pt;height:11.4pt" o:ole="">
            <v:imagedata r:id="rId38" o:title=""/>
          </v:shape>
          <w:control r:id="rId39" w:name="CheckBox1151191" w:shapeid="_x0000_i1119"/>
        </w:object>
      </w:r>
      <w:r w:rsidRPr="00A23D3D">
        <w:rPr>
          <w:rFonts w:ascii="Tahoma" w:hAnsi="Tahoma" w:cs="Tahoma"/>
          <w:sz w:val="22"/>
          <w:szCs w:val="22"/>
        </w:rPr>
        <w:t xml:space="preserve"> NON</w:t>
      </w:r>
    </w:p>
    <w:tbl>
      <w:tblPr>
        <w:tblStyle w:val="TableauGrille1Clair-Accentuation1"/>
        <w:tblW w:w="11052" w:type="dxa"/>
        <w:tblLook w:val="0000" w:firstRow="0" w:lastRow="0" w:firstColumn="0" w:lastColumn="0" w:noHBand="0" w:noVBand="0"/>
      </w:tblPr>
      <w:tblGrid>
        <w:gridCol w:w="2640"/>
        <w:gridCol w:w="3260"/>
        <w:gridCol w:w="2632"/>
        <w:gridCol w:w="2520"/>
      </w:tblGrid>
      <w:tr w:rsidR="00A23D3D" w:rsidRPr="00A23D3D" w14:paraId="1E9C1764" w14:textId="77777777" w:rsidTr="004811C4">
        <w:tc>
          <w:tcPr>
            <w:tcW w:w="2640" w:type="dxa"/>
            <w:vMerge w:val="restart"/>
            <w:shd w:val="clear" w:color="auto" w:fill="D2435B" w:themeFill="accent1"/>
            <w:vAlign w:val="center"/>
          </w:tcPr>
          <w:p w14:paraId="18D6975D" w14:textId="686A2B46" w:rsidR="00A23D3D" w:rsidRPr="006D36DA" w:rsidRDefault="00A23D3D" w:rsidP="004811C4">
            <w:pPr>
              <w:spacing w:before="60" w:after="60"/>
              <w:jc w:val="center"/>
              <w:rPr>
                <w:rFonts w:ascii="Century Gothic" w:hAnsi="Century Gothic" w:cs="Tahoma"/>
                <w:b/>
                <w:color w:val="FFFFFF" w:themeColor="background1"/>
                <w:szCs w:val="22"/>
              </w:rPr>
            </w:pPr>
            <w:r w:rsidRPr="006D36DA">
              <w:rPr>
                <w:rFonts w:ascii="Century Gothic" w:hAnsi="Century Gothic" w:cs="Tahoma"/>
                <w:b/>
                <w:color w:val="FFFFFF" w:themeColor="background1"/>
                <w:szCs w:val="22"/>
              </w:rPr>
              <w:t>TYPE DE DISPONIBILITE</w:t>
            </w:r>
          </w:p>
        </w:tc>
        <w:tc>
          <w:tcPr>
            <w:tcW w:w="3260" w:type="dxa"/>
            <w:vMerge w:val="restart"/>
            <w:shd w:val="clear" w:color="auto" w:fill="D2435B" w:themeFill="accent1"/>
            <w:vAlign w:val="center"/>
          </w:tcPr>
          <w:p w14:paraId="7B798A05" w14:textId="5CFDD692" w:rsidR="00A23D3D" w:rsidRPr="006D36DA" w:rsidRDefault="00A23D3D" w:rsidP="004811C4">
            <w:pPr>
              <w:spacing w:before="60" w:after="60"/>
              <w:jc w:val="center"/>
              <w:rPr>
                <w:rFonts w:ascii="Century Gothic" w:hAnsi="Century Gothic" w:cs="Tahoma"/>
                <w:b/>
                <w:color w:val="FFFFFF" w:themeColor="background1"/>
                <w:szCs w:val="22"/>
              </w:rPr>
            </w:pPr>
            <w:r w:rsidRPr="006D36DA">
              <w:rPr>
                <w:rFonts w:ascii="Century Gothic" w:hAnsi="Century Gothic" w:cs="Tahoma"/>
                <w:b/>
                <w:color w:val="FFFFFF" w:themeColor="background1"/>
                <w:szCs w:val="22"/>
              </w:rPr>
              <w:t>PERIODE(S) DEJA ACCORDEE(S)</w:t>
            </w:r>
          </w:p>
        </w:tc>
        <w:tc>
          <w:tcPr>
            <w:tcW w:w="5152" w:type="dxa"/>
            <w:gridSpan w:val="2"/>
            <w:shd w:val="clear" w:color="auto" w:fill="D2435B" w:themeFill="accent1"/>
            <w:vAlign w:val="center"/>
          </w:tcPr>
          <w:p w14:paraId="00B0EDB6" w14:textId="35EC1C4B" w:rsidR="00A23D3D" w:rsidRPr="006D36DA" w:rsidRDefault="00A23D3D" w:rsidP="004811C4">
            <w:pPr>
              <w:spacing w:before="60" w:after="60"/>
              <w:jc w:val="center"/>
              <w:rPr>
                <w:rFonts w:ascii="Century Gothic" w:hAnsi="Century Gothic" w:cs="Tahoma"/>
                <w:b/>
                <w:color w:val="FFFFFF" w:themeColor="background1"/>
                <w:szCs w:val="22"/>
              </w:rPr>
            </w:pPr>
            <w:r w:rsidRPr="006D36DA">
              <w:rPr>
                <w:rFonts w:ascii="Century Gothic" w:hAnsi="Century Gothic" w:cs="Tahoma"/>
                <w:b/>
                <w:color w:val="FFFFFF" w:themeColor="background1"/>
                <w:szCs w:val="22"/>
              </w:rPr>
              <w:t>SI ACTIVITE PROFESSIONNELLE PRECISER :</w:t>
            </w:r>
          </w:p>
        </w:tc>
      </w:tr>
      <w:tr w:rsidR="00A23D3D" w:rsidRPr="00A23D3D" w14:paraId="17C6DD4F" w14:textId="77777777" w:rsidTr="004811C4">
        <w:tc>
          <w:tcPr>
            <w:tcW w:w="2640" w:type="dxa"/>
            <w:vMerge/>
            <w:shd w:val="clear" w:color="auto" w:fill="D2435B" w:themeFill="accent1"/>
            <w:vAlign w:val="center"/>
          </w:tcPr>
          <w:p w14:paraId="653A1A9D" w14:textId="77777777" w:rsidR="00A23D3D" w:rsidRPr="006D36DA" w:rsidRDefault="00A23D3D" w:rsidP="004811C4">
            <w:pPr>
              <w:spacing w:before="60" w:after="60"/>
              <w:jc w:val="center"/>
              <w:rPr>
                <w:rFonts w:ascii="Century Gothic" w:hAnsi="Century Gothic" w:cs="Tahoma"/>
                <w:b/>
                <w:color w:val="FFFFFF" w:themeColor="background1"/>
                <w:szCs w:val="22"/>
              </w:rPr>
            </w:pPr>
          </w:p>
        </w:tc>
        <w:tc>
          <w:tcPr>
            <w:tcW w:w="3260" w:type="dxa"/>
            <w:vMerge/>
            <w:shd w:val="clear" w:color="auto" w:fill="D2435B" w:themeFill="accent1"/>
            <w:vAlign w:val="center"/>
          </w:tcPr>
          <w:p w14:paraId="011BE2BA" w14:textId="77777777" w:rsidR="00A23D3D" w:rsidRPr="006D36DA" w:rsidRDefault="00A23D3D" w:rsidP="004811C4">
            <w:pPr>
              <w:spacing w:before="60" w:after="60"/>
              <w:jc w:val="center"/>
              <w:rPr>
                <w:rFonts w:ascii="Century Gothic" w:hAnsi="Century Gothic" w:cs="Tahoma"/>
                <w:b/>
                <w:color w:val="FFFFFF" w:themeColor="background1"/>
                <w:szCs w:val="22"/>
              </w:rPr>
            </w:pPr>
          </w:p>
        </w:tc>
        <w:tc>
          <w:tcPr>
            <w:tcW w:w="2632" w:type="dxa"/>
            <w:shd w:val="clear" w:color="auto" w:fill="D2435B" w:themeFill="accent1"/>
            <w:vAlign w:val="center"/>
          </w:tcPr>
          <w:p w14:paraId="25D5A1BC" w14:textId="12314A31" w:rsidR="00A23D3D" w:rsidRPr="006D36DA" w:rsidRDefault="00A23D3D" w:rsidP="004811C4">
            <w:pPr>
              <w:spacing w:before="60" w:after="60"/>
              <w:jc w:val="center"/>
              <w:rPr>
                <w:rFonts w:ascii="Century Gothic" w:hAnsi="Century Gothic" w:cs="Tahoma"/>
                <w:b/>
                <w:color w:val="FFFFFF" w:themeColor="background1"/>
                <w:szCs w:val="22"/>
              </w:rPr>
            </w:pPr>
            <w:r w:rsidRPr="006D36DA">
              <w:rPr>
                <w:rFonts w:ascii="Century Gothic" w:hAnsi="Century Gothic" w:cs="Tahoma"/>
                <w:b/>
                <w:color w:val="FFFFFF" w:themeColor="background1"/>
                <w:szCs w:val="22"/>
              </w:rPr>
              <w:t>LE TYPE D’ACTIVITE</w:t>
            </w:r>
          </w:p>
        </w:tc>
        <w:tc>
          <w:tcPr>
            <w:tcW w:w="2520" w:type="dxa"/>
            <w:shd w:val="clear" w:color="auto" w:fill="D2435B" w:themeFill="accent1"/>
            <w:vAlign w:val="center"/>
          </w:tcPr>
          <w:p w14:paraId="0FAA6A90" w14:textId="4EFD1B74" w:rsidR="00A23D3D" w:rsidRPr="006D36DA" w:rsidRDefault="00A23D3D" w:rsidP="004811C4">
            <w:pPr>
              <w:spacing w:before="60" w:after="60"/>
              <w:jc w:val="center"/>
              <w:rPr>
                <w:rFonts w:ascii="Century Gothic" w:hAnsi="Century Gothic" w:cs="Tahoma"/>
                <w:b/>
                <w:color w:val="FFFFFF" w:themeColor="background1"/>
                <w:szCs w:val="22"/>
              </w:rPr>
            </w:pPr>
            <w:r w:rsidRPr="006D36DA">
              <w:rPr>
                <w:rFonts w:ascii="Century Gothic" w:hAnsi="Century Gothic" w:cs="Tahoma"/>
                <w:b/>
                <w:color w:val="FFFFFF" w:themeColor="background1"/>
                <w:szCs w:val="22"/>
              </w:rPr>
              <w:t>LA PERIODE</w:t>
            </w:r>
          </w:p>
        </w:tc>
      </w:tr>
      <w:permStart w:id="1248023512" w:edGrp="everyone"/>
      <w:tr w:rsidR="00A23D3D" w:rsidRPr="00A23D3D" w14:paraId="42D2BD03" w14:textId="77777777" w:rsidTr="004811C4">
        <w:trPr>
          <w:trHeight w:val="454"/>
        </w:trPr>
        <w:tc>
          <w:tcPr>
            <w:tcW w:w="2640" w:type="dxa"/>
            <w:shd w:val="clear" w:color="auto" w:fill="F6E2E6" w:themeFill="accent2" w:themeFillTint="33"/>
          </w:tcPr>
          <w:p w14:paraId="4324EA5E" w14:textId="77CA5D96" w:rsidR="00A23D3D" w:rsidRPr="00A23D3D" w:rsidRDefault="00A23D3D" w:rsidP="004811C4">
            <w:pP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48023512"/>
          </w:p>
        </w:tc>
        <w:permStart w:id="1177384802" w:edGrp="everyone"/>
        <w:tc>
          <w:tcPr>
            <w:tcW w:w="3260" w:type="dxa"/>
          </w:tcPr>
          <w:p w14:paraId="7A3FDEFD" w14:textId="6F68327F"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77384802"/>
          </w:p>
        </w:tc>
        <w:permStart w:id="1266943381" w:edGrp="everyone"/>
        <w:tc>
          <w:tcPr>
            <w:tcW w:w="2632" w:type="dxa"/>
          </w:tcPr>
          <w:p w14:paraId="7F5A9953" w14:textId="40B524A3"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66943381"/>
          </w:p>
        </w:tc>
        <w:permStart w:id="989423697" w:edGrp="everyone"/>
        <w:tc>
          <w:tcPr>
            <w:tcW w:w="2520" w:type="dxa"/>
          </w:tcPr>
          <w:p w14:paraId="51B90A73" w14:textId="26856C40"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89423697"/>
          </w:p>
        </w:tc>
      </w:tr>
      <w:permStart w:id="1450315952" w:edGrp="everyone"/>
      <w:tr w:rsidR="00A23D3D" w:rsidRPr="00A23D3D" w14:paraId="416ECB9E" w14:textId="77777777" w:rsidTr="004811C4">
        <w:trPr>
          <w:trHeight w:val="454"/>
        </w:trPr>
        <w:tc>
          <w:tcPr>
            <w:tcW w:w="2640" w:type="dxa"/>
            <w:shd w:val="clear" w:color="auto" w:fill="F6E2E6" w:themeFill="accent2" w:themeFillTint="33"/>
          </w:tcPr>
          <w:p w14:paraId="29A9F0C3" w14:textId="17B489C9" w:rsidR="00A23D3D" w:rsidRPr="00A23D3D" w:rsidRDefault="00A23D3D" w:rsidP="004811C4">
            <w:pP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50315952"/>
          </w:p>
        </w:tc>
        <w:permStart w:id="538208263" w:edGrp="everyone"/>
        <w:tc>
          <w:tcPr>
            <w:tcW w:w="3260" w:type="dxa"/>
          </w:tcPr>
          <w:p w14:paraId="7786260E" w14:textId="544D03D6"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38208263"/>
          </w:p>
        </w:tc>
        <w:permStart w:id="1239094528" w:edGrp="everyone"/>
        <w:tc>
          <w:tcPr>
            <w:tcW w:w="2632" w:type="dxa"/>
          </w:tcPr>
          <w:p w14:paraId="706ED048" w14:textId="07D4B21A"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39094528"/>
          </w:p>
        </w:tc>
        <w:permStart w:id="1469080744" w:edGrp="everyone"/>
        <w:tc>
          <w:tcPr>
            <w:tcW w:w="2520" w:type="dxa"/>
          </w:tcPr>
          <w:p w14:paraId="66395B41" w14:textId="7D54D6D1"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69080744"/>
          </w:p>
        </w:tc>
      </w:tr>
      <w:permStart w:id="1933472284" w:edGrp="everyone"/>
      <w:tr w:rsidR="00A23D3D" w:rsidRPr="00A23D3D" w14:paraId="1002DFFE" w14:textId="77777777" w:rsidTr="004811C4">
        <w:trPr>
          <w:trHeight w:val="454"/>
        </w:trPr>
        <w:tc>
          <w:tcPr>
            <w:tcW w:w="2640" w:type="dxa"/>
            <w:shd w:val="clear" w:color="auto" w:fill="F6E2E6" w:themeFill="accent2" w:themeFillTint="33"/>
          </w:tcPr>
          <w:p w14:paraId="528641AB" w14:textId="4F7CBFEC" w:rsidR="00A23D3D" w:rsidRPr="00A23D3D" w:rsidRDefault="00A23D3D" w:rsidP="004811C4">
            <w:pP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33472284"/>
          </w:p>
        </w:tc>
        <w:permStart w:id="1473277504" w:edGrp="everyone"/>
        <w:tc>
          <w:tcPr>
            <w:tcW w:w="3260" w:type="dxa"/>
          </w:tcPr>
          <w:p w14:paraId="03920BBA" w14:textId="124044EC"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73277504"/>
          </w:p>
        </w:tc>
        <w:permStart w:id="1552236213" w:edGrp="everyone"/>
        <w:tc>
          <w:tcPr>
            <w:tcW w:w="2632" w:type="dxa"/>
          </w:tcPr>
          <w:p w14:paraId="14D88071" w14:textId="283083BE"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52236213"/>
          </w:p>
        </w:tc>
        <w:permStart w:id="336867808" w:edGrp="everyone"/>
        <w:tc>
          <w:tcPr>
            <w:tcW w:w="2520" w:type="dxa"/>
          </w:tcPr>
          <w:p w14:paraId="50C4266C" w14:textId="71C7E569"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36867808"/>
          </w:p>
        </w:tc>
      </w:tr>
      <w:permStart w:id="681911959" w:edGrp="everyone"/>
      <w:tr w:rsidR="00A23D3D" w:rsidRPr="00A23D3D" w14:paraId="6F621F75" w14:textId="77777777" w:rsidTr="004811C4">
        <w:trPr>
          <w:trHeight w:val="454"/>
        </w:trPr>
        <w:tc>
          <w:tcPr>
            <w:tcW w:w="2640" w:type="dxa"/>
            <w:shd w:val="clear" w:color="auto" w:fill="F6E2E6" w:themeFill="accent2" w:themeFillTint="33"/>
          </w:tcPr>
          <w:p w14:paraId="5957D62F" w14:textId="7CA3D4F7" w:rsidR="00A23D3D" w:rsidRPr="00A23D3D" w:rsidRDefault="00A23D3D" w:rsidP="004811C4">
            <w:pP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81911959"/>
          </w:p>
        </w:tc>
        <w:permStart w:id="1083318558" w:edGrp="everyone"/>
        <w:tc>
          <w:tcPr>
            <w:tcW w:w="3260" w:type="dxa"/>
          </w:tcPr>
          <w:p w14:paraId="19C0AAC9" w14:textId="58543CC0"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83318558"/>
          </w:p>
        </w:tc>
        <w:permStart w:id="1614445748" w:edGrp="everyone"/>
        <w:tc>
          <w:tcPr>
            <w:tcW w:w="2632" w:type="dxa"/>
          </w:tcPr>
          <w:p w14:paraId="0F648F1B" w14:textId="4E9968E7"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14445748"/>
          </w:p>
        </w:tc>
        <w:permStart w:id="1176573988" w:edGrp="everyone"/>
        <w:tc>
          <w:tcPr>
            <w:tcW w:w="2520" w:type="dxa"/>
          </w:tcPr>
          <w:p w14:paraId="1FD2A71F" w14:textId="1C046978" w:rsidR="00A23D3D" w:rsidRPr="00A23D3D" w:rsidRDefault="00A23D3D" w:rsidP="004811C4">
            <w:pPr>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176573988"/>
          </w:p>
        </w:tc>
      </w:tr>
      <w:tr w:rsidR="00A23D3D" w:rsidRPr="00A23D3D" w14:paraId="1CD2C822" w14:textId="77777777" w:rsidTr="004811C4">
        <w:tc>
          <w:tcPr>
            <w:tcW w:w="2640" w:type="dxa"/>
          </w:tcPr>
          <w:p w14:paraId="78390B79" w14:textId="77777777" w:rsidR="00A23D3D" w:rsidRPr="00A23D3D" w:rsidRDefault="00A23D3D" w:rsidP="004811C4">
            <w:pPr>
              <w:spacing w:before="60" w:after="60"/>
              <w:jc w:val="center"/>
              <w:rPr>
                <w:rFonts w:ascii="Tahoma" w:hAnsi="Tahoma" w:cs="Tahoma"/>
                <w:b/>
                <w:sz w:val="22"/>
                <w:szCs w:val="22"/>
              </w:rPr>
            </w:pPr>
            <w:r w:rsidRPr="00A23D3D">
              <w:rPr>
                <w:rFonts w:ascii="Tahoma" w:hAnsi="Tahoma" w:cs="Tahoma"/>
                <w:b/>
                <w:sz w:val="22"/>
                <w:szCs w:val="22"/>
              </w:rPr>
              <w:t>TOTAL</w:t>
            </w:r>
          </w:p>
        </w:tc>
        <w:permStart w:id="1921065521" w:edGrp="everyone"/>
        <w:tc>
          <w:tcPr>
            <w:tcW w:w="3260" w:type="dxa"/>
          </w:tcPr>
          <w:p w14:paraId="3F7A0EF4" w14:textId="0B52F565" w:rsidR="00A23D3D" w:rsidRPr="00A23D3D" w:rsidRDefault="00A23D3D" w:rsidP="004811C4">
            <w:pPr>
              <w:spacing w:before="60" w:after="60"/>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21065521"/>
          </w:p>
        </w:tc>
        <w:permStart w:id="1583840910" w:edGrp="everyone"/>
        <w:tc>
          <w:tcPr>
            <w:tcW w:w="2632" w:type="dxa"/>
          </w:tcPr>
          <w:p w14:paraId="489C72FE" w14:textId="70D03E79" w:rsidR="00A23D3D" w:rsidRPr="00A23D3D" w:rsidRDefault="00A23D3D" w:rsidP="004811C4">
            <w:pPr>
              <w:spacing w:before="60" w:after="60"/>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83840910"/>
          </w:p>
        </w:tc>
        <w:permStart w:id="389621095" w:edGrp="everyone"/>
        <w:tc>
          <w:tcPr>
            <w:tcW w:w="2520" w:type="dxa"/>
          </w:tcPr>
          <w:p w14:paraId="34F457A3" w14:textId="1FAC067D" w:rsidR="00A23D3D" w:rsidRPr="00A23D3D" w:rsidRDefault="00A23D3D" w:rsidP="004811C4">
            <w:pPr>
              <w:spacing w:before="60" w:after="60"/>
              <w:jc w:val="center"/>
              <w:rPr>
                <w:rFonts w:ascii="Tahoma"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89621095"/>
          </w:p>
        </w:tc>
      </w:tr>
    </w:tbl>
    <w:p w14:paraId="0B9341B3" w14:textId="77777777" w:rsidR="00A23D3D" w:rsidRPr="00DE597B" w:rsidRDefault="00A23D3D" w:rsidP="004811C4">
      <w:pPr>
        <w:spacing w:before="120" w:line="240" w:lineRule="auto"/>
        <w:rPr>
          <w:rFonts w:ascii="Tahoma" w:hAnsi="Tahoma" w:cs="Tahoma"/>
          <w:b/>
          <w:sz w:val="22"/>
          <w:szCs w:val="22"/>
        </w:rPr>
      </w:pPr>
      <w:r w:rsidRPr="00DE597B">
        <w:rPr>
          <w:rFonts w:ascii="Tahoma" w:hAnsi="Tahoma" w:cs="Tahoma"/>
          <w:bCs/>
          <w:sz w:val="22"/>
          <w:szCs w:val="22"/>
        </w:rPr>
        <w:lastRenderedPageBreak/>
        <w:t>Allez-vous exercer une activité professionnelle dès votre mise en disponibilité</w:t>
      </w:r>
      <w:r w:rsidRPr="00DE597B">
        <w:rPr>
          <w:rFonts w:ascii="Tahoma" w:hAnsi="Tahoma" w:cs="Tahoma"/>
          <w:sz w:val="22"/>
          <w:szCs w:val="22"/>
        </w:rPr>
        <w:t> :</w:t>
      </w:r>
    </w:p>
    <w:p w14:paraId="2B4C2FB8" w14:textId="158A8BE6" w:rsidR="00A23D3D" w:rsidRPr="00DE597B" w:rsidRDefault="00A23D3D" w:rsidP="004811C4">
      <w:pPr>
        <w:tabs>
          <w:tab w:val="left" w:pos="1134"/>
        </w:tabs>
        <w:spacing w:before="120" w:after="0"/>
        <w:jc w:val="both"/>
        <w:rPr>
          <w:rFonts w:ascii="Tahoma" w:hAnsi="Tahoma" w:cs="Tahoma"/>
          <w:sz w:val="22"/>
          <w:szCs w:val="22"/>
        </w:rPr>
      </w:pPr>
      <w:r w:rsidRPr="00DE597B">
        <w:rPr>
          <w:rFonts w:ascii="Tahoma" w:hAnsi="Tahoma" w:cs="Tahoma"/>
          <w:sz w:val="22"/>
          <w:szCs w:val="22"/>
        </w:rPr>
        <w:tab/>
      </w:r>
      <w:r w:rsidRPr="00DE597B">
        <w:rPr>
          <w:rFonts w:ascii="Tahoma" w:eastAsia="Times New Roman" w:hAnsi="Tahoma" w:cs="Tahoma"/>
        </w:rPr>
        <w:object w:dxaOrig="1440" w:dyaOrig="1440" w14:anchorId="7567A6E4">
          <v:shape id="_x0000_i1121" type="#_x0000_t75" style="width:12pt;height:11.4pt" o:ole="">
            <v:imagedata r:id="rId14" o:title=""/>
          </v:shape>
          <w:control r:id="rId40" w:name="CheckBox1151171" w:shapeid="_x0000_i1121"/>
        </w:object>
      </w:r>
      <w:r w:rsidRPr="00DE597B">
        <w:rPr>
          <w:rFonts w:ascii="Tahoma" w:hAnsi="Tahoma" w:cs="Tahoma"/>
          <w:sz w:val="22"/>
          <w:szCs w:val="22"/>
        </w:rPr>
        <w:t xml:space="preserve"> OUI, préciser l’activité : </w:t>
      </w:r>
      <w:permStart w:id="1311248373" w:edGrp="everyone"/>
      <w:r w:rsidR="00DE597B" w:rsidRPr="00DF30C2">
        <w:rPr>
          <w:rFonts w:ascii="Tahoma" w:hAnsi="Tahoma" w:cs="Tahoma"/>
          <w:noProof/>
          <w:sz w:val="22"/>
        </w:rPr>
        <w:fldChar w:fldCharType="begin">
          <w:ffData>
            <w:name w:val=""/>
            <w:enabled/>
            <w:calcOnExit w:val="0"/>
            <w:textInput>
              <w:default w:val="............"/>
            </w:textInput>
          </w:ffData>
        </w:fldChar>
      </w:r>
      <w:r w:rsidR="00DE597B" w:rsidRPr="00DF30C2">
        <w:rPr>
          <w:rFonts w:ascii="Tahoma" w:hAnsi="Tahoma" w:cs="Tahoma"/>
          <w:noProof/>
          <w:sz w:val="22"/>
        </w:rPr>
        <w:instrText xml:space="preserve"> FORMTEXT </w:instrText>
      </w:r>
      <w:r w:rsidR="00DE597B" w:rsidRPr="00DF30C2">
        <w:rPr>
          <w:rFonts w:ascii="Tahoma" w:hAnsi="Tahoma" w:cs="Tahoma"/>
          <w:noProof/>
          <w:sz w:val="22"/>
        </w:rPr>
      </w:r>
      <w:r w:rsidR="00DE597B" w:rsidRPr="00DF30C2">
        <w:rPr>
          <w:rFonts w:ascii="Tahoma" w:hAnsi="Tahoma" w:cs="Tahoma"/>
          <w:noProof/>
          <w:sz w:val="22"/>
        </w:rPr>
        <w:fldChar w:fldCharType="separate"/>
      </w:r>
      <w:r w:rsidR="00DE597B" w:rsidRPr="00DF30C2">
        <w:rPr>
          <w:rFonts w:ascii="Tahoma" w:hAnsi="Tahoma" w:cs="Tahoma"/>
          <w:noProof/>
          <w:sz w:val="22"/>
        </w:rPr>
        <w:t>............</w:t>
      </w:r>
      <w:r w:rsidR="00DE597B" w:rsidRPr="00DF30C2">
        <w:rPr>
          <w:rFonts w:ascii="Tahoma" w:hAnsi="Tahoma" w:cs="Tahoma"/>
          <w:noProof/>
          <w:sz w:val="22"/>
        </w:rPr>
        <w:fldChar w:fldCharType="end"/>
      </w:r>
      <w:permEnd w:id="1311248373"/>
    </w:p>
    <w:p w14:paraId="24CF6875" w14:textId="40565479" w:rsidR="00A23D3D" w:rsidRPr="00DE597B" w:rsidRDefault="00A23D3D" w:rsidP="004811C4">
      <w:pPr>
        <w:tabs>
          <w:tab w:val="left" w:pos="1134"/>
        </w:tabs>
        <w:spacing w:before="120" w:after="0"/>
        <w:jc w:val="both"/>
        <w:rPr>
          <w:rFonts w:ascii="Tahoma" w:hAnsi="Tahoma" w:cs="Tahoma"/>
          <w:sz w:val="22"/>
          <w:szCs w:val="22"/>
        </w:rPr>
      </w:pPr>
      <w:r w:rsidRPr="00DE597B">
        <w:rPr>
          <w:rFonts w:ascii="Tahoma" w:hAnsi="Tahoma" w:cs="Tahoma"/>
          <w:sz w:val="22"/>
          <w:szCs w:val="22"/>
        </w:rPr>
        <w:tab/>
      </w:r>
      <w:r w:rsidRPr="00DE597B">
        <w:rPr>
          <w:rFonts w:ascii="Tahoma" w:eastAsia="Times New Roman" w:hAnsi="Tahoma" w:cs="Tahoma"/>
        </w:rPr>
        <w:object w:dxaOrig="1440" w:dyaOrig="1440" w14:anchorId="247A7104">
          <v:shape id="_x0000_i1123" type="#_x0000_t75" style="width:12pt;height:11.4pt" o:ole="">
            <v:imagedata r:id="rId41" o:title=""/>
          </v:shape>
          <w:control r:id="rId42" w:name="CheckBox1151181" w:shapeid="_x0000_i1123"/>
        </w:object>
      </w:r>
      <w:r w:rsidRPr="00DE597B">
        <w:rPr>
          <w:rFonts w:ascii="Tahoma" w:hAnsi="Tahoma" w:cs="Tahoma"/>
          <w:sz w:val="22"/>
          <w:szCs w:val="22"/>
        </w:rPr>
        <w:t xml:space="preserve"> NON</w:t>
      </w:r>
    </w:p>
    <w:p w14:paraId="2EFBBC64" w14:textId="55DB8D27" w:rsidR="007606B1" w:rsidRPr="00DE597B" w:rsidRDefault="00A23D3D" w:rsidP="004811C4">
      <w:pPr>
        <w:tabs>
          <w:tab w:val="left" w:pos="9180"/>
        </w:tabs>
        <w:spacing w:before="120" w:line="240" w:lineRule="auto"/>
        <w:rPr>
          <w:rFonts w:ascii="Tahoma" w:hAnsi="Tahoma" w:cs="Tahoma"/>
          <w:sz w:val="22"/>
          <w:szCs w:val="22"/>
        </w:rPr>
      </w:pPr>
      <w:r w:rsidRPr="00DE597B">
        <w:rPr>
          <w:rFonts w:ascii="Tahoma" w:hAnsi="Tahoma" w:cs="Tahoma"/>
          <w:sz w:val="22"/>
          <w:szCs w:val="22"/>
        </w:rPr>
        <w:t xml:space="preserve">Raison(s) du refus de la part de la collectivité : </w:t>
      </w:r>
      <w:permStart w:id="386355288" w:edGrp="everyone"/>
      <w:r w:rsidR="00DE597B" w:rsidRPr="00DF30C2">
        <w:rPr>
          <w:rFonts w:ascii="Tahoma" w:hAnsi="Tahoma" w:cs="Tahoma"/>
          <w:noProof/>
          <w:sz w:val="22"/>
        </w:rPr>
        <w:fldChar w:fldCharType="begin">
          <w:ffData>
            <w:name w:val=""/>
            <w:enabled/>
            <w:calcOnExit w:val="0"/>
            <w:textInput>
              <w:default w:val="............"/>
            </w:textInput>
          </w:ffData>
        </w:fldChar>
      </w:r>
      <w:r w:rsidR="00DE597B" w:rsidRPr="00DF30C2">
        <w:rPr>
          <w:rFonts w:ascii="Tahoma" w:hAnsi="Tahoma" w:cs="Tahoma"/>
          <w:noProof/>
          <w:sz w:val="22"/>
        </w:rPr>
        <w:instrText xml:space="preserve"> FORMTEXT </w:instrText>
      </w:r>
      <w:r w:rsidR="00DE597B" w:rsidRPr="00DF30C2">
        <w:rPr>
          <w:rFonts w:ascii="Tahoma" w:hAnsi="Tahoma" w:cs="Tahoma"/>
          <w:noProof/>
          <w:sz w:val="22"/>
        </w:rPr>
      </w:r>
      <w:r w:rsidR="00DE597B" w:rsidRPr="00DF30C2">
        <w:rPr>
          <w:rFonts w:ascii="Tahoma" w:hAnsi="Tahoma" w:cs="Tahoma"/>
          <w:noProof/>
          <w:sz w:val="22"/>
        </w:rPr>
        <w:fldChar w:fldCharType="separate"/>
      </w:r>
      <w:r w:rsidR="00DE597B" w:rsidRPr="00DF30C2">
        <w:rPr>
          <w:rFonts w:ascii="Tahoma" w:hAnsi="Tahoma" w:cs="Tahoma"/>
          <w:noProof/>
          <w:sz w:val="22"/>
        </w:rPr>
        <w:t>............</w:t>
      </w:r>
      <w:r w:rsidR="00DE597B" w:rsidRPr="00DF30C2">
        <w:rPr>
          <w:rFonts w:ascii="Tahoma" w:hAnsi="Tahoma" w:cs="Tahoma"/>
          <w:noProof/>
          <w:sz w:val="22"/>
        </w:rPr>
        <w:fldChar w:fldCharType="end"/>
      </w:r>
      <w:permEnd w:id="386355288"/>
    </w:p>
    <w:p w14:paraId="4749C439" w14:textId="3A97D8DE" w:rsidR="006D36DA" w:rsidRDefault="006D36DA" w:rsidP="004811C4">
      <w:pPr>
        <w:spacing w:before="60"/>
        <w:ind w:left="5670" w:hanging="284"/>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2D882B60">
                <wp:simplePos x="0" y="0"/>
                <wp:positionH relativeFrom="column">
                  <wp:posOffset>3264535</wp:posOffset>
                </wp:positionH>
                <wp:positionV relativeFrom="paragraph">
                  <wp:posOffset>288290</wp:posOffset>
                </wp:positionV>
                <wp:extent cx="0" cy="612000"/>
                <wp:effectExtent l="38100" t="0" r="57150" b="55245"/>
                <wp:wrapNone/>
                <wp:docPr id="2" name="Connecteur droit 2"/>
                <wp:cNvGraphicFramePr/>
                <a:graphic xmlns:a="http://schemas.openxmlformats.org/drawingml/2006/main">
                  <a:graphicData uri="http://schemas.microsoft.com/office/word/2010/wordprocessingShape">
                    <wps:wsp>
                      <wps:cNvCnPr/>
                      <wps:spPr>
                        <a:xfrm>
                          <a:off x="0" y="0"/>
                          <a:ext cx="0" cy="612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279D9B"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05pt,22.7pt" to="257.0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" strokeweight="8pt"/>
            </w:pict>
          </mc:Fallback>
        </mc:AlternateContent>
      </w:r>
    </w:p>
    <w:p w14:paraId="5CFEE181" w14:textId="0D380EAE" w:rsidR="00B20E22" w:rsidRDefault="00B20E22" w:rsidP="004811C4">
      <w:pPr>
        <w:spacing w:before="60"/>
        <w:ind w:left="5670" w:hanging="284"/>
        <w:rPr>
          <w:rFonts w:ascii="Tahoma" w:hAnsi="Tahoma" w:cs="Tahoma"/>
          <w:sz w:val="22"/>
          <w:szCs w:val="24"/>
        </w:rPr>
      </w:pPr>
      <w:r>
        <w:rPr>
          <w:rFonts w:ascii="Tahoma" w:hAnsi="Tahoma" w:cs="Tahoma"/>
          <w:sz w:val="22"/>
          <w:szCs w:val="24"/>
        </w:rPr>
        <w:t xml:space="preserve">Fait à </w:t>
      </w:r>
      <w:permStart w:id="353698429" w:edGrp="everyone"/>
      <w:r w:rsidR="00DE597B" w:rsidRPr="00DF30C2">
        <w:rPr>
          <w:rFonts w:ascii="Tahoma" w:hAnsi="Tahoma" w:cs="Tahoma"/>
          <w:noProof/>
          <w:sz w:val="22"/>
        </w:rPr>
        <w:fldChar w:fldCharType="begin">
          <w:ffData>
            <w:name w:val=""/>
            <w:enabled/>
            <w:calcOnExit w:val="0"/>
            <w:textInput>
              <w:default w:val="............"/>
            </w:textInput>
          </w:ffData>
        </w:fldChar>
      </w:r>
      <w:r w:rsidR="00DE597B" w:rsidRPr="00DF30C2">
        <w:rPr>
          <w:rFonts w:ascii="Tahoma" w:hAnsi="Tahoma" w:cs="Tahoma"/>
          <w:noProof/>
          <w:sz w:val="22"/>
        </w:rPr>
        <w:instrText xml:space="preserve"> FORMTEXT </w:instrText>
      </w:r>
      <w:r w:rsidR="00DE597B" w:rsidRPr="00DF30C2">
        <w:rPr>
          <w:rFonts w:ascii="Tahoma" w:hAnsi="Tahoma" w:cs="Tahoma"/>
          <w:noProof/>
          <w:sz w:val="22"/>
        </w:rPr>
      </w:r>
      <w:r w:rsidR="00DE597B" w:rsidRPr="00DF30C2">
        <w:rPr>
          <w:rFonts w:ascii="Tahoma" w:hAnsi="Tahoma" w:cs="Tahoma"/>
          <w:noProof/>
          <w:sz w:val="22"/>
        </w:rPr>
        <w:fldChar w:fldCharType="separate"/>
      </w:r>
      <w:r w:rsidR="00DE597B" w:rsidRPr="00DF30C2">
        <w:rPr>
          <w:rFonts w:ascii="Tahoma" w:hAnsi="Tahoma" w:cs="Tahoma"/>
          <w:noProof/>
          <w:sz w:val="22"/>
        </w:rPr>
        <w:t>............</w:t>
      </w:r>
      <w:r w:rsidR="00DE597B" w:rsidRPr="00DF30C2">
        <w:rPr>
          <w:rFonts w:ascii="Tahoma" w:hAnsi="Tahoma" w:cs="Tahoma"/>
          <w:noProof/>
          <w:sz w:val="22"/>
        </w:rPr>
        <w:fldChar w:fldCharType="end"/>
      </w:r>
      <w:permEnd w:id="353698429"/>
      <w:r>
        <w:rPr>
          <w:rFonts w:ascii="Tahoma" w:hAnsi="Tahoma" w:cs="Tahoma"/>
          <w:sz w:val="22"/>
          <w:szCs w:val="24"/>
        </w:rPr>
        <w:t xml:space="preserve">, le </w:t>
      </w:r>
      <w:permStart w:id="726761074" w:edGrp="everyone"/>
      <w:r w:rsidR="00DE597B" w:rsidRPr="00DF30C2">
        <w:rPr>
          <w:rFonts w:ascii="Tahoma" w:hAnsi="Tahoma" w:cs="Tahoma"/>
          <w:noProof/>
          <w:sz w:val="22"/>
        </w:rPr>
        <w:fldChar w:fldCharType="begin">
          <w:ffData>
            <w:name w:val=""/>
            <w:enabled/>
            <w:calcOnExit w:val="0"/>
            <w:textInput>
              <w:default w:val="............"/>
            </w:textInput>
          </w:ffData>
        </w:fldChar>
      </w:r>
      <w:r w:rsidR="00DE597B" w:rsidRPr="00DF30C2">
        <w:rPr>
          <w:rFonts w:ascii="Tahoma" w:hAnsi="Tahoma" w:cs="Tahoma"/>
          <w:noProof/>
          <w:sz w:val="22"/>
        </w:rPr>
        <w:instrText xml:space="preserve"> FORMTEXT </w:instrText>
      </w:r>
      <w:r w:rsidR="00DE597B" w:rsidRPr="00DF30C2">
        <w:rPr>
          <w:rFonts w:ascii="Tahoma" w:hAnsi="Tahoma" w:cs="Tahoma"/>
          <w:noProof/>
          <w:sz w:val="22"/>
        </w:rPr>
      </w:r>
      <w:r w:rsidR="00DE597B" w:rsidRPr="00DF30C2">
        <w:rPr>
          <w:rFonts w:ascii="Tahoma" w:hAnsi="Tahoma" w:cs="Tahoma"/>
          <w:noProof/>
          <w:sz w:val="22"/>
        </w:rPr>
        <w:fldChar w:fldCharType="separate"/>
      </w:r>
      <w:r w:rsidR="00DE597B" w:rsidRPr="00DF30C2">
        <w:rPr>
          <w:rFonts w:ascii="Tahoma" w:hAnsi="Tahoma" w:cs="Tahoma"/>
          <w:noProof/>
          <w:sz w:val="22"/>
        </w:rPr>
        <w:t>............</w:t>
      </w:r>
      <w:r w:rsidR="00DE597B" w:rsidRPr="00DF30C2">
        <w:rPr>
          <w:rFonts w:ascii="Tahoma" w:hAnsi="Tahoma" w:cs="Tahoma"/>
          <w:noProof/>
          <w:sz w:val="22"/>
        </w:rPr>
        <w:fldChar w:fldCharType="end"/>
      </w:r>
      <w:permEnd w:id="726761074"/>
    </w:p>
    <w:p w14:paraId="7FA508AE" w14:textId="617D1008" w:rsidR="00660830" w:rsidRDefault="00B20E22" w:rsidP="004811C4">
      <w:pPr>
        <w:spacing w:before="60"/>
        <w:ind w:left="5670" w:hanging="284"/>
        <w:rPr>
          <w:rFonts w:ascii="Tahoma" w:hAnsi="Tahoma" w:cs="Tahoma"/>
          <w:sz w:val="22"/>
          <w:szCs w:val="24"/>
        </w:rPr>
      </w:pPr>
      <w:r w:rsidRPr="00A23D3D">
        <w:rPr>
          <w:rFonts w:ascii="Tahoma" w:hAnsi="Tahoma" w:cs="Tahoma"/>
          <w:sz w:val="22"/>
          <w:szCs w:val="24"/>
        </w:rPr>
        <w:t>Nom – Prénom</w:t>
      </w:r>
      <w:r w:rsidR="00A23D3D">
        <w:rPr>
          <w:rFonts w:ascii="Tahoma" w:hAnsi="Tahoma" w:cs="Tahoma"/>
          <w:sz w:val="22"/>
          <w:szCs w:val="24"/>
        </w:rPr>
        <w:t xml:space="preserve"> de l’agent, (signature)</w:t>
      </w:r>
      <w:r w:rsidR="00A23D3D">
        <w:rPr>
          <w:rFonts w:ascii="Tahoma" w:hAnsi="Tahoma" w:cs="Tahoma"/>
          <w:sz w:val="22"/>
          <w:szCs w:val="24"/>
        </w:rPr>
        <w:tab/>
      </w:r>
      <w:r w:rsidR="00A23D3D">
        <w:rPr>
          <w:rFonts w:ascii="Tahoma" w:hAnsi="Tahoma" w:cs="Tahoma"/>
          <w:sz w:val="22"/>
          <w:szCs w:val="24"/>
        </w:rPr>
        <w:tab/>
      </w:r>
      <w:r w:rsidR="00A23D3D">
        <w:rPr>
          <w:rFonts w:ascii="Tahoma" w:hAnsi="Tahoma" w:cs="Tahoma"/>
          <w:sz w:val="22"/>
          <w:szCs w:val="24"/>
        </w:rPr>
        <w:tab/>
      </w:r>
    </w:p>
    <w:p w14:paraId="7C09717C" w14:textId="77777777" w:rsidR="00280562" w:rsidRPr="00A23D3D" w:rsidRDefault="00280562" w:rsidP="004811C4">
      <w:pPr>
        <w:spacing w:before="60"/>
        <w:ind w:left="5670" w:hanging="284"/>
        <w:rPr>
          <w:rFonts w:ascii="Tahoma" w:hAnsi="Tahoma" w:cs="Tahoma"/>
          <w:sz w:val="22"/>
          <w:szCs w:val="24"/>
        </w:rPr>
      </w:pPr>
    </w:p>
    <w:p w14:paraId="3A121C94" w14:textId="77777777" w:rsidR="00280562" w:rsidRPr="00FD1C55" w:rsidRDefault="00280562" w:rsidP="00280562">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63DF36F9" w14:textId="77777777" w:rsidR="00280562" w:rsidRPr="00FD1C55" w:rsidRDefault="00280562" w:rsidP="00280562">
      <w:pPr>
        <w:spacing w:before="0" w:after="0" w:line="240" w:lineRule="auto"/>
        <w:ind w:right="226"/>
        <w:jc w:val="both"/>
        <w:rPr>
          <w:rFonts w:ascii="Century Gothic" w:hAnsi="Century Gothic"/>
          <w:i/>
          <w:iCs/>
          <w:sz w:val="16"/>
          <w:szCs w:val="16"/>
        </w:rPr>
      </w:pPr>
      <w:bookmarkStart w:id="4"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43" w:history="1">
        <w:r w:rsidRPr="00FD1C55">
          <w:rPr>
            <w:rStyle w:val="Lienhypertexte"/>
            <w:rFonts w:ascii="Century Gothic" w:hAnsi="Century Gothic"/>
            <w:i/>
            <w:iCs/>
            <w:sz w:val="16"/>
            <w:szCs w:val="16"/>
          </w:rPr>
          <w:t>rgpd@cdg50.fr</w:t>
        </w:r>
      </w:hyperlink>
      <w:bookmarkEnd w:id="4"/>
      <w:r w:rsidRPr="00FD1C55">
        <w:rPr>
          <w:rFonts w:ascii="Century Gothic" w:hAnsi="Century Gothic"/>
          <w:i/>
          <w:iCs/>
          <w:sz w:val="16"/>
          <w:szCs w:val="16"/>
        </w:rPr>
        <w:t>.</w:t>
      </w:r>
    </w:p>
    <w:p w14:paraId="054CED2A" w14:textId="77777777" w:rsidR="00280562" w:rsidRPr="00FD1C55" w:rsidRDefault="00280562" w:rsidP="00280562">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27D82B9E" w14:textId="77777777" w:rsidR="00B20E22" w:rsidRPr="00B20E22" w:rsidRDefault="00B20E22"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44"/>
          <w:footerReference w:type="default" r:id="rId45"/>
          <w:headerReference w:type="first" r:id="rId46"/>
          <w:footerReference w:type="first" r:id="rId47"/>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7EEF8416">
                <wp:simplePos x="0" y="0"/>
                <wp:positionH relativeFrom="column">
                  <wp:posOffset>-31115</wp:posOffset>
                </wp:positionH>
                <wp:positionV relativeFrom="paragraph">
                  <wp:posOffset>83185</wp:posOffset>
                </wp:positionV>
                <wp:extent cx="7020000" cy="338137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338137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A5A8" id="Rectangle 14" o:spid="_x0000_s1026" style="position:absolute;margin-left:-2.45pt;margin-top:6.55pt;width:552.75pt;height:266.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3EFBCC0F" w14:textId="64A0ED9D" w:rsidR="00FC54E6" w:rsidRPr="00FC54E6" w:rsidRDefault="00FC54E6" w:rsidP="00281816">
      <w:pPr>
        <w:pStyle w:val="Paragraphedeliste"/>
        <w:numPr>
          <w:ilvl w:val="0"/>
          <w:numId w:val="18"/>
        </w:numPr>
        <w:spacing w:line="360" w:lineRule="auto"/>
        <w:ind w:right="793"/>
        <w:jc w:val="both"/>
        <w:rPr>
          <w:rFonts w:ascii="Tahoma" w:hAnsi="Tahoma" w:cs="Tahoma"/>
          <w:color w:val="FFFFFF" w:themeColor="background1"/>
        </w:rPr>
      </w:pPr>
      <w:r w:rsidRPr="00FC54E6">
        <w:rPr>
          <w:rFonts w:ascii="Tahoma" w:hAnsi="Tahoma" w:cs="Tahoma"/>
          <w:color w:val="FFFFFF" w:themeColor="background1"/>
        </w:rPr>
        <w:t>votre courrier de demande signé, à l’attention de l’autorité territoriale, précisant</w:t>
      </w:r>
      <w:r w:rsidR="004811C4">
        <w:rPr>
          <w:rFonts w:ascii="Tahoma" w:hAnsi="Tahoma" w:cs="Tahoma"/>
          <w:color w:val="FFFFFF" w:themeColor="background1"/>
        </w:rPr>
        <w:t> :</w:t>
      </w:r>
    </w:p>
    <w:p w14:paraId="5CD032D0" w14:textId="77777777" w:rsidR="00FC54E6" w:rsidRPr="00FC54E6" w:rsidRDefault="00FC54E6" w:rsidP="00281816">
      <w:pPr>
        <w:pStyle w:val="Paragraphedeliste"/>
        <w:numPr>
          <w:ilvl w:val="1"/>
          <w:numId w:val="18"/>
        </w:numPr>
        <w:spacing w:line="360" w:lineRule="auto"/>
        <w:ind w:right="793"/>
        <w:jc w:val="both"/>
        <w:rPr>
          <w:rFonts w:ascii="Tahoma" w:hAnsi="Tahoma" w:cs="Tahoma"/>
          <w:color w:val="FFFFFF" w:themeColor="background1"/>
        </w:rPr>
      </w:pPr>
      <w:r w:rsidRPr="00FC54E6">
        <w:rPr>
          <w:rFonts w:ascii="Tahoma" w:hAnsi="Tahoma" w:cs="Tahoma"/>
          <w:color w:val="FFFFFF" w:themeColor="background1"/>
        </w:rPr>
        <w:t>le motif de la disponibilité,</w:t>
      </w:r>
    </w:p>
    <w:p w14:paraId="3A3A4DD3" w14:textId="77777777" w:rsidR="00FC54E6" w:rsidRPr="00FC54E6" w:rsidRDefault="00FC54E6" w:rsidP="00281816">
      <w:pPr>
        <w:pStyle w:val="Paragraphedeliste"/>
        <w:numPr>
          <w:ilvl w:val="1"/>
          <w:numId w:val="18"/>
        </w:numPr>
        <w:spacing w:line="360" w:lineRule="auto"/>
        <w:ind w:right="793"/>
        <w:jc w:val="both"/>
        <w:rPr>
          <w:rFonts w:ascii="Tahoma" w:hAnsi="Tahoma" w:cs="Tahoma"/>
          <w:color w:val="FFFFFF" w:themeColor="background1"/>
        </w:rPr>
      </w:pPr>
      <w:r w:rsidRPr="00FC54E6">
        <w:rPr>
          <w:rFonts w:ascii="Tahoma" w:hAnsi="Tahoma" w:cs="Tahoma"/>
          <w:color w:val="FFFFFF" w:themeColor="background1"/>
        </w:rPr>
        <w:t>la date d’effet,</w:t>
      </w:r>
    </w:p>
    <w:p w14:paraId="69C85F95" w14:textId="77777777" w:rsidR="00FC54E6" w:rsidRPr="00FC54E6" w:rsidRDefault="00FC54E6" w:rsidP="004811C4">
      <w:pPr>
        <w:pStyle w:val="Paragraphedeliste"/>
        <w:numPr>
          <w:ilvl w:val="1"/>
          <w:numId w:val="18"/>
        </w:numPr>
        <w:spacing w:after="100" w:line="360" w:lineRule="auto"/>
        <w:ind w:right="793"/>
        <w:jc w:val="both"/>
        <w:rPr>
          <w:rFonts w:ascii="Tahoma" w:hAnsi="Tahoma" w:cs="Tahoma"/>
          <w:color w:val="FFFFFF" w:themeColor="background1"/>
        </w:rPr>
      </w:pPr>
      <w:r w:rsidRPr="00FC54E6">
        <w:rPr>
          <w:rFonts w:ascii="Tahoma" w:hAnsi="Tahoma" w:cs="Tahoma"/>
          <w:color w:val="FFFFFF" w:themeColor="background1"/>
        </w:rPr>
        <w:t>la durée.</w:t>
      </w:r>
    </w:p>
    <w:p w14:paraId="0F44D2F0" w14:textId="77777777" w:rsidR="00FC54E6" w:rsidRPr="004811C4" w:rsidRDefault="00FC54E6" w:rsidP="004811C4">
      <w:pPr>
        <w:spacing w:before="0" w:after="360" w:line="240" w:lineRule="auto"/>
        <w:ind w:left="426" w:right="793"/>
        <w:jc w:val="both"/>
        <w:rPr>
          <w:rFonts w:ascii="Tahoma" w:hAnsi="Tahoma" w:cs="Tahoma"/>
          <w:b/>
          <w:bCs/>
          <w:i/>
          <w:color w:val="FFFFFF" w:themeColor="background1"/>
        </w:rPr>
      </w:pPr>
      <w:r w:rsidRPr="004811C4">
        <w:rPr>
          <w:rFonts w:ascii="Tahoma" w:hAnsi="Tahoma" w:cs="Tahoma"/>
          <w:b/>
          <w:bCs/>
          <w:i/>
          <w:color w:val="FFFFFF" w:themeColor="background1"/>
        </w:rPr>
        <w:t>Dans le cas où la période de mise en disponibilité n’excède pas trois mois, vous devez faire la demande de disponibilité et de réintégration dans le même courrier.</w:t>
      </w:r>
    </w:p>
    <w:p w14:paraId="31399760" w14:textId="5B7908F5" w:rsidR="00FC54E6" w:rsidRDefault="00FC54E6" w:rsidP="00281816">
      <w:pPr>
        <w:pStyle w:val="Paragraphedeliste"/>
        <w:numPr>
          <w:ilvl w:val="0"/>
          <w:numId w:val="18"/>
        </w:numPr>
        <w:spacing w:after="240" w:line="240" w:lineRule="auto"/>
        <w:ind w:left="1077" w:right="794" w:hanging="357"/>
        <w:jc w:val="both"/>
        <w:rPr>
          <w:rFonts w:ascii="Tahoma" w:hAnsi="Tahoma" w:cs="Tahoma"/>
          <w:color w:val="FFFFFF" w:themeColor="background1"/>
        </w:rPr>
      </w:pPr>
      <w:r w:rsidRPr="00FC54E6">
        <w:rPr>
          <w:rFonts w:ascii="Tahoma" w:hAnsi="Tahoma" w:cs="Tahoma"/>
          <w:color w:val="FFFFFF" w:themeColor="background1"/>
        </w:rPr>
        <w:t>courrier de refus de l’autorité territoriale concernant votre demande de disponibilité, précisant les motifs qui l’ont amenée à prendre cette décision,</w:t>
      </w:r>
    </w:p>
    <w:p w14:paraId="4D5996F3" w14:textId="77777777" w:rsidR="00281816" w:rsidRPr="00FC54E6" w:rsidRDefault="00281816" w:rsidP="00281816">
      <w:pPr>
        <w:pStyle w:val="Paragraphedeliste"/>
        <w:spacing w:after="240" w:line="240" w:lineRule="auto"/>
        <w:ind w:left="1077" w:right="794"/>
        <w:jc w:val="both"/>
        <w:rPr>
          <w:rFonts w:ascii="Tahoma" w:hAnsi="Tahoma" w:cs="Tahoma"/>
          <w:color w:val="FFFFFF" w:themeColor="background1"/>
        </w:rPr>
      </w:pPr>
    </w:p>
    <w:p w14:paraId="52B318A2" w14:textId="0486A6BE" w:rsidR="00FC54E6" w:rsidRPr="00FC54E6" w:rsidRDefault="00FC54E6" w:rsidP="00281816">
      <w:pPr>
        <w:pStyle w:val="Paragraphedeliste"/>
        <w:numPr>
          <w:ilvl w:val="0"/>
          <w:numId w:val="18"/>
        </w:numPr>
        <w:spacing w:line="240" w:lineRule="auto"/>
        <w:ind w:right="793"/>
        <w:jc w:val="both"/>
        <w:rPr>
          <w:rFonts w:ascii="Tahoma" w:hAnsi="Tahoma" w:cs="Tahoma"/>
          <w:color w:val="FFFFFF" w:themeColor="background1"/>
        </w:rPr>
      </w:pPr>
      <w:r w:rsidRPr="00FC54E6">
        <w:rPr>
          <w:rFonts w:ascii="Tahoma" w:hAnsi="Tahoma" w:cs="Tahoma"/>
          <w:color w:val="FFFFFF" w:themeColor="background1"/>
        </w:rPr>
        <w:t>courrier de votre part, à l’attention des membres de la CAP, précisant les motifs qui vous conduisent à saisir la CAP.</w:t>
      </w: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6710379A" w:rsidR="00B61FD6" w:rsidRDefault="00B61FD6" w:rsidP="00B61FD6">
      <w:pPr>
        <w:spacing w:before="120"/>
        <w:rPr>
          <w:rFonts w:ascii="Tahoma" w:hAnsi="Tahoma" w:cs="Tahoma"/>
          <w:b/>
          <w:noProof/>
          <w:color w:val="330A41" w:themeColor="text2"/>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r w:rsidRPr="00A51BCC">
        <w:rPr>
          <w:rFonts w:ascii="Tahoma" w:hAnsi="Tahoma" w:cs="Tahoma"/>
          <w:bCs/>
          <w:i/>
          <w:iCs/>
          <w:noProof/>
          <w:color w:val="D2435B" w:themeColor="accent1"/>
          <w:sz w:val="22"/>
          <w:szCs w:val="24"/>
        </w:rPr>
        <w:t>cdg50@cdg50.fr</w:t>
      </w: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31CFCF12">
                <wp:simplePos x="0" y="0"/>
                <wp:positionH relativeFrom="column">
                  <wp:posOffset>6912610</wp:posOffset>
                </wp:positionH>
                <wp:positionV relativeFrom="paragraph">
                  <wp:posOffset>20955</wp:posOffset>
                </wp:positionV>
                <wp:extent cx="0" cy="249555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249555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1E1069"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65pt" to="544.3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" strokeweight="8pt">
                <w10:wrap type="square"/>
              </v:line>
            </w:pict>
          </mc:Fallback>
        </mc:AlternateContent>
      </w:r>
      <w:bookmarkStart w:id="6" w:name="_Hlk130809565"/>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bookmarkEnd w:id="6"/>
    </w:p>
    <w:p w14:paraId="5FBC79E5" w14:textId="697E4332" w:rsidR="00281816" w:rsidRPr="00281816" w:rsidRDefault="006D696D" w:rsidP="007D056A">
      <w:pPr>
        <w:pStyle w:val="En-tte"/>
        <w:numPr>
          <w:ilvl w:val="0"/>
          <w:numId w:val="14"/>
        </w:numPr>
        <w:tabs>
          <w:tab w:val="clear" w:pos="4536"/>
        </w:tabs>
        <w:spacing w:before="80"/>
        <w:ind w:left="4536" w:right="-1"/>
        <w:jc w:val="both"/>
        <w:rPr>
          <w:rFonts w:ascii="Garamond" w:hAnsi="Garamond" w:cs="Tahoma"/>
          <w:i/>
          <w:color w:val="183154"/>
          <w:sz w:val="22"/>
        </w:rPr>
      </w:pPr>
      <w:r>
        <w:rPr>
          <w:rFonts w:ascii="Garamond" w:hAnsi="Garamond" w:cs="Tahoma"/>
          <w:i/>
          <w:color w:val="183154"/>
          <w:sz w:val="22"/>
        </w:rPr>
        <w:t>Articles L124-4, L511-1, L511-2 et L514-1 à L514-8 du Code général de la fonction publique</w:t>
      </w:r>
      <w:r w:rsidR="00281816" w:rsidRPr="00281816">
        <w:rPr>
          <w:rFonts w:ascii="Garamond" w:hAnsi="Garamond" w:cs="Tahoma"/>
          <w:i/>
          <w:color w:val="183154"/>
          <w:sz w:val="22"/>
        </w:rPr>
        <w:t>,</w:t>
      </w:r>
    </w:p>
    <w:p w14:paraId="2A310377" w14:textId="77777777" w:rsidR="00281816" w:rsidRPr="00281816" w:rsidRDefault="00281816" w:rsidP="007D056A">
      <w:pPr>
        <w:pStyle w:val="En-tte"/>
        <w:numPr>
          <w:ilvl w:val="0"/>
          <w:numId w:val="14"/>
        </w:numPr>
        <w:tabs>
          <w:tab w:val="clear" w:pos="4536"/>
        </w:tabs>
        <w:spacing w:before="80"/>
        <w:ind w:left="4536" w:right="-1"/>
        <w:jc w:val="both"/>
        <w:rPr>
          <w:rFonts w:ascii="Garamond" w:hAnsi="Garamond" w:cs="Tahoma"/>
          <w:i/>
          <w:color w:val="183154"/>
          <w:sz w:val="22"/>
        </w:rPr>
      </w:pPr>
      <w:r w:rsidRPr="00281816">
        <w:rPr>
          <w:rFonts w:ascii="Garamond" w:hAnsi="Garamond" w:cs="Tahoma"/>
          <w:i/>
          <w:color w:val="183154"/>
          <w:sz w:val="22"/>
        </w:rPr>
        <w:t>Loi n°2016-483 du 20/04/2016 relative à la déontologie et aux droits des fonctionnaires et son décret d’application n°2017-105 du 27/01/2017,</w:t>
      </w:r>
    </w:p>
    <w:p w14:paraId="0AFC2A9A" w14:textId="77777777" w:rsidR="00281816" w:rsidRPr="00281816" w:rsidRDefault="00281816" w:rsidP="007D056A">
      <w:pPr>
        <w:pStyle w:val="En-tte"/>
        <w:numPr>
          <w:ilvl w:val="0"/>
          <w:numId w:val="14"/>
        </w:numPr>
        <w:tabs>
          <w:tab w:val="clear" w:pos="4536"/>
        </w:tabs>
        <w:spacing w:before="80"/>
        <w:ind w:left="4536" w:right="-1"/>
        <w:jc w:val="both"/>
        <w:rPr>
          <w:rFonts w:ascii="Garamond" w:hAnsi="Garamond" w:cs="Tahoma"/>
          <w:i/>
          <w:color w:val="183154"/>
          <w:sz w:val="22"/>
        </w:rPr>
      </w:pPr>
      <w:r w:rsidRPr="00281816">
        <w:rPr>
          <w:rFonts w:ascii="Garamond" w:hAnsi="Garamond" w:cs="Tahoma"/>
          <w:i/>
          <w:color w:val="183154"/>
          <w:sz w:val="22"/>
        </w:rPr>
        <w:t>Décret n°86-68 du 13/01/1986 relatif aux positions de détachement, hors cadres, de disponibilité et de congé parental des fonctionnaires territoriaux, notamment modifié par le décret n°2019-234 du 27/03/2019,</w:t>
      </w:r>
    </w:p>
    <w:p w14:paraId="66A2918B" w14:textId="3D672C55" w:rsidR="00281816" w:rsidRDefault="006D696D" w:rsidP="007D056A">
      <w:pPr>
        <w:pStyle w:val="En-tte"/>
        <w:numPr>
          <w:ilvl w:val="0"/>
          <w:numId w:val="14"/>
        </w:numPr>
        <w:tabs>
          <w:tab w:val="clear" w:pos="4536"/>
        </w:tabs>
        <w:spacing w:before="80"/>
        <w:ind w:left="4536" w:right="-1"/>
        <w:jc w:val="both"/>
        <w:rPr>
          <w:rFonts w:ascii="Garamond" w:hAnsi="Garamond" w:cs="Tahoma"/>
          <w:i/>
          <w:color w:val="183154"/>
          <w:sz w:val="22"/>
        </w:rPr>
      </w:pPr>
      <w:r>
        <w:rPr>
          <w:rFonts w:ascii="Garamond" w:hAnsi="Garamond" w:cs="Tahoma"/>
          <w:i/>
          <w:color w:val="183154"/>
          <w:sz w:val="22"/>
        </w:rPr>
        <w:t>Article 37-1 du d</w:t>
      </w:r>
      <w:r w:rsidR="00281816" w:rsidRPr="00281816">
        <w:rPr>
          <w:rFonts w:ascii="Garamond" w:hAnsi="Garamond" w:cs="Tahoma"/>
          <w:i/>
          <w:color w:val="183154"/>
          <w:sz w:val="22"/>
        </w:rPr>
        <w:t>écret n°89-229 du 17/04/1989 relatif aux commissions administratives paritaires des collectivités territoriales et de leurs établissements publics.</w:t>
      </w:r>
    </w:p>
    <w:p w14:paraId="60FE0E25" w14:textId="0D7199B4" w:rsidR="00281816" w:rsidRDefault="00281816" w:rsidP="00281816"/>
    <w:sectPr w:rsidR="00281816" w:rsidSect="00222A98">
      <w:footerReference w:type="default" r:id="rId4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A23D3D" w:rsidRDefault="00A23D3D">
      <w:r>
        <w:separator/>
      </w:r>
    </w:p>
  </w:endnote>
  <w:endnote w:type="continuationSeparator" w:id="0">
    <w:p w14:paraId="463BDA0D" w14:textId="77777777" w:rsidR="00A23D3D" w:rsidRDefault="00A2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A23D3D" w:rsidRDefault="00A23D3D"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A23D3D" w:rsidRDefault="00A23D3D"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A23D3D" w:rsidRDefault="00A23D3D"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A23D3D" w:rsidRDefault="00A23D3D" w:rsidP="00FD715D">
    <w:pPr>
      <w:pStyle w:val="Pieddepage"/>
      <w:jc w:val="right"/>
    </w:pPr>
    <w:bookmarkStart w:id="5" w:name="_Hlk124931294"/>
    <w:r>
      <w:t xml:space="preserve">Centre de Gestion de la Manche </w:t>
    </w:r>
    <w:bookmarkEnd w:id="5"/>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714DB66F" w:rsidR="00A23D3D" w:rsidRPr="00281816" w:rsidRDefault="00A23D3D" w:rsidP="00F57233">
    <w:pPr>
      <w:pStyle w:val="Pieddepage"/>
      <w:jc w:val="right"/>
      <w:rPr>
        <w:color w:val="D2435B" w:themeColor="accent1"/>
        <w:sz w:val="8"/>
      </w:rPr>
    </w:pPr>
    <w:r w:rsidRPr="00281816">
      <w:rPr>
        <w:rFonts w:ascii="Tahoma" w:hAnsi="Tahoma" w:cs="Tahoma"/>
        <w:color w:val="D2435B" w:themeColor="accent1"/>
        <w:sz w:val="16"/>
        <w:szCs w:val="36"/>
      </w:rPr>
      <w:t xml:space="preserve">SAISINE : </w:t>
    </w:r>
    <w:r w:rsidR="00C075AC">
      <w:rPr>
        <w:rFonts w:ascii="Tahoma" w:hAnsi="Tahoma" w:cs="Tahoma"/>
        <w:color w:val="D2435B" w:themeColor="accent1"/>
        <w:sz w:val="16"/>
        <w:szCs w:val="36"/>
      </w:rPr>
      <w:t>Contestation du r</w:t>
    </w:r>
    <w:r w:rsidR="00281816" w:rsidRPr="00281816">
      <w:rPr>
        <w:rFonts w:ascii="Tahoma" w:hAnsi="Tahoma" w:cs="Tahoma"/>
        <w:color w:val="D2435B" w:themeColor="accent1"/>
        <w:sz w:val="16"/>
        <w:szCs w:val="36"/>
      </w:rPr>
      <w:t>efus d’une demande de disponibilité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A23D3D" w:rsidRDefault="00A23D3D">
      <w:r>
        <w:separator/>
      </w:r>
    </w:p>
  </w:footnote>
  <w:footnote w:type="continuationSeparator" w:id="0">
    <w:p w14:paraId="7FF2EC5F" w14:textId="77777777" w:rsidR="00A23D3D" w:rsidRDefault="00A2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A23D3D" w:rsidRDefault="00A23D3D"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60B6280F">
              <wp:simplePos x="0" y="0"/>
              <wp:positionH relativeFrom="column">
                <wp:posOffset>1216660</wp:posOffset>
              </wp:positionH>
              <wp:positionV relativeFrom="paragraph">
                <wp:posOffset>-113665</wp:posOffset>
              </wp:positionV>
              <wp:extent cx="5924550" cy="1312545"/>
              <wp:effectExtent l="0" t="0" r="0" b="19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12545"/>
                      </a:xfrm>
                      <a:prstGeom prst="rect">
                        <a:avLst/>
                      </a:prstGeom>
                      <a:noFill/>
                      <a:ln w="9525">
                        <a:noFill/>
                        <a:miter lim="800000"/>
                        <a:headEnd/>
                        <a:tailEnd/>
                      </a:ln>
                    </wps:spPr>
                    <wps:txbx>
                      <w:txbxContent>
                        <w:p w14:paraId="0C7BECCC" w14:textId="08D11F83" w:rsidR="00A23D3D" w:rsidRDefault="001C4F0F"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w:t>
                          </w:r>
                          <w:r w:rsidR="00B610DA">
                            <w:rPr>
                              <w:rFonts w:ascii="Century Gothic" w:hAnsi="Century Gothic"/>
                              <w:b/>
                              <w:color w:val="FFFFFF" w:themeColor="background1"/>
                              <w:sz w:val="36"/>
                            </w:rPr>
                            <w:t>D’UNE DECISION CONCERNANT</w:t>
                          </w:r>
                          <w:r w:rsidR="00B610DA">
                            <w:rPr>
                              <w:rFonts w:ascii="Century Gothic" w:hAnsi="Century Gothic"/>
                              <w:b/>
                              <w:color w:val="FFFFFF" w:themeColor="background1"/>
                              <w:sz w:val="36"/>
                            </w:rPr>
                            <w:br/>
                            <w:t>U</w:t>
                          </w:r>
                          <w:r w:rsidR="00A23D3D" w:rsidRPr="00AD1CE6">
                            <w:rPr>
                              <w:rFonts w:ascii="Century Gothic" w:hAnsi="Century Gothic"/>
                              <w:b/>
                              <w:color w:val="FFFFFF" w:themeColor="background1"/>
                              <w:sz w:val="36"/>
                            </w:rPr>
                            <w:t>NE DEMANDE</w:t>
                          </w:r>
                          <w:r w:rsidR="00B610DA">
                            <w:rPr>
                              <w:rFonts w:ascii="Century Gothic" w:hAnsi="Century Gothic"/>
                              <w:b/>
                              <w:color w:val="FFFFFF" w:themeColor="background1"/>
                              <w:sz w:val="36"/>
                            </w:rPr>
                            <w:t xml:space="preserve"> D</w:t>
                          </w:r>
                          <w:r w:rsidR="00A23D3D" w:rsidRPr="00AD1CE6">
                            <w:rPr>
                              <w:rFonts w:ascii="Century Gothic" w:hAnsi="Century Gothic"/>
                              <w:b/>
                              <w:color w:val="FFFFFF" w:themeColor="background1"/>
                              <w:sz w:val="36"/>
                            </w:rPr>
                            <w:t>E DISPONIBILITÉ</w:t>
                          </w:r>
                        </w:p>
                        <w:p w14:paraId="211E07B3" w14:textId="77777777" w:rsidR="00A23D3D" w:rsidRPr="00AD1CE6" w:rsidRDefault="00A23D3D" w:rsidP="00076664">
                          <w:pPr>
                            <w:spacing w:before="0"/>
                            <w:jc w:val="center"/>
                            <w:rPr>
                              <w:rFonts w:ascii="Century Gothic" w:hAnsi="Century Gothic"/>
                              <w:b/>
                              <w:i/>
                              <w:color w:val="FFFFFF" w:themeColor="background1"/>
                              <w:sz w:val="28"/>
                            </w:rPr>
                          </w:pPr>
                          <w:r w:rsidRPr="00AD1CE6">
                            <w:rPr>
                              <w:rFonts w:ascii="Century Gothic" w:hAnsi="Century Gothic"/>
                              <w:b/>
                              <w:i/>
                              <w:color w:val="FFFFFF" w:themeColor="background1"/>
                              <w:sz w:val="28"/>
                            </w:rPr>
                            <w:t>(initiale ou renouvellement)</w:t>
                          </w:r>
                        </w:p>
                        <w:p w14:paraId="788A7499" w14:textId="77777777" w:rsidR="00A23D3D" w:rsidRPr="000638E8" w:rsidRDefault="00A23D3D" w:rsidP="00AC046A">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65A72D1" w14:textId="77777777" w:rsidR="00A23D3D" w:rsidRPr="00076664" w:rsidRDefault="00A23D3D" w:rsidP="00076664">
                          <w:pPr>
                            <w:spacing w:before="0"/>
                            <w:jc w:val="center"/>
                            <w:rPr>
                              <w:rFonts w:ascii="Tahoma" w:hAnsi="Tahoma" w:cs="Tahoma"/>
                              <w:color w:val="FFFFFF" w:themeColor="background1"/>
                              <w:sz w:val="24"/>
                              <w:szCs w:val="21"/>
                            </w:rPr>
                          </w:pPr>
                        </w:p>
                        <w:p w14:paraId="1D417628" w14:textId="2E94F647" w:rsidR="00A23D3D" w:rsidRDefault="00A23D3D"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0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" filled="f" stroked="f">
              <v:textbox>
                <w:txbxContent>
                  <w:p w14:paraId="0C7BECCC" w14:textId="08D11F83" w:rsidR="00A23D3D" w:rsidRDefault="001C4F0F"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w:t>
                    </w:r>
                    <w:r w:rsidR="00B610DA">
                      <w:rPr>
                        <w:rFonts w:ascii="Century Gothic" w:hAnsi="Century Gothic"/>
                        <w:b/>
                        <w:color w:val="FFFFFF" w:themeColor="background1"/>
                        <w:sz w:val="36"/>
                      </w:rPr>
                      <w:t>D’UNE DECISION CONCERNANT</w:t>
                    </w:r>
                    <w:r w:rsidR="00B610DA">
                      <w:rPr>
                        <w:rFonts w:ascii="Century Gothic" w:hAnsi="Century Gothic"/>
                        <w:b/>
                        <w:color w:val="FFFFFF" w:themeColor="background1"/>
                        <w:sz w:val="36"/>
                      </w:rPr>
                      <w:br/>
                      <w:t>U</w:t>
                    </w:r>
                    <w:r w:rsidR="00A23D3D" w:rsidRPr="00AD1CE6">
                      <w:rPr>
                        <w:rFonts w:ascii="Century Gothic" w:hAnsi="Century Gothic"/>
                        <w:b/>
                        <w:color w:val="FFFFFF" w:themeColor="background1"/>
                        <w:sz w:val="36"/>
                      </w:rPr>
                      <w:t>NE DEMANDE</w:t>
                    </w:r>
                    <w:r w:rsidR="00B610DA">
                      <w:rPr>
                        <w:rFonts w:ascii="Century Gothic" w:hAnsi="Century Gothic"/>
                        <w:b/>
                        <w:color w:val="FFFFFF" w:themeColor="background1"/>
                        <w:sz w:val="36"/>
                      </w:rPr>
                      <w:t xml:space="preserve"> D</w:t>
                    </w:r>
                    <w:r w:rsidR="00A23D3D" w:rsidRPr="00AD1CE6">
                      <w:rPr>
                        <w:rFonts w:ascii="Century Gothic" w:hAnsi="Century Gothic"/>
                        <w:b/>
                        <w:color w:val="FFFFFF" w:themeColor="background1"/>
                        <w:sz w:val="36"/>
                      </w:rPr>
                      <w:t>E DISPONIBILITÉ</w:t>
                    </w:r>
                  </w:p>
                  <w:p w14:paraId="211E07B3" w14:textId="77777777" w:rsidR="00A23D3D" w:rsidRPr="00AD1CE6" w:rsidRDefault="00A23D3D" w:rsidP="00076664">
                    <w:pPr>
                      <w:spacing w:before="0"/>
                      <w:jc w:val="center"/>
                      <w:rPr>
                        <w:rFonts w:ascii="Century Gothic" w:hAnsi="Century Gothic"/>
                        <w:b/>
                        <w:i/>
                        <w:color w:val="FFFFFF" w:themeColor="background1"/>
                        <w:sz w:val="28"/>
                      </w:rPr>
                    </w:pPr>
                    <w:r w:rsidRPr="00AD1CE6">
                      <w:rPr>
                        <w:rFonts w:ascii="Century Gothic" w:hAnsi="Century Gothic"/>
                        <w:b/>
                        <w:i/>
                        <w:color w:val="FFFFFF" w:themeColor="background1"/>
                        <w:sz w:val="28"/>
                      </w:rPr>
                      <w:t>(initiale ou renouvellement)</w:t>
                    </w:r>
                  </w:p>
                  <w:p w14:paraId="788A7499" w14:textId="77777777" w:rsidR="00A23D3D" w:rsidRPr="000638E8" w:rsidRDefault="00A23D3D" w:rsidP="00AC046A">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65A72D1" w14:textId="77777777" w:rsidR="00A23D3D" w:rsidRPr="00076664" w:rsidRDefault="00A23D3D" w:rsidP="00076664">
                    <w:pPr>
                      <w:spacing w:before="0"/>
                      <w:jc w:val="center"/>
                      <w:rPr>
                        <w:rFonts w:ascii="Tahoma" w:hAnsi="Tahoma" w:cs="Tahoma"/>
                        <w:color w:val="FFFFFF" w:themeColor="background1"/>
                        <w:sz w:val="24"/>
                        <w:szCs w:val="21"/>
                      </w:rPr>
                    </w:pPr>
                  </w:p>
                  <w:p w14:paraId="1D417628" w14:textId="2E94F647" w:rsidR="00A23D3D" w:rsidRDefault="00A23D3D"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6" name="Image 6"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978D7"/>
    <w:multiLevelType w:val="hybridMultilevel"/>
    <w:tmpl w:val="64F48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A7375"/>
    <w:multiLevelType w:val="hybridMultilevel"/>
    <w:tmpl w:val="6074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5583097">
    <w:abstractNumId w:val="2"/>
  </w:num>
  <w:num w:numId="2" w16cid:durableId="1938949689">
    <w:abstractNumId w:val="0"/>
  </w:num>
  <w:num w:numId="3" w16cid:durableId="138692707">
    <w:abstractNumId w:val="13"/>
  </w:num>
  <w:num w:numId="4" w16cid:durableId="1969125411">
    <w:abstractNumId w:val="3"/>
  </w:num>
  <w:num w:numId="5" w16cid:durableId="1776710226">
    <w:abstractNumId w:val="11"/>
  </w:num>
  <w:num w:numId="6" w16cid:durableId="734474843">
    <w:abstractNumId w:val="16"/>
  </w:num>
  <w:num w:numId="7" w16cid:durableId="122044900">
    <w:abstractNumId w:val="19"/>
  </w:num>
  <w:num w:numId="8" w16cid:durableId="2017267084">
    <w:abstractNumId w:val="9"/>
  </w:num>
  <w:num w:numId="9" w16cid:durableId="883365738">
    <w:abstractNumId w:val="18"/>
  </w:num>
  <w:num w:numId="10" w16cid:durableId="463887800">
    <w:abstractNumId w:val="6"/>
  </w:num>
  <w:num w:numId="11" w16cid:durableId="1306661483">
    <w:abstractNumId w:val="4"/>
  </w:num>
  <w:num w:numId="12" w16cid:durableId="1407610723">
    <w:abstractNumId w:val="1"/>
  </w:num>
  <w:num w:numId="13" w16cid:durableId="189951319">
    <w:abstractNumId w:val="10"/>
  </w:num>
  <w:num w:numId="14" w16cid:durableId="728580101">
    <w:abstractNumId w:val="14"/>
  </w:num>
  <w:num w:numId="15" w16cid:durableId="1582177901">
    <w:abstractNumId w:val="10"/>
  </w:num>
  <w:num w:numId="16" w16cid:durableId="835458830">
    <w:abstractNumId w:val="7"/>
  </w:num>
  <w:num w:numId="17" w16cid:durableId="2094273400">
    <w:abstractNumId w:val="15"/>
  </w:num>
  <w:num w:numId="18" w16cid:durableId="1348946655">
    <w:abstractNumId w:val="12"/>
  </w:num>
  <w:num w:numId="19" w16cid:durableId="181943467">
    <w:abstractNumId w:val="8"/>
  </w:num>
  <w:num w:numId="20" w16cid:durableId="1415859647">
    <w:abstractNumId w:val="17"/>
  </w:num>
  <w:num w:numId="21" w16cid:durableId="10789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V+T7VHZSH9tUL6AFi33gKhk9R/bWo8YpvAnJProbobjp2+k9mKtK0yaJehn6Bn89gWi5nfeLt9HkJdtP/eG8w==" w:salt="wCgjk6C93MItE8mht1sQN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59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165E"/>
    <w:rsid w:val="00036269"/>
    <w:rsid w:val="00045B96"/>
    <w:rsid w:val="00046549"/>
    <w:rsid w:val="0005095D"/>
    <w:rsid w:val="000521AE"/>
    <w:rsid w:val="0005400D"/>
    <w:rsid w:val="000603CA"/>
    <w:rsid w:val="00065DF6"/>
    <w:rsid w:val="00065F1C"/>
    <w:rsid w:val="00070700"/>
    <w:rsid w:val="00076664"/>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42E2"/>
    <w:rsid w:val="00135306"/>
    <w:rsid w:val="001424A6"/>
    <w:rsid w:val="00142D70"/>
    <w:rsid w:val="001448EB"/>
    <w:rsid w:val="00146EEA"/>
    <w:rsid w:val="001545BA"/>
    <w:rsid w:val="00164CBE"/>
    <w:rsid w:val="0016732C"/>
    <w:rsid w:val="001757E3"/>
    <w:rsid w:val="001761B5"/>
    <w:rsid w:val="001807E0"/>
    <w:rsid w:val="0018083D"/>
    <w:rsid w:val="001811F7"/>
    <w:rsid w:val="00186904"/>
    <w:rsid w:val="00186B2F"/>
    <w:rsid w:val="00196868"/>
    <w:rsid w:val="001B14C3"/>
    <w:rsid w:val="001B47D7"/>
    <w:rsid w:val="001B7465"/>
    <w:rsid w:val="001B76A2"/>
    <w:rsid w:val="001C4DB6"/>
    <w:rsid w:val="001C4F0F"/>
    <w:rsid w:val="001D3CE4"/>
    <w:rsid w:val="001D7079"/>
    <w:rsid w:val="001E1DC8"/>
    <w:rsid w:val="001F00BA"/>
    <w:rsid w:val="001F14D9"/>
    <w:rsid w:val="002013B9"/>
    <w:rsid w:val="00210DD9"/>
    <w:rsid w:val="00217A94"/>
    <w:rsid w:val="00222A98"/>
    <w:rsid w:val="002236B2"/>
    <w:rsid w:val="00223768"/>
    <w:rsid w:val="00226640"/>
    <w:rsid w:val="00231051"/>
    <w:rsid w:val="0024007F"/>
    <w:rsid w:val="0024265B"/>
    <w:rsid w:val="00280562"/>
    <w:rsid w:val="00281816"/>
    <w:rsid w:val="00294AC3"/>
    <w:rsid w:val="002B4A7E"/>
    <w:rsid w:val="002C24C4"/>
    <w:rsid w:val="002C5E9B"/>
    <w:rsid w:val="002D34AA"/>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A0F66"/>
    <w:rsid w:val="003B4AFF"/>
    <w:rsid w:val="003C1272"/>
    <w:rsid w:val="003C3CFB"/>
    <w:rsid w:val="003C43FA"/>
    <w:rsid w:val="003D2421"/>
    <w:rsid w:val="003D33B3"/>
    <w:rsid w:val="003D43F7"/>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811C4"/>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D36DA"/>
    <w:rsid w:val="006D696D"/>
    <w:rsid w:val="006E411E"/>
    <w:rsid w:val="006F0551"/>
    <w:rsid w:val="006F48B2"/>
    <w:rsid w:val="006F6E70"/>
    <w:rsid w:val="00700194"/>
    <w:rsid w:val="00705523"/>
    <w:rsid w:val="00724E6D"/>
    <w:rsid w:val="00731635"/>
    <w:rsid w:val="007428C5"/>
    <w:rsid w:val="0075124B"/>
    <w:rsid w:val="007606B1"/>
    <w:rsid w:val="007628FE"/>
    <w:rsid w:val="007645DA"/>
    <w:rsid w:val="00765A0E"/>
    <w:rsid w:val="00771B24"/>
    <w:rsid w:val="00776DC6"/>
    <w:rsid w:val="00782C4B"/>
    <w:rsid w:val="0078327D"/>
    <w:rsid w:val="007860EA"/>
    <w:rsid w:val="0078730E"/>
    <w:rsid w:val="007925CA"/>
    <w:rsid w:val="00793CDB"/>
    <w:rsid w:val="007A0DFA"/>
    <w:rsid w:val="007A3386"/>
    <w:rsid w:val="007B53E0"/>
    <w:rsid w:val="007C525E"/>
    <w:rsid w:val="007C7960"/>
    <w:rsid w:val="007D056A"/>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3D3D"/>
    <w:rsid w:val="00A27C80"/>
    <w:rsid w:val="00A3095F"/>
    <w:rsid w:val="00A41A56"/>
    <w:rsid w:val="00A43FC5"/>
    <w:rsid w:val="00A51071"/>
    <w:rsid w:val="00A548D5"/>
    <w:rsid w:val="00A606FA"/>
    <w:rsid w:val="00A66157"/>
    <w:rsid w:val="00A80CCE"/>
    <w:rsid w:val="00A951BF"/>
    <w:rsid w:val="00AA0BFE"/>
    <w:rsid w:val="00AA1214"/>
    <w:rsid w:val="00AC046A"/>
    <w:rsid w:val="00AC4CFB"/>
    <w:rsid w:val="00AC5CF3"/>
    <w:rsid w:val="00AD1CE6"/>
    <w:rsid w:val="00AD3906"/>
    <w:rsid w:val="00AD3EE4"/>
    <w:rsid w:val="00AD54FA"/>
    <w:rsid w:val="00B037C4"/>
    <w:rsid w:val="00B120AB"/>
    <w:rsid w:val="00B13F8B"/>
    <w:rsid w:val="00B16F07"/>
    <w:rsid w:val="00B20E22"/>
    <w:rsid w:val="00B31BB8"/>
    <w:rsid w:val="00B340CD"/>
    <w:rsid w:val="00B36161"/>
    <w:rsid w:val="00B41E9C"/>
    <w:rsid w:val="00B522FD"/>
    <w:rsid w:val="00B610DA"/>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075AC"/>
    <w:rsid w:val="00C13C5A"/>
    <w:rsid w:val="00C16FAC"/>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D04A29"/>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E597B"/>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4134"/>
    <w:rsid w:val="00EA58B2"/>
    <w:rsid w:val="00EC095B"/>
    <w:rsid w:val="00EC4E59"/>
    <w:rsid w:val="00ED2904"/>
    <w:rsid w:val="00ED3FB4"/>
    <w:rsid w:val="00ED4EF9"/>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54E6"/>
    <w:rsid w:val="00FD715D"/>
    <w:rsid w:val="00FE156A"/>
    <w:rsid w:val="00FF2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D3D"/>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rsid w:val="008A59D8"/>
    <w:pPr>
      <w:tabs>
        <w:tab w:val="center" w:pos="4536"/>
        <w:tab w:val="right" w:pos="9072"/>
      </w:tabs>
    </w:pPr>
  </w:style>
  <w:style w:type="character" w:customStyle="1" w:styleId="En-tteCar">
    <w:name w:val="En-tête Car"/>
    <w:basedOn w:val="Policepardfaut"/>
    <w:link w:val="En-tte"/>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table" w:styleId="TableauGrille1Clair-Accentuation1">
    <w:name w:val="Grid Table 1 Light Accent 1"/>
    <w:basedOn w:val="TableauNormal"/>
    <w:uiPriority w:val="46"/>
    <w:rsid w:val="00A23D3D"/>
    <w:pPr>
      <w:spacing w:after="0" w:line="240" w:lineRule="auto"/>
    </w:pPr>
    <w:tblPr>
      <w:tblStyleRowBandSize w:val="1"/>
      <w:tblStyleColBandSize w:val="1"/>
      <w:tblBorders>
        <w:top w:val="single" w:sz="4" w:space="0" w:color="EDB3BD" w:themeColor="accent1" w:themeTint="66"/>
        <w:left w:val="single" w:sz="4" w:space="0" w:color="EDB3BD" w:themeColor="accent1" w:themeTint="66"/>
        <w:bottom w:val="single" w:sz="4" w:space="0" w:color="EDB3BD" w:themeColor="accent1" w:themeTint="66"/>
        <w:right w:val="single" w:sz="4" w:space="0" w:color="EDB3BD" w:themeColor="accent1" w:themeTint="66"/>
        <w:insideH w:val="single" w:sz="4" w:space="0" w:color="EDB3BD" w:themeColor="accent1" w:themeTint="66"/>
        <w:insideV w:val="single" w:sz="4" w:space="0" w:color="EDB3BD" w:themeColor="accent1" w:themeTint="66"/>
      </w:tblBorders>
    </w:tblPr>
    <w:tblStylePr w:type="firstRow">
      <w:rPr>
        <w:b/>
        <w:bCs/>
      </w:rPr>
      <w:tblPr/>
      <w:tcPr>
        <w:tcBorders>
          <w:bottom w:val="single" w:sz="12" w:space="0" w:color="E48E9C" w:themeColor="accent1" w:themeTint="99"/>
        </w:tcBorders>
      </w:tcPr>
    </w:tblStylePr>
    <w:tblStylePr w:type="lastRow">
      <w:rPr>
        <w:b/>
        <w:bCs/>
      </w:rPr>
      <w:tblPr/>
      <w:tcPr>
        <w:tcBorders>
          <w:top w:val="double" w:sz="2" w:space="0" w:color="E48E9C" w:themeColor="accent1" w:themeTint="99"/>
        </w:tcBorders>
      </w:tcPr>
    </w:tblStylePr>
    <w:tblStylePr w:type="firstCol">
      <w:rPr>
        <w:b/>
        <w:bCs/>
      </w:rPr>
    </w:tblStylePr>
    <w:tblStylePr w:type="lastCol">
      <w:rPr>
        <w:b/>
        <w:bCs/>
      </w:rPr>
    </w:tblStylePr>
  </w:style>
  <w:style w:type="paragraph" w:customStyle="1" w:styleId="Default">
    <w:name w:val="Default"/>
    <w:rsid w:val="00223768"/>
    <w:pPr>
      <w:autoSpaceDE w:val="0"/>
      <w:autoSpaceDN w:val="0"/>
      <w:adjustRightInd w:val="0"/>
      <w:spacing w:before="0" w:after="0" w:line="240" w:lineRule="auto"/>
    </w:pPr>
    <w:rPr>
      <w:rFonts w:ascii="MS Gothic" w:eastAsia="MS Gothic" w:cs="MS Gothic"/>
      <w:color w:val="000000"/>
      <w:sz w:val="24"/>
      <w:szCs w:val="24"/>
    </w:rPr>
  </w:style>
  <w:style w:type="character" w:styleId="Lienhypertexte">
    <w:name w:val="Hyperlink"/>
    <w:basedOn w:val="Policepardfaut"/>
    <w:uiPriority w:val="99"/>
    <w:unhideWhenUsed/>
    <w:rsid w:val="00280562"/>
    <w:rPr>
      <w:color w:val="D2435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hyperlink" Target="mailto:rgpd@cdg50.fr" TargetMode="External"/><Relationship Id="rId48"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F660-62AD-4CA3-98C7-F0D94963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899</Words>
  <Characters>6122</Characters>
  <Application>Microsoft Office Word</Application>
  <DocSecurity>8</DocSecurity>
  <Lines>51</Lines>
  <Paragraphs>14</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7</cp:revision>
  <cp:lastPrinted>2023-01-23T07:51:00Z</cp:lastPrinted>
  <dcterms:created xsi:type="dcterms:W3CDTF">2024-03-01T07:39:00Z</dcterms:created>
  <dcterms:modified xsi:type="dcterms:W3CDTF">2025-01-24T10:58:00Z</dcterms:modified>
</cp:coreProperties>
</file>