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2E66" w14:textId="29B79AAC" w:rsidR="009B06BA" w:rsidRPr="001D3E84" w:rsidRDefault="003F30C7" w:rsidP="007428C5">
      <w:pPr>
        <w:spacing w:before="120"/>
        <w:jc w:val="both"/>
        <w:rPr>
          <w:rFonts w:ascii="Tahoma" w:hAnsi="Tahoma" w:cs="Tahoma"/>
          <w:b/>
          <w:color w:val="183154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18315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49A4B" wp14:editId="1BD59546">
                <wp:simplePos x="0" y="0"/>
                <wp:positionH relativeFrom="column">
                  <wp:posOffset>178435</wp:posOffset>
                </wp:positionH>
                <wp:positionV relativeFrom="paragraph">
                  <wp:posOffset>19685</wp:posOffset>
                </wp:positionV>
                <wp:extent cx="0" cy="2916000"/>
                <wp:effectExtent l="38100" t="0" r="57150" b="55880"/>
                <wp:wrapSquare wrapText="bothSides"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25000">
                                <a:srgbClr val="A669AB"/>
                              </a:gs>
                              <a:gs pos="0">
                                <a:srgbClr val="A34E75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9D49A" id="Connecteur droit 1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05pt,1.55pt" to="14.0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" strokeweight="8pt">
                <w10:wrap type="square"/>
              </v:line>
            </w:pict>
          </mc:Fallback>
        </mc:AlternateContent>
      </w:r>
      <w:r w:rsidR="00CB1BF3" w:rsidRPr="001D3E84">
        <w:rPr>
          <w:rFonts w:ascii="Tahoma" w:hAnsi="Tahoma" w:cs="Tahoma"/>
          <w:b/>
          <w:color w:val="183154"/>
          <w:sz w:val="22"/>
          <w:szCs w:val="24"/>
        </w:rPr>
        <w:t>Rappel</w:t>
      </w:r>
    </w:p>
    <w:p w14:paraId="094574EA" w14:textId="015434CF" w:rsidR="007E76ED" w:rsidRPr="007E76ED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 xml:space="preserve">Le licenciement d'un agent contractuel recruté sur un emploi permanent peut être notamment justifié par l'un des motifs suivants : </w:t>
      </w:r>
    </w:p>
    <w:p w14:paraId="48A2D7B3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disparition du besoin ou suppression de l'emploi ;</w:t>
      </w:r>
    </w:p>
    <w:p w14:paraId="2A39CBB0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transformation du besoin ou de l'emploi, lorsque l'adaptation de l'agent au nouveau besoin n'est pas possible ;</w:t>
      </w:r>
    </w:p>
    <w:p w14:paraId="0647FABA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recrutement d'un fonctionnaire ;</w:t>
      </w:r>
    </w:p>
    <w:p w14:paraId="126A789B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refus par l'agent d'une modification d'un élément substantiel du contrat ;</w:t>
      </w:r>
    </w:p>
    <w:p w14:paraId="2AD483D3" w14:textId="10B51B78" w:rsid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impossibilité de réemploi de l'agent à l'issue d'un congé sans rémunération.</w:t>
      </w:r>
    </w:p>
    <w:p w14:paraId="0EEB78D4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</w:p>
    <w:p w14:paraId="01C4A2C6" w14:textId="6BCC66E2" w:rsidR="001D7079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Le licenciement pour l’un des motifs cités précédemment (à l’exclusion de l’impossibilité de réemploi de l’agent à l’issue d’un congé sans rémunération) ne peut être prononcé que lorsque l’agent ne peut être reclassé</w:t>
      </w:r>
      <w:r w:rsidR="001D7079" w:rsidRPr="00EC4E59">
        <w:rPr>
          <w:rFonts w:ascii="Tahoma" w:hAnsi="Tahoma" w:cs="Tahoma"/>
          <w:bCs/>
          <w:color w:val="183154"/>
          <w:szCs w:val="24"/>
        </w:rPr>
        <w:t>.</w:t>
      </w:r>
    </w:p>
    <w:p w14:paraId="1B93DEBF" w14:textId="77777777" w:rsidR="007E76ED" w:rsidRPr="00EC4E59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</w:p>
    <w:p w14:paraId="1D2C6E67" w14:textId="3DB7896A" w:rsidR="001D7079" w:rsidRPr="00FC1DFC" w:rsidRDefault="005F2F60" w:rsidP="00575AE1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Identification de la collectivité</w:t>
      </w:r>
    </w:p>
    <w:p w14:paraId="5D753DB3" w14:textId="17A01375" w:rsidR="00C22C00" w:rsidRP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 de la collectivité</w:t>
      </w:r>
      <w:r w:rsidRPr="006F6E70">
        <w:rPr>
          <w:rFonts w:ascii="Tahoma" w:hAnsi="Tahoma" w:cs="Tahoma"/>
          <w:sz w:val="22"/>
          <w:szCs w:val="24"/>
        </w:rPr>
        <w:t xml:space="preserve"> 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335508107" w:edGrp="everyone"/>
      <w:r w:rsidR="00EF0EA7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F0EA7" w:rsidRPr="007C246D">
        <w:rPr>
          <w:rFonts w:ascii="Tahoma" w:hAnsi="Tahoma" w:cs="Tahoma"/>
          <w:bCs/>
          <w:sz w:val="22"/>
        </w:rPr>
        <w:instrText xml:space="preserve"> FORMTEXT </w:instrText>
      </w:r>
      <w:r w:rsidR="00EF0EA7" w:rsidRPr="007C246D">
        <w:rPr>
          <w:rFonts w:ascii="Tahoma" w:hAnsi="Tahoma" w:cs="Tahoma"/>
          <w:bCs/>
          <w:sz w:val="22"/>
        </w:rPr>
      </w:r>
      <w:r w:rsidR="00EF0EA7" w:rsidRPr="007C246D">
        <w:rPr>
          <w:rFonts w:ascii="Tahoma" w:hAnsi="Tahoma" w:cs="Tahoma"/>
          <w:bCs/>
          <w:sz w:val="22"/>
        </w:rPr>
        <w:fldChar w:fldCharType="separate"/>
      </w:r>
      <w:r w:rsidR="00EF0EA7" w:rsidRPr="007C246D">
        <w:rPr>
          <w:rFonts w:ascii="Tahoma" w:hAnsi="Tahoma" w:cs="Tahoma"/>
          <w:bCs/>
          <w:noProof/>
          <w:sz w:val="22"/>
        </w:rPr>
        <w:t>............</w:t>
      </w:r>
      <w:r w:rsidR="00EF0EA7" w:rsidRPr="007C246D">
        <w:rPr>
          <w:rFonts w:ascii="Tahoma" w:hAnsi="Tahoma" w:cs="Tahoma"/>
          <w:bCs/>
          <w:sz w:val="22"/>
        </w:rPr>
        <w:fldChar w:fldCharType="end"/>
      </w:r>
      <w:permEnd w:id="335508107"/>
      <w:r w:rsidR="00B522FD" w:rsidRPr="006F6E70">
        <w:rPr>
          <w:rFonts w:ascii="Tahoma" w:hAnsi="Tahoma" w:cs="Tahoma"/>
          <w:sz w:val="22"/>
          <w:szCs w:val="24"/>
        </w:rPr>
        <w:tab/>
      </w:r>
      <w:r w:rsidRPr="006F6E70">
        <w:rPr>
          <w:rFonts w:ascii="Tahoma" w:hAnsi="Tahoma" w:cs="Tahoma"/>
          <w:sz w:val="22"/>
          <w:szCs w:val="24"/>
        </w:rPr>
        <w:t>Affaire suivie par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72360874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723608749"/>
    </w:p>
    <w:p w14:paraId="4008DE58" w14:textId="179627C7" w:rsid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6F6E70">
        <w:rPr>
          <w:rFonts w:ascii="Tahoma" w:hAnsi="Tahoma" w:cs="Tahoma"/>
          <w:sz w:val="22"/>
          <w:szCs w:val="24"/>
        </w:rPr>
        <w:t>Téléphone (ligne directe)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88279698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882796981"/>
      <w:r w:rsidRPr="006F6E70">
        <w:rPr>
          <w:rFonts w:ascii="Tahoma" w:hAnsi="Tahoma" w:cs="Tahoma"/>
          <w:sz w:val="22"/>
          <w:szCs w:val="24"/>
        </w:rPr>
        <w:tab/>
        <w:t xml:space="preserve">Email : </w:t>
      </w:r>
      <w:permStart w:id="2067618287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67618287"/>
    </w:p>
    <w:p w14:paraId="3FE8D4EA" w14:textId="77777777" w:rsidR="004748CD" w:rsidRPr="006F6E70" w:rsidRDefault="004748CD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</w:p>
    <w:p w14:paraId="51D446E7" w14:textId="0BF8E0EA" w:rsidR="00B522FD" w:rsidRPr="00FC1DFC" w:rsidRDefault="00B522FD" w:rsidP="00B522FD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Identite de l’agent</w:t>
      </w:r>
    </w:p>
    <w:p w14:paraId="0FC074C9" w14:textId="4644A7B3" w:rsidR="0005095D" w:rsidRPr="006F6E70" w:rsidRDefault="00BA6C66" w:rsidP="00BA6C66">
      <w:pPr>
        <w:tabs>
          <w:tab w:val="left" w:pos="567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116750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116750713"/>
      <w:r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hAnsi="Tahoma" w:cs="Tahoma"/>
          <w:b/>
          <w:sz w:val="22"/>
          <w:szCs w:val="24"/>
        </w:rPr>
        <w:t>Prénom</w:t>
      </w:r>
      <w:r w:rsidRPr="006F6E70">
        <w:rPr>
          <w:rFonts w:ascii="Tahoma" w:hAnsi="Tahoma" w:cs="Tahoma"/>
          <w:b/>
          <w:sz w:val="22"/>
          <w:szCs w:val="24"/>
        </w:rPr>
        <w:t> :</w:t>
      </w:r>
      <w:r w:rsidRPr="006F6E70">
        <w:rPr>
          <w:rFonts w:ascii="Tahoma" w:hAnsi="Tahoma" w:cs="Tahoma"/>
          <w:sz w:val="22"/>
          <w:szCs w:val="24"/>
        </w:rPr>
        <w:t xml:space="preserve"> </w:t>
      </w:r>
      <w:permStart w:id="88712381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887123819"/>
    </w:p>
    <w:p w14:paraId="654D00FC" w14:textId="678598F7" w:rsidR="00BA6C66" w:rsidRDefault="00BA6C66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  <w:r w:rsidRPr="006F6E70">
        <w:rPr>
          <w:rFonts w:ascii="Tahoma" w:hAnsi="Tahoma" w:cs="Tahoma"/>
          <w:sz w:val="22"/>
          <w:szCs w:val="24"/>
        </w:rPr>
        <w:t xml:space="preserve">Nom de </w:t>
      </w:r>
      <w:r w:rsidR="00A02F4D">
        <w:rPr>
          <w:rFonts w:ascii="Tahoma" w:hAnsi="Tahoma" w:cs="Tahoma"/>
          <w:sz w:val="22"/>
          <w:szCs w:val="24"/>
        </w:rPr>
        <w:t>naissance</w:t>
      </w:r>
      <w:r w:rsidRPr="006F6E70">
        <w:rPr>
          <w:rFonts w:ascii="Tahoma" w:hAnsi="Tahoma" w:cs="Tahoma"/>
          <w:sz w:val="22"/>
          <w:szCs w:val="24"/>
        </w:rPr>
        <w:t xml:space="preserve"> : </w:t>
      </w:r>
      <w:permStart w:id="93942398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939423983"/>
      <w:r w:rsidRPr="000D29F8">
        <w:rPr>
          <w:rFonts w:ascii="Tahoma" w:hAnsi="Tahoma" w:cs="Tahoma"/>
          <w:sz w:val="24"/>
          <w:szCs w:val="24"/>
        </w:rPr>
        <w:tab/>
      </w:r>
    </w:p>
    <w:p w14:paraId="31EE1252" w14:textId="77777777" w:rsidR="004748CD" w:rsidRPr="000D29F8" w:rsidRDefault="004748CD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</w:p>
    <w:p w14:paraId="5DAA2077" w14:textId="13CBD2C3" w:rsidR="00AD54FA" w:rsidRPr="00FC1DFC" w:rsidRDefault="00856B6B" w:rsidP="00856B6B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situation admini</w:t>
      </w:r>
      <w:r w:rsidR="00991555">
        <w:rPr>
          <w:rFonts w:ascii="Century Gothic" w:hAnsi="Century Gothic"/>
          <w:color w:val="A669AB"/>
          <w:sz w:val="36"/>
        </w:rPr>
        <w:t>s</w:t>
      </w:r>
      <w:r w:rsidRPr="00FC1DFC">
        <w:rPr>
          <w:rFonts w:ascii="Century Gothic" w:hAnsi="Century Gothic"/>
          <w:color w:val="A669AB"/>
          <w:sz w:val="36"/>
        </w:rPr>
        <w:t>trative de l’agent</w:t>
      </w:r>
    </w:p>
    <w:p w14:paraId="08A348FC" w14:textId="61492755" w:rsidR="009B06BA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Nature du contrat : </w:t>
      </w:r>
      <w:r w:rsidRPr="0044106B">
        <w:rPr>
          <w:rFonts w:ascii="Tahoma" w:eastAsia="Times New Roman" w:hAnsi="Tahoma" w:cs="Tahoma"/>
        </w:rPr>
        <w:object w:dxaOrig="1440" w:dyaOrig="1440" w14:anchorId="4E551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1.25pt" o:ole="">
            <v:imagedata r:id="rId8" o:title=""/>
          </v:shape>
          <w:control r:id="rId9" w:name="CheckBox115131" w:shapeid="_x0000_i1051"/>
        </w:object>
      </w:r>
      <w:r w:rsidRPr="0044106B">
        <w:rPr>
          <w:rFonts w:ascii="Tahoma" w:hAnsi="Tahoma" w:cs="Tahoma"/>
          <w:sz w:val="22"/>
          <w:szCs w:val="24"/>
        </w:rPr>
        <w:t xml:space="preserve"> CDD</w:t>
      </w:r>
      <w:r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eastAsia="Times New Roman" w:hAnsi="Tahoma" w:cs="Tahoma"/>
        </w:rPr>
        <w:object w:dxaOrig="1440" w:dyaOrig="1440" w14:anchorId="309C0E4D">
          <v:shape id="_x0000_i1053" type="#_x0000_t75" style="width:12pt;height:11.25pt" o:ole="">
            <v:imagedata r:id="rId8" o:title=""/>
          </v:shape>
          <w:control r:id="rId10" w:name="CheckBox115141" w:shapeid="_x0000_i1053"/>
        </w:object>
      </w:r>
      <w:r w:rsidRPr="0044106B">
        <w:rPr>
          <w:rFonts w:ascii="Tahoma" w:hAnsi="Tahoma" w:cs="Tahoma"/>
          <w:sz w:val="22"/>
          <w:szCs w:val="24"/>
        </w:rPr>
        <w:t xml:space="preserve"> CDI</w:t>
      </w:r>
    </w:p>
    <w:p w14:paraId="0BE0037C" w14:textId="6BBFAFE4" w:rsidR="00AD54FA" w:rsidRPr="0044106B" w:rsidRDefault="00AD54FA" w:rsidP="00765A0E">
      <w:pPr>
        <w:tabs>
          <w:tab w:val="left" w:pos="7230"/>
        </w:tabs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Date de </w:t>
      </w:r>
      <w:r w:rsidR="009B06BA" w:rsidRPr="0044106B">
        <w:rPr>
          <w:rFonts w:ascii="Tahoma" w:hAnsi="Tahoma" w:cs="Tahoma"/>
          <w:sz w:val="22"/>
          <w:szCs w:val="24"/>
        </w:rPr>
        <w:t>début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="009B06BA" w:rsidRPr="0044106B">
        <w:rPr>
          <w:rFonts w:ascii="Tahoma" w:hAnsi="Tahoma" w:cs="Tahoma"/>
          <w:sz w:val="22"/>
          <w:szCs w:val="24"/>
        </w:rPr>
        <w:t xml:space="preserve"> contrat</w:t>
      </w:r>
      <w:r w:rsidR="00F27D4F" w:rsidRPr="0044106B">
        <w:rPr>
          <w:rFonts w:ascii="Tahoma" w:hAnsi="Tahoma" w:cs="Tahoma"/>
          <w:sz w:val="22"/>
          <w:szCs w:val="24"/>
        </w:rPr>
        <w:t>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2802410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28024101"/>
    </w:p>
    <w:p w14:paraId="0C642810" w14:textId="08467CDE" w:rsidR="00F5228F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Date de fin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Pr="0044106B">
        <w:rPr>
          <w:rFonts w:ascii="Tahoma" w:hAnsi="Tahoma" w:cs="Tahoma"/>
          <w:sz w:val="22"/>
          <w:szCs w:val="24"/>
        </w:rPr>
        <w:t xml:space="preserve"> contrat (uniquement si CDD) 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07960406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07960406"/>
    </w:p>
    <w:p w14:paraId="20F2D575" w14:textId="060A59F6" w:rsidR="009B06BA" w:rsidRPr="0044106B" w:rsidRDefault="009B06BA" w:rsidP="009B06BA">
      <w:pPr>
        <w:tabs>
          <w:tab w:val="left" w:pos="723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Grade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2020563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20563713"/>
    </w:p>
    <w:p w14:paraId="7D07689E" w14:textId="504BB02D" w:rsidR="006F6E70" w:rsidRPr="0044106B" w:rsidRDefault="00AD54FA" w:rsidP="00FD715D">
      <w:pPr>
        <w:tabs>
          <w:tab w:val="left" w:pos="2410"/>
          <w:tab w:val="left" w:pos="4536"/>
        </w:tabs>
        <w:spacing w:before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Temps de travail : 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76061B9B">
          <v:shape id="_x0000_i1055" type="#_x0000_t75" style="width:12pt;height:11.25pt" o:ole="">
            <v:imagedata r:id="rId8" o:title=""/>
          </v:shape>
          <w:control r:id="rId11" w:name="CheckBox11513" w:shapeid="_x0000_i1055"/>
        </w:object>
      </w:r>
      <w:r w:rsidRPr="0044106B">
        <w:rPr>
          <w:rFonts w:ascii="Tahoma" w:hAnsi="Tahoma" w:cs="Tahoma"/>
          <w:sz w:val="22"/>
          <w:szCs w:val="24"/>
        </w:rPr>
        <w:t xml:space="preserve"> temps complet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635E0730">
          <v:shape id="_x0000_i1057" type="#_x0000_t75" style="width:12pt;height:11.25pt" o:ole="">
            <v:imagedata r:id="rId8" o:title=""/>
          </v:shape>
          <w:control r:id="rId12" w:name="CheckBox11514" w:shapeid="_x0000_i1057"/>
        </w:object>
      </w:r>
      <w:r w:rsidRPr="0044106B">
        <w:rPr>
          <w:rFonts w:ascii="Tahoma" w:hAnsi="Tahoma" w:cs="Tahoma"/>
          <w:sz w:val="22"/>
          <w:szCs w:val="24"/>
        </w:rPr>
        <w:t xml:space="preserve"> temps non complet, préciser</w:t>
      </w:r>
      <w:r w:rsidR="007645DA" w:rsidRPr="0044106B">
        <w:rPr>
          <w:rFonts w:ascii="Tahoma" w:hAnsi="Tahoma" w:cs="Tahoma"/>
          <w:sz w:val="22"/>
          <w:szCs w:val="24"/>
        </w:rPr>
        <w:t xml:space="preserve"> la durée</w:t>
      </w:r>
      <w:r w:rsidRPr="0044106B">
        <w:rPr>
          <w:rFonts w:ascii="Tahoma" w:hAnsi="Tahoma" w:cs="Tahoma"/>
          <w:sz w:val="22"/>
          <w:szCs w:val="24"/>
        </w:rPr>
        <w:t xml:space="preserve"> : </w:t>
      </w:r>
      <w:permStart w:id="393879984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393879984"/>
    </w:p>
    <w:p w14:paraId="3797195A" w14:textId="77777777" w:rsidR="004748CD" w:rsidRPr="0044106B" w:rsidRDefault="004748CD" w:rsidP="00FD715D">
      <w:pPr>
        <w:tabs>
          <w:tab w:val="left" w:pos="2410"/>
          <w:tab w:val="left" w:pos="4536"/>
        </w:tabs>
        <w:spacing w:before="120"/>
        <w:rPr>
          <w:rFonts w:ascii="Tahoma" w:hAnsi="Tahoma" w:cs="Tahoma"/>
          <w:sz w:val="22"/>
          <w:szCs w:val="24"/>
        </w:rPr>
      </w:pPr>
    </w:p>
    <w:p w14:paraId="36631DC1" w14:textId="77777777" w:rsidR="00CA54E7" w:rsidRPr="00CA54E7" w:rsidRDefault="00CA54E7" w:rsidP="00CA54E7">
      <w:pPr>
        <w:rPr>
          <w:rFonts w:ascii="Tahoma" w:hAnsi="Tahoma" w:cs="Tahoma"/>
          <w:sz w:val="22"/>
          <w:szCs w:val="24"/>
        </w:rPr>
      </w:pPr>
    </w:p>
    <w:p w14:paraId="08BBADEE" w14:textId="06F91287" w:rsidR="00A3095F" w:rsidRPr="00FC1DFC" w:rsidRDefault="00A3095F" w:rsidP="00A3095F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motif de la saisine</w:t>
      </w:r>
    </w:p>
    <w:p w14:paraId="284FDEF9" w14:textId="4B314B3E" w:rsidR="007E76ED" w:rsidRP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b/>
          <w:bCs/>
          <w:sz w:val="22"/>
          <w:szCs w:val="22"/>
        </w:rPr>
      </w:pPr>
      <w:r w:rsidRPr="007E76ED">
        <w:rPr>
          <w:rFonts w:ascii="Tahoma" w:hAnsi="Tahoma" w:cs="Tahoma"/>
          <w:b/>
          <w:bCs/>
          <w:sz w:val="22"/>
          <w:szCs w:val="22"/>
        </w:rPr>
        <w:t>MOTIF JUSTIFIANT CETTE DEMANDE :</w:t>
      </w:r>
    </w:p>
    <w:p w14:paraId="1B29CB21" w14:textId="68F6ABA2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6EAB1F23">
          <v:shape id="_x0000_i1059" type="#_x0000_t75" style="width:12pt;height:11.25pt" o:ole="">
            <v:imagedata r:id="rId8" o:title=""/>
          </v:shape>
          <w:control r:id="rId13" w:name="CheckBox115122" w:shapeid="_x0000_i1059"/>
        </w:object>
      </w:r>
      <w:r w:rsidRPr="007E76ED">
        <w:rPr>
          <w:rFonts w:ascii="Tahoma" w:hAnsi="Tahoma" w:cs="Tahoma"/>
          <w:sz w:val="22"/>
          <w:szCs w:val="22"/>
        </w:rPr>
        <w:t xml:space="preserve"> Disparition du besoin ou suppression de l’emploi </w:t>
      </w:r>
    </w:p>
    <w:p w14:paraId="2D626E35" w14:textId="04E89B5F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35D676AE">
          <v:shape id="_x0000_i1061" type="#_x0000_t75" style="width:12pt;height:11.25pt" o:ole="">
            <v:imagedata r:id="rId8" o:title=""/>
          </v:shape>
          <w:control r:id="rId14" w:name="CheckBox1151221" w:shapeid="_x0000_i1061"/>
        </w:object>
      </w:r>
      <w:r w:rsidRPr="007E76ED">
        <w:rPr>
          <w:rFonts w:ascii="Tahoma" w:hAnsi="Tahoma" w:cs="Tahoma"/>
          <w:sz w:val="22"/>
          <w:szCs w:val="22"/>
        </w:rPr>
        <w:t xml:space="preserve"> Transformation du besoin ou de l’emploi, lorsque l’adaptation de l’agent au nouveau besoin n’est pas possible</w:t>
      </w:r>
    </w:p>
    <w:p w14:paraId="342AAA17" w14:textId="2181C303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7F93B983">
          <v:shape id="_x0000_i1063" type="#_x0000_t75" style="width:12pt;height:11.25pt" o:ole="">
            <v:imagedata r:id="rId8" o:title=""/>
          </v:shape>
          <w:control r:id="rId15" w:name="CheckBox1151222" w:shapeid="_x0000_i1063"/>
        </w:object>
      </w:r>
      <w:r w:rsidRPr="007E76ED">
        <w:rPr>
          <w:rFonts w:ascii="Tahoma" w:hAnsi="Tahoma" w:cs="Tahoma"/>
          <w:sz w:val="22"/>
          <w:szCs w:val="22"/>
        </w:rPr>
        <w:t xml:space="preserve"> Recrutement d’un fonctionnaire </w:t>
      </w:r>
    </w:p>
    <w:p w14:paraId="63CC0F17" w14:textId="5D3E7657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6140E1A8">
          <v:shape id="_x0000_i1065" type="#_x0000_t75" style="width:12pt;height:11.25pt" o:ole="">
            <v:imagedata r:id="rId8" o:title=""/>
          </v:shape>
          <w:control r:id="rId16" w:name="CheckBox1151223" w:shapeid="_x0000_i1065"/>
        </w:object>
      </w:r>
      <w:r w:rsidRPr="007E76ED">
        <w:rPr>
          <w:rFonts w:ascii="Tahoma" w:hAnsi="Tahoma" w:cs="Tahoma"/>
          <w:sz w:val="22"/>
          <w:szCs w:val="22"/>
        </w:rPr>
        <w:t xml:space="preserve"> Refus par l’agent d’une modification d’un élément substantiel du contrat </w:t>
      </w:r>
    </w:p>
    <w:p w14:paraId="266BE449" w14:textId="77E8644C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111DC8AB">
          <v:shape id="_x0000_i1067" type="#_x0000_t75" style="width:12pt;height:11.25pt" o:ole="">
            <v:imagedata r:id="rId8" o:title=""/>
          </v:shape>
          <w:control r:id="rId17" w:name="CheckBox1151224" w:shapeid="_x0000_i1067"/>
        </w:object>
      </w:r>
      <w:r w:rsidRPr="007E76ED">
        <w:rPr>
          <w:rFonts w:ascii="Tahoma" w:hAnsi="Tahoma" w:cs="Tahoma"/>
          <w:sz w:val="22"/>
          <w:szCs w:val="22"/>
        </w:rPr>
        <w:t xml:space="preserve"> Impossibilité de réemploi de l’agent, à l’issue d’un congé sans rémunération</w:t>
      </w:r>
    </w:p>
    <w:p w14:paraId="142192D3" w14:textId="0020DCB0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3EA80B68">
          <v:shape id="_x0000_i1069" type="#_x0000_t75" style="width:12pt;height:11.25pt" o:ole="">
            <v:imagedata r:id="rId8" o:title=""/>
          </v:shape>
          <w:control r:id="rId18" w:name="CheckBox11512241" w:shapeid="_x0000_i1069"/>
        </w:object>
      </w:r>
      <w:r w:rsidRPr="007E76ED">
        <w:rPr>
          <w:rFonts w:ascii="Tahoma" w:hAnsi="Tahoma" w:cs="Tahoma"/>
          <w:sz w:val="22"/>
          <w:szCs w:val="22"/>
        </w:rPr>
        <w:t xml:space="preserve"> Autre : </w:t>
      </w:r>
      <w:permStart w:id="1122659299" w:edGrp="everyone"/>
      <w:r w:rsidRPr="007E76E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E76ED">
        <w:rPr>
          <w:rFonts w:ascii="Tahoma" w:hAnsi="Tahoma" w:cs="Tahoma"/>
          <w:sz w:val="22"/>
          <w:szCs w:val="22"/>
        </w:rPr>
        <w:instrText xml:space="preserve"> FORMTEXT </w:instrText>
      </w:r>
      <w:r w:rsidRPr="007E76ED">
        <w:rPr>
          <w:rFonts w:ascii="Tahoma" w:hAnsi="Tahoma" w:cs="Tahoma"/>
          <w:sz w:val="22"/>
          <w:szCs w:val="22"/>
        </w:rPr>
      </w:r>
      <w:r w:rsidRPr="007E76ED">
        <w:rPr>
          <w:rFonts w:ascii="Tahoma" w:hAnsi="Tahoma" w:cs="Tahoma"/>
          <w:sz w:val="22"/>
          <w:szCs w:val="22"/>
        </w:rPr>
        <w:fldChar w:fldCharType="separate"/>
      </w:r>
      <w:r w:rsidRPr="007E76ED">
        <w:rPr>
          <w:rFonts w:ascii="Tahoma" w:hAnsi="Tahoma" w:cs="Tahoma"/>
          <w:noProof/>
          <w:sz w:val="22"/>
          <w:szCs w:val="22"/>
        </w:rPr>
        <w:t>............</w:t>
      </w:r>
      <w:r w:rsidRPr="007E76ED">
        <w:rPr>
          <w:rFonts w:ascii="Tahoma" w:hAnsi="Tahoma" w:cs="Tahoma"/>
          <w:sz w:val="22"/>
          <w:szCs w:val="22"/>
        </w:rPr>
        <w:fldChar w:fldCharType="end"/>
      </w:r>
      <w:permEnd w:id="1122659299"/>
    </w:p>
    <w:p w14:paraId="232288CC" w14:textId="77777777" w:rsidR="007E76ED" w:rsidRPr="007E76ED" w:rsidRDefault="007E76ED" w:rsidP="007E76ED">
      <w:pPr>
        <w:rPr>
          <w:rFonts w:ascii="Tahoma" w:hAnsi="Tahoma" w:cs="Tahoma"/>
          <w:sz w:val="22"/>
          <w:szCs w:val="22"/>
        </w:rPr>
      </w:pPr>
    </w:p>
    <w:p w14:paraId="7EE6BF90" w14:textId="77777777" w:rsidR="007E76ED" w:rsidRPr="007E76ED" w:rsidRDefault="007E76ED" w:rsidP="007E76ED">
      <w:pPr>
        <w:rPr>
          <w:rFonts w:ascii="Tahoma" w:hAnsi="Tahoma" w:cs="Tahoma"/>
          <w:b/>
          <w:bCs/>
          <w:sz w:val="22"/>
          <w:szCs w:val="22"/>
        </w:rPr>
      </w:pPr>
      <w:r w:rsidRPr="007E76ED">
        <w:rPr>
          <w:rFonts w:ascii="Tahoma" w:hAnsi="Tahoma" w:cs="Tahoma"/>
          <w:b/>
          <w:bCs/>
          <w:sz w:val="22"/>
          <w:szCs w:val="22"/>
        </w:rPr>
        <w:t>IMPOSSIBILITE DE RECLASSEMENT :</w:t>
      </w:r>
    </w:p>
    <w:p w14:paraId="7550061F" w14:textId="25FF6D80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4FCA72F7">
          <v:shape id="_x0000_i1071" type="#_x0000_t75" style="width:12pt;height:11.25pt" o:ole="">
            <v:imagedata r:id="rId8" o:title=""/>
          </v:shape>
          <w:control r:id="rId19" w:name="CheckBox1151225" w:shapeid="_x0000_i1071"/>
        </w:object>
      </w:r>
      <w:r w:rsidRPr="007E76ED">
        <w:rPr>
          <w:rFonts w:ascii="Tahoma" w:hAnsi="Tahoma" w:cs="Tahoma"/>
          <w:sz w:val="22"/>
          <w:szCs w:val="22"/>
        </w:rPr>
        <w:t xml:space="preserve"> L’agent ne présente pas de demande de reclassement ou refuse l’offre de reclassement</w:t>
      </w:r>
    </w:p>
    <w:p w14:paraId="1A07DB8F" w14:textId="78CF79AB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24A953EF">
          <v:shape id="_x0000_i1073" type="#_x0000_t75" style="width:12pt;height:11.25pt" o:ole="">
            <v:imagedata r:id="rId8" o:title=""/>
          </v:shape>
          <w:control r:id="rId20" w:name="CheckBox1151226" w:shapeid="_x0000_i1073"/>
        </w:object>
      </w:r>
      <w:r w:rsidRPr="007E76ED">
        <w:rPr>
          <w:rFonts w:ascii="Tahoma" w:hAnsi="Tahoma" w:cs="Tahoma"/>
          <w:sz w:val="22"/>
          <w:szCs w:val="22"/>
        </w:rPr>
        <w:t xml:space="preserve"> La collectivité n’a pas d’emploi vacant</w:t>
      </w:r>
    </w:p>
    <w:p w14:paraId="2B98FC5F" w14:textId="1DF1B2D8" w:rsid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0F05C860">
          <v:shape id="_x0000_i1075" type="#_x0000_t75" style="width:12pt;height:11.25pt" o:ole="">
            <v:imagedata r:id="rId8" o:title=""/>
          </v:shape>
          <w:control r:id="rId21" w:name="CheckBox1151227" w:shapeid="_x0000_i1075"/>
        </w:object>
      </w:r>
      <w:r w:rsidRPr="007E76ED">
        <w:rPr>
          <w:rFonts w:ascii="Tahoma" w:hAnsi="Tahoma" w:cs="Tahoma"/>
          <w:sz w:val="22"/>
          <w:szCs w:val="22"/>
        </w:rPr>
        <w:t xml:space="preserve"> Echec de la procédure de reclassement, lorsque celui-ci ne peut être proposé avant l’issue du préavis </w:t>
      </w:r>
      <w:r w:rsidRPr="007E76ED">
        <w:rPr>
          <w:rFonts w:ascii="Tahoma" w:hAnsi="Tahoma" w:cs="Tahoma"/>
          <w:sz w:val="22"/>
          <w:szCs w:val="22"/>
        </w:rPr>
        <w:br/>
        <w:t>(congé sans traitement de l’agent pour une durée maximum de 3 mois)</w:t>
      </w:r>
    </w:p>
    <w:p w14:paraId="5D1E1620" w14:textId="77777777" w:rsidR="007E76ED" w:rsidRP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2"/>
        </w:rPr>
      </w:pPr>
    </w:p>
    <w:p w14:paraId="168EB763" w14:textId="55E6FE97" w:rsidR="00660830" w:rsidRP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2"/>
        </w:rPr>
      </w:pPr>
      <w:r w:rsidRPr="007E76ED">
        <w:rPr>
          <w:rFonts w:ascii="Tahoma" w:hAnsi="Tahoma" w:cs="Tahoma"/>
          <w:sz w:val="22"/>
          <w:szCs w:val="22"/>
        </w:rPr>
        <w:t xml:space="preserve">Date d’effet souhaitée du licenciement : </w:t>
      </w:r>
      <w:permStart w:id="1529814163" w:edGrp="everyone"/>
      <w:r w:rsidRPr="007E76E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E76ED">
        <w:rPr>
          <w:rFonts w:ascii="Tahoma" w:hAnsi="Tahoma" w:cs="Tahoma"/>
          <w:sz w:val="22"/>
          <w:szCs w:val="22"/>
        </w:rPr>
        <w:instrText xml:space="preserve"> FORMTEXT </w:instrText>
      </w:r>
      <w:r w:rsidRPr="007E76ED">
        <w:rPr>
          <w:rFonts w:ascii="Tahoma" w:hAnsi="Tahoma" w:cs="Tahoma"/>
          <w:sz w:val="22"/>
          <w:szCs w:val="22"/>
        </w:rPr>
      </w:r>
      <w:r w:rsidRPr="007E76ED">
        <w:rPr>
          <w:rFonts w:ascii="Tahoma" w:hAnsi="Tahoma" w:cs="Tahoma"/>
          <w:sz w:val="22"/>
          <w:szCs w:val="22"/>
        </w:rPr>
        <w:fldChar w:fldCharType="separate"/>
      </w:r>
      <w:r w:rsidRPr="007E76ED">
        <w:rPr>
          <w:rFonts w:ascii="Tahoma" w:hAnsi="Tahoma" w:cs="Tahoma"/>
          <w:noProof/>
          <w:sz w:val="22"/>
          <w:szCs w:val="22"/>
        </w:rPr>
        <w:t>............</w:t>
      </w:r>
      <w:r w:rsidRPr="007E76ED">
        <w:rPr>
          <w:rFonts w:ascii="Tahoma" w:hAnsi="Tahoma" w:cs="Tahoma"/>
          <w:sz w:val="22"/>
          <w:szCs w:val="22"/>
        </w:rPr>
        <w:fldChar w:fldCharType="end"/>
      </w:r>
      <w:permEnd w:id="1529814163"/>
    </w:p>
    <w:p w14:paraId="1F31B138" w14:textId="6643C27B" w:rsidR="007E76ED" w:rsidRDefault="007E76ED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</w:p>
    <w:p w14:paraId="5088E85C" w14:textId="77777777" w:rsidR="007E76ED" w:rsidRDefault="007E76ED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</w:p>
    <w:p w14:paraId="2EFBBC64" w14:textId="3D20678F" w:rsidR="007606B1" w:rsidRDefault="00485725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7C8B7" wp14:editId="3FB569EE">
                <wp:simplePos x="0" y="0"/>
                <wp:positionH relativeFrom="column">
                  <wp:posOffset>2797810</wp:posOffset>
                </wp:positionH>
                <wp:positionV relativeFrom="paragraph">
                  <wp:posOffset>231140</wp:posOffset>
                </wp:positionV>
                <wp:extent cx="0" cy="936000"/>
                <wp:effectExtent l="38100" t="0" r="57150" b="546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2509" id="Connecteur droit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3pt,18.2pt" to="220.3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" strokeweight="8pt"/>
            </w:pict>
          </mc:Fallback>
        </mc:AlternateContent>
      </w:r>
    </w:p>
    <w:p w14:paraId="5CFEE181" w14:textId="1D49BDAE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Fait à ___________________, le ___________________</w:t>
      </w:r>
      <w:r>
        <w:rPr>
          <w:rFonts w:ascii="Tahoma" w:hAnsi="Tahoma" w:cs="Tahoma"/>
          <w:sz w:val="22"/>
          <w:szCs w:val="24"/>
        </w:rPr>
        <w:tab/>
      </w:r>
      <w:r w:rsidR="00485725">
        <w:rPr>
          <w:rFonts w:ascii="Tahoma" w:hAnsi="Tahoma" w:cs="Tahoma"/>
          <w:sz w:val="22"/>
          <w:szCs w:val="24"/>
        </w:rPr>
        <w:tab/>
      </w:r>
    </w:p>
    <w:p w14:paraId="391DFA17" w14:textId="0A25EE72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le Maire – le Président, (signature + cachet)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7FA508AE" w14:textId="5D3C4A42" w:rsidR="00660830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(Nom – </w:t>
      </w:r>
      <w:r w:rsidRPr="00660830">
        <w:rPr>
          <w:rFonts w:ascii="Tahoma" w:hAnsi="Tahoma" w:cs="Tahoma"/>
          <w:i/>
          <w:sz w:val="22"/>
          <w:szCs w:val="24"/>
        </w:rPr>
        <w:t>Prénom</w:t>
      </w:r>
      <w:r>
        <w:rPr>
          <w:rFonts w:ascii="Tahoma" w:hAnsi="Tahoma" w:cs="Tahoma"/>
          <w:sz w:val="22"/>
          <w:szCs w:val="24"/>
        </w:rPr>
        <w:t>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4B9EEEA3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457AAC97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3B5BE42A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56AF693F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27D82B9E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086054DA" w14:textId="22656B75" w:rsidR="00B20E22" w:rsidRPr="00B20E22" w:rsidRDefault="00B20E22" w:rsidP="00B20E22">
      <w:pPr>
        <w:rPr>
          <w:rFonts w:ascii="Tahoma" w:hAnsi="Tahoma" w:cs="Tahoma"/>
          <w:sz w:val="22"/>
          <w:szCs w:val="24"/>
        </w:rPr>
        <w:sectPr w:rsidR="00B20E22" w:rsidRPr="00B20E22" w:rsidSect="00A13B98"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454" w:right="454" w:bottom="284" w:left="454" w:header="284" w:footer="284" w:gutter="0"/>
          <w:pgNumType w:start="1"/>
          <w:cols w:space="720"/>
          <w:titlePg/>
          <w:docGrid w:linePitch="272"/>
        </w:sectPr>
      </w:pPr>
    </w:p>
    <w:p w14:paraId="0E064F47" w14:textId="70D148D0" w:rsidR="003F60A9" w:rsidRPr="00687E54" w:rsidRDefault="00E464E8" w:rsidP="003F60A9">
      <w:pPr>
        <w:tabs>
          <w:tab w:val="left" w:pos="1985"/>
        </w:tabs>
        <w:ind w:right="-1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1270BD16" wp14:editId="0AE78186">
                <wp:simplePos x="0" y="0"/>
                <wp:positionH relativeFrom="column">
                  <wp:posOffset>-31115</wp:posOffset>
                </wp:positionH>
                <wp:positionV relativeFrom="paragraph">
                  <wp:posOffset>83185</wp:posOffset>
                </wp:positionV>
                <wp:extent cx="7020000" cy="2105025"/>
                <wp:effectExtent l="57150" t="19050" r="66675" b="857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2105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A669AB"/>
                            </a:gs>
                            <a:gs pos="0">
                              <a:srgbClr val="A34E75"/>
                            </a:gs>
                            <a:gs pos="100000">
                              <a:srgbClr val="A669AB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A8B4" id="Rectangle 14" o:spid="_x0000_s1026" style="position:absolute;margin-left:-2.45pt;margin-top:6.55pt;width:552.75pt;height:165.75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" fillcolor="#a34e75" stroked="f">
                <v:fill color2="#a669ab" rotate="t" colors="0 #a34e75;19661f #a669ab;1 #a669ab" focus="100%" type="gradient"/>
                <v:shadow on="t" color="black" opacity="22937f" origin=",.5" offset="0,.63889mm"/>
              </v:rect>
            </w:pict>
          </mc:Fallback>
        </mc:AlternateContent>
      </w:r>
    </w:p>
    <w:p w14:paraId="231C1E34" w14:textId="4E3F959B" w:rsidR="003F60A9" w:rsidRPr="00687E54" w:rsidRDefault="00E12D7B" w:rsidP="00B31BB8">
      <w:pPr>
        <w:pStyle w:val="Titre1"/>
      </w:pPr>
      <w:r w:rsidRPr="00687E54">
        <w:t>PIÈCES À JOINDRE À L’IMPRIMÉ DE SAISINE</w:t>
      </w:r>
    </w:p>
    <w:p w14:paraId="3218FF2A" w14:textId="476C29C4" w:rsidR="00565F72" w:rsidRPr="00B31BB8" w:rsidRDefault="00565F72" w:rsidP="00B31BB8">
      <w:pPr>
        <w:rPr>
          <w:highlight w:val="lightGray"/>
        </w:rPr>
      </w:pPr>
    </w:p>
    <w:p w14:paraId="5DE82DE4" w14:textId="15ECDB24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demande de reclassement de l’agent (le cas échéant),</w:t>
      </w:r>
    </w:p>
    <w:p w14:paraId="2F3578CB" w14:textId="062D60F2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courrier de refus de reclassement de l’agent (le cas échéant),</w:t>
      </w:r>
    </w:p>
    <w:p w14:paraId="3167CBFA" w14:textId="192B2CED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rapport détaillé de la collectivité sur les raisons du licenciement et les recherches effectuées par l’autorité</w:t>
      </w:r>
      <w:r w:rsidR="00025F2D">
        <w:rPr>
          <w:rFonts w:ascii="Tahoma" w:hAnsi="Tahoma" w:cs="Tahoma"/>
          <w:color w:val="FFFFFF" w:themeColor="background1"/>
        </w:rPr>
        <w:t xml:space="preserve"> </w:t>
      </w:r>
      <w:r w:rsidRPr="007E76ED">
        <w:rPr>
          <w:rFonts w:ascii="Tahoma" w:hAnsi="Tahoma" w:cs="Tahoma"/>
          <w:color w:val="FFFFFF" w:themeColor="background1"/>
        </w:rPr>
        <w:t>territoriale sur les possibilités de reclassement,</w:t>
      </w:r>
    </w:p>
    <w:p w14:paraId="0FDC4428" w14:textId="05EE2FB8" w:rsidR="00565F72" w:rsidRPr="001D3E84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courrier de convocation à l’entretien préalable</w:t>
      </w:r>
      <w:r w:rsidR="00565F72" w:rsidRPr="001D3E84">
        <w:rPr>
          <w:rFonts w:ascii="Tahoma" w:hAnsi="Tahoma" w:cs="Tahoma"/>
          <w:color w:val="FFFFFF" w:themeColor="background1"/>
        </w:rPr>
        <w:t>.</w:t>
      </w:r>
    </w:p>
    <w:p w14:paraId="0E4FF1EA" w14:textId="4EB12F51" w:rsidR="00565F72" w:rsidRPr="00687E54" w:rsidRDefault="00565F72" w:rsidP="00565F72">
      <w:pPr>
        <w:tabs>
          <w:tab w:val="left" w:pos="1985"/>
        </w:tabs>
        <w:ind w:right="-1"/>
        <w:jc w:val="both"/>
        <w:rPr>
          <w:rFonts w:ascii="Garamond" w:hAnsi="Garamond" w:cs="Tahoma"/>
          <w:sz w:val="24"/>
        </w:rPr>
      </w:pPr>
    </w:p>
    <w:p w14:paraId="0EE9E1D6" w14:textId="13A18F0A" w:rsidR="00565F72" w:rsidRPr="00687E54" w:rsidRDefault="00565F72" w:rsidP="00E12D7B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</w:rPr>
      </w:pPr>
    </w:p>
    <w:p w14:paraId="29D92991" w14:textId="77777777" w:rsidR="00EE5C43" w:rsidRDefault="00EE5C43" w:rsidP="00EE5C43">
      <w:pPr>
        <w:spacing w:before="120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  <w:r w:rsidRPr="00A51BCC">
        <w:rPr>
          <w:rFonts w:ascii="Tahoma" w:hAnsi="Tahoma" w:cs="Tahoma"/>
          <w:bCs/>
          <w:noProof/>
          <w:color w:val="330A41" w:themeColor="text2"/>
          <w:sz w:val="22"/>
          <w:szCs w:val="24"/>
        </w:rPr>
        <w:t>Veuillez retourner votre forumlaire à l’adresse suivante :</w:t>
      </w:r>
      <w:r>
        <w:rPr>
          <w:rFonts w:ascii="Tahoma" w:hAnsi="Tahoma" w:cs="Tahoma"/>
          <w:b/>
          <w:noProof/>
          <w:color w:val="330A41" w:themeColor="text2"/>
          <w:sz w:val="22"/>
          <w:szCs w:val="24"/>
        </w:rPr>
        <w:t xml:space="preserve"> </w:t>
      </w:r>
      <w:r w:rsidRPr="00A51BCC">
        <w:rPr>
          <w:rFonts w:ascii="Tahoma" w:hAnsi="Tahoma" w:cs="Tahoma"/>
          <w:bCs/>
          <w:i/>
          <w:iCs/>
          <w:noProof/>
          <w:color w:val="D2435B" w:themeColor="accent1"/>
          <w:sz w:val="22"/>
          <w:szCs w:val="24"/>
        </w:rPr>
        <w:t>cdg50@cdg50.fr</w:t>
      </w:r>
    </w:p>
    <w:p w14:paraId="0AFDF073" w14:textId="77777777" w:rsidR="00EE5C43" w:rsidRDefault="00EE5C43" w:rsidP="007D3B74">
      <w:pPr>
        <w:spacing w:before="120"/>
        <w:jc w:val="right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</w:p>
    <w:p w14:paraId="5C8496F0" w14:textId="1955C89D" w:rsidR="007D3B74" w:rsidRPr="001D3E84" w:rsidRDefault="007D3B74" w:rsidP="007D3B74">
      <w:pPr>
        <w:spacing w:before="120"/>
        <w:jc w:val="right"/>
        <w:rPr>
          <w:rFonts w:ascii="Tahoma" w:hAnsi="Tahoma" w:cs="Tahoma"/>
          <w:b/>
          <w:color w:val="330A41" w:themeColor="text2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E7C25" wp14:editId="556E620D">
                <wp:simplePos x="0" y="0"/>
                <wp:positionH relativeFrom="column">
                  <wp:posOffset>6912610</wp:posOffset>
                </wp:positionH>
                <wp:positionV relativeFrom="paragraph">
                  <wp:posOffset>19685</wp:posOffset>
                </wp:positionV>
                <wp:extent cx="0" cy="792000"/>
                <wp:effectExtent l="38100" t="0" r="57150" b="65405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5DC8" id="Connecteur droit 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3pt,1.55pt" to="54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" strokeweight="8pt">
                <w10:wrap type="square"/>
              </v:line>
            </w:pict>
          </mc:Fallback>
        </mc:AlternateContent>
      </w: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w:t>Textes de Référence</w:t>
      </w:r>
      <w:r w:rsidRPr="001D3E84">
        <w:rPr>
          <w:rFonts w:ascii="Tahoma" w:hAnsi="Tahoma" w:cs="Tahoma"/>
          <w:b/>
          <w:color w:val="330A41" w:themeColor="text2"/>
          <w:sz w:val="22"/>
          <w:szCs w:val="24"/>
        </w:rPr>
        <w:t xml:space="preserve"> </w:t>
      </w:r>
    </w:p>
    <w:p w14:paraId="58223A62" w14:textId="77777777" w:rsidR="00025F2D" w:rsidRPr="00025F2D" w:rsidRDefault="00025F2D" w:rsidP="00025F2D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025F2D">
        <w:rPr>
          <w:rFonts w:ascii="Garamond" w:hAnsi="Garamond" w:cs="Tahoma"/>
          <w:i/>
          <w:sz w:val="22"/>
        </w:rPr>
        <w:t>Décret n°88-145 du 15 février 1988 – articles 39-3, 39-4 et 39-5</w:t>
      </w:r>
    </w:p>
    <w:p w14:paraId="66CCDF20" w14:textId="2F17F107" w:rsidR="001D7079" w:rsidRPr="00025F2D" w:rsidRDefault="00025F2D" w:rsidP="00025F2D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025F2D">
        <w:rPr>
          <w:rFonts w:ascii="Garamond" w:hAnsi="Garamond" w:cs="Tahoma"/>
          <w:i/>
          <w:sz w:val="22"/>
        </w:rPr>
        <w:t>Décret n°2016-1858 du 23 décembre 2016 – article 20</w:t>
      </w:r>
    </w:p>
    <w:p w14:paraId="27C70169" w14:textId="7F286236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F72903A" w14:textId="6B114B49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67D9444D" w14:textId="7759C51C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2A89072" w14:textId="4E7EFC2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7BA3464" w14:textId="556DF112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78BC09" w14:textId="31BE331C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1BD2B210" w14:textId="0CC82518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05CEF9" w14:textId="4B4DB6A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844E965" w14:textId="47424111" w:rsidR="001D7079" w:rsidRPr="00687E54" w:rsidRDefault="001D7079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93F6A44" w14:textId="5ADE5C81" w:rsidR="009367FA" w:rsidRPr="00687E54" w:rsidRDefault="00EC4E59" w:rsidP="00EC4E59">
      <w:pPr>
        <w:tabs>
          <w:tab w:val="left" w:pos="9975"/>
        </w:tabs>
        <w:rPr>
          <w:rFonts w:ascii="Garamond" w:hAnsi="Garamond" w:cs="Tahoma"/>
          <w:sz w:val="24"/>
          <w:szCs w:val="22"/>
        </w:rPr>
      </w:pPr>
      <w:r>
        <w:rPr>
          <w:rFonts w:ascii="Garamond" w:hAnsi="Garamond" w:cs="Tahoma"/>
          <w:sz w:val="24"/>
          <w:szCs w:val="22"/>
        </w:rPr>
        <w:tab/>
      </w:r>
    </w:p>
    <w:sectPr w:rsidR="009367FA" w:rsidRPr="00687E54" w:rsidSect="00222A98">
      <w:footerReference w:type="default" r:id="rId26"/>
      <w:pgSz w:w="11907" w:h="16840" w:code="9"/>
      <w:pgMar w:top="454" w:right="454" w:bottom="284" w:left="45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F1C6" w14:textId="77777777" w:rsidR="00B20E22" w:rsidRDefault="00B20E22">
      <w:r>
        <w:separator/>
      </w:r>
    </w:p>
  </w:endnote>
  <w:endnote w:type="continuationSeparator" w:id="0">
    <w:p w14:paraId="463BDA0D" w14:textId="77777777" w:rsidR="00B20E22" w:rsidRDefault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4EC2" w14:textId="1785CAE1" w:rsidR="00B20E22" w:rsidRDefault="00B20E22" w:rsidP="009147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8E373B" w14:textId="77777777" w:rsidR="00B20E22" w:rsidRDefault="00B20E22" w:rsidP="008A59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6FCE" w14:textId="52D47D5B" w:rsidR="00B20E22" w:rsidRDefault="00B20E22" w:rsidP="00904483">
    <w:pPr>
      <w:pStyle w:val="Pieddepage"/>
      <w:jc w:val="right"/>
    </w:pPr>
    <w:r>
      <w:t xml:space="preserve">Centre de Gestion de la Manche </w:t>
    </w:r>
    <w:r w:rsidRPr="00B20E22">
      <w:rPr>
        <w:b/>
        <w:sz w:val="24"/>
        <w:szCs w:val="24"/>
      </w:rPr>
      <w:ptab w:relativeTo="margin" w:alignment="center" w:leader="none"/>
    </w:r>
    <w:r w:rsidRPr="00B20E22">
      <w:rPr>
        <w:b/>
        <w:sz w:val="24"/>
        <w:szCs w:val="24"/>
      </w:rPr>
      <w:ptab w:relativeTo="margin" w:alignment="right" w:leader="none"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50D7" w14:textId="484E9FA7" w:rsidR="00B20E22" w:rsidRDefault="00B20E22" w:rsidP="00FD715D">
    <w:pPr>
      <w:pStyle w:val="Pieddepage"/>
      <w:jc w:val="right"/>
    </w:pPr>
    <w:bookmarkStart w:id="0" w:name="_Hlk124931294"/>
    <w:r>
      <w:t xml:space="preserve">Centre de Gestion de la Manche </w:t>
    </w:r>
    <w:bookmarkEnd w:id="0"/>
    <w:r>
      <w:ptab w:relativeTo="margin" w:alignment="right" w:leader="none"/>
    </w:r>
    <w:r w:rsidRPr="00A13B98"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0E46" w14:textId="745B987B" w:rsidR="00B20E22" w:rsidRPr="00025F2D" w:rsidRDefault="00025F2D" w:rsidP="00025F2D">
    <w:pPr>
      <w:pStyle w:val="Pieddepage"/>
      <w:jc w:val="right"/>
    </w:pPr>
    <w:r w:rsidRPr="00025F2D">
      <w:rPr>
        <w:rFonts w:ascii="Tahoma" w:hAnsi="Tahoma" w:cs="Tahoma"/>
        <w:color w:val="D2435B" w:themeColor="accent1"/>
        <w:sz w:val="16"/>
        <w:szCs w:val="36"/>
      </w:rPr>
      <w:t>SAISINE : Licenciement dans l’intérêt du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2141" w14:textId="77777777" w:rsidR="00B20E22" w:rsidRDefault="00B20E22">
      <w:r>
        <w:separator/>
      </w:r>
    </w:p>
  </w:footnote>
  <w:footnote w:type="continuationSeparator" w:id="0">
    <w:p w14:paraId="7FF2EC5F" w14:textId="77777777" w:rsidR="00B20E22" w:rsidRDefault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B88C" w14:textId="172351D3" w:rsidR="00B20E22" w:rsidRDefault="00B20E22" w:rsidP="00002BA4">
    <w:pPr>
      <w:pStyle w:val="Sansinterlig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3C55B" wp14:editId="7CC722A2">
              <wp:simplePos x="0" y="0"/>
              <wp:positionH relativeFrom="column">
                <wp:posOffset>-307340</wp:posOffset>
              </wp:positionH>
              <wp:positionV relativeFrom="paragraph">
                <wp:posOffset>-170815</wp:posOffset>
              </wp:positionV>
              <wp:extent cx="7559675" cy="1438275"/>
              <wp:effectExtent l="57150" t="19050" r="60325" b="857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82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34E75"/>
                          </a:gs>
                          <a:gs pos="60000">
                            <a:srgbClr val="A669AB"/>
                          </a:gs>
                          <a:gs pos="100000">
                            <a:srgbClr val="A669AB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D376A" id="Rectangle 16" o:spid="_x0000_s1026" style="position:absolute;margin-left:-24.2pt;margin-top:-13.45pt;width:595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" fillcolor="#a34e75" stroked="f">
              <v:fill color2="#a669ab" rotate="t" colors="0 #a34e75;39322f #a669ab;1 #a669ab" focus="100%" type="gradient"/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6B728A" wp14:editId="2CC3D7EB">
              <wp:simplePos x="0" y="0"/>
              <wp:positionH relativeFrom="column">
                <wp:posOffset>1235710</wp:posOffset>
              </wp:positionH>
              <wp:positionV relativeFrom="paragraph">
                <wp:posOffset>-112395</wp:posOffset>
              </wp:positionV>
              <wp:extent cx="5819775" cy="13811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D2D1A" w14:textId="24BD4503" w:rsidR="007E76ED" w:rsidRDefault="007E76ED" w:rsidP="006756D0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7E76E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LICENCIEMENT DANS L’INTERET DU SERVICE</w:t>
                          </w:r>
                        </w:p>
                        <w:p w14:paraId="0C0D42E2" w14:textId="77777777" w:rsidR="006756D0" w:rsidRPr="006756D0" w:rsidRDefault="006756D0" w:rsidP="006756D0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0"/>
                              <w:szCs w:val="2"/>
                            </w:rPr>
                          </w:pPr>
                        </w:p>
                        <w:p w14:paraId="6928F585" w14:textId="73CB93D1" w:rsidR="00B20E22" w:rsidRPr="006756D0" w:rsidRDefault="00B20E22" w:rsidP="007E76E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/>
                              <w:color w:val="FFFFFF" w:themeColor="background1"/>
                              <w:sz w:val="24"/>
                              <w:szCs w:val="21"/>
                            </w:rPr>
                          </w:pP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t>Demande d’avis de la Commission Consultative Paritaire (CCP)</w:t>
                          </w:r>
                          <w:r w:rsidR="006756D0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br/>
                          </w: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br/>
                          </w:r>
                          <w:r w:rsidRPr="006756D0">
                            <w:rPr>
                              <w:rFonts w:ascii="Tahoma" w:hAnsi="Tahoma" w:cs="Tahoma"/>
                              <w:b/>
                              <w:bCs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Saisine préalable par la collectivité ou l’établissement public</w:t>
                          </w:r>
                        </w:p>
                        <w:p w14:paraId="1D417628" w14:textId="77777777" w:rsidR="00B20E22" w:rsidRDefault="00B20E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72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7.3pt;margin-top:-8.85pt;width:458.25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" filled="f" stroked="f">
              <v:textbox>
                <w:txbxContent>
                  <w:p w14:paraId="66AD2D1A" w14:textId="24BD4503" w:rsidR="007E76ED" w:rsidRDefault="007E76ED" w:rsidP="006756D0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</w:pPr>
                    <w:r w:rsidRPr="007E76ED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>LICENCIEMENT DANS L’INTERET DU SERVICE</w:t>
                    </w:r>
                  </w:p>
                  <w:p w14:paraId="0C0D42E2" w14:textId="77777777" w:rsidR="006756D0" w:rsidRPr="006756D0" w:rsidRDefault="006756D0" w:rsidP="006756D0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0"/>
                        <w:szCs w:val="2"/>
                      </w:rPr>
                    </w:pPr>
                  </w:p>
                  <w:p w14:paraId="6928F585" w14:textId="73CB93D1" w:rsidR="00B20E22" w:rsidRPr="006756D0" w:rsidRDefault="00B20E22" w:rsidP="007E76E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/>
                        <w:color w:val="FFFFFF" w:themeColor="background1"/>
                        <w:sz w:val="24"/>
                        <w:szCs w:val="21"/>
                      </w:rPr>
                    </w:pP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t>Demande d’avis de la Commission Consultative Paritaire (CCP)</w:t>
                    </w:r>
                    <w:r w:rsidR="006756D0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br/>
                    </w: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br/>
                    </w:r>
                    <w:r w:rsidRPr="006756D0">
                      <w:rPr>
                        <w:rFonts w:ascii="Tahoma" w:hAnsi="Tahoma" w:cs="Tahoma"/>
                        <w:b/>
                        <w:bCs/>
                        <w:i/>
                        <w:color w:val="FFFFFF" w:themeColor="background1"/>
                        <w:sz w:val="22"/>
                        <w:szCs w:val="18"/>
                      </w:rPr>
                      <w:t>Saisine préalable par la collectivité ou l’établissement public</w:t>
                    </w:r>
                  </w:p>
                  <w:p w14:paraId="1D417628" w14:textId="77777777" w:rsidR="00B20E22" w:rsidRDefault="00B20E2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659CD11" wp14:editId="51179ACE">
          <wp:simplePos x="0" y="0"/>
          <wp:positionH relativeFrom="column">
            <wp:posOffset>187960</wp:posOffset>
          </wp:positionH>
          <wp:positionV relativeFrom="paragraph">
            <wp:posOffset>-132715</wp:posOffset>
          </wp:positionV>
          <wp:extent cx="729753" cy="1332000"/>
          <wp:effectExtent l="0" t="0" r="0" b="1905"/>
          <wp:wrapSquare wrapText="bothSides"/>
          <wp:docPr id="17" name="Image 17" descr="Une image contenant clipart, matérie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avicon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53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93"/>
    <w:multiLevelType w:val="hybridMultilevel"/>
    <w:tmpl w:val="97668FC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C1651"/>
    <w:multiLevelType w:val="hybridMultilevel"/>
    <w:tmpl w:val="71926212"/>
    <w:lvl w:ilvl="0" w:tplc="D3DAE4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4E0"/>
    <w:multiLevelType w:val="hybridMultilevel"/>
    <w:tmpl w:val="C43E1C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708"/>
    <w:multiLevelType w:val="hybridMultilevel"/>
    <w:tmpl w:val="8FA067E0"/>
    <w:lvl w:ilvl="0" w:tplc="FB5ED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60"/>
    <w:multiLevelType w:val="hybridMultilevel"/>
    <w:tmpl w:val="B8E48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241"/>
    <w:multiLevelType w:val="hybridMultilevel"/>
    <w:tmpl w:val="E1540196"/>
    <w:lvl w:ilvl="0" w:tplc="1098EC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1F6"/>
    <w:multiLevelType w:val="hybridMultilevel"/>
    <w:tmpl w:val="65FC08A8"/>
    <w:lvl w:ilvl="0" w:tplc="502E8B8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57FE"/>
    <w:multiLevelType w:val="hybridMultilevel"/>
    <w:tmpl w:val="AF12C516"/>
    <w:lvl w:ilvl="0" w:tplc="652A8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1166"/>
    <w:multiLevelType w:val="hybridMultilevel"/>
    <w:tmpl w:val="4892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621C4"/>
    <w:multiLevelType w:val="hybridMultilevel"/>
    <w:tmpl w:val="CF22F952"/>
    <w:lvl w:ilvl="0" w:tplc="7090B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9E1"/>
    <w:multiLevelType w:val="hybridMultilevel"/>
    <w:tmpl w:val="258E40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5B22"/>
    <w:multiLevelType w:val="hybridMultilevel"/>
    <w:tmpl w:val="04244B5A"/>
    <w:lvl w:ilvl="0" w:tplc="73946746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F5672C"/>
    <w:multiLevelType w:val="multilevel"/>
    <w:tmpl w:val="8DCC59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5895"/>
    <w:multiLevelType w:val="hybridMultilevel"/>
    <w:tmpl w:val="C3BECAB0"/>
    <w:lvl w:ilvl="0" w:tplc="502E8B8A">
      <w:start w:val="1"/>
      <w:numFmt w:val="bullet"/>
      <w:lvlText w:val="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90C63"/>
    <w:multiLevelType w:val="hybridMultilevel"/>
    <w:tmpl w:val="656A1FB8"/>
    <w:lvl w:ilvl="0" w:tplc="7394674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0803"/>
    <w:multiLevelType w:val="hybridMultilevel"/>
    <w:tmpl w:val="24FC1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36EC7"/>
    <w:multiLevelType w:val="hybridMultilevel"/>
    <w:tmpl w:val="4A6CA5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799F"/>
    <w:multiLevelType w:val="hybridMultilevel"/>
    <w:tmpl w:val="170C6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3470">
    <w:abstractNumId w:val="2"/>
  </w:num>
  <w:num w:numId="2" w16cid:durableId="291711085">
    <w:abstractNumId w:val="0"/>
  </w:num>
  <w:num w:numId="3" w16cid:durableId="680745876">
    <w:abstractNumId w:val="12"/>
  </w:num>
  <w:num w:numId="4" w16cid:durableId="1325205354">
    <w:abstractNumId w:val="3"/>
  </w:num>
  <w:num w:numId="5" w16cid:durableId="287708448">
    <w:abstractNumId w:val="10"/>
  </w:num>
  <w:num w:numId="6" w16cid:durableId="310641653">
    <w:abstractNumId w:val="15"/>
  </w:num>
  <w:num w:numId="7" w16cid:durableId="1123769794">
    <w:abstractNumId w:val="17"/>
  </w:num>
  <w:num w:numId="8" w16cid:durableId="828597960">
    <w:abstractNumId w:val="8"/>
  </w:num>
  <w:num w:numId="9" w16cid:durableId="463234866">
    <w:abstractNumId w:val="16"/>
  </w:num>
  <w:num w:numId="10" w16cid:durableId="2140418690">
    <w:abstractNumId w:val="5"/>
  </w:num>
  <w:num w:numId="11" w16cid:durableId="860556958">
    <w:abstractNumId w:val="4"/>
  </w:num>
  <w:num w:numId="12" w16cid:durableId="455754059">
    <w:abstractNumId w:val="1"/>
  </w:num>
  <w:num w:numId="13" w16cid:durableId="68121762">
    <w:abstractNumId w:val="9"/>
  </w:num>
  <w:num w:numId="14" w16cid:durableId="1729525462">
    <w:abstractNumId w:val="13"/>
  </w:num>
  <w:num w:numId="15" w16cid:durableId="69162695">
    <w:abstractNumId w:val="9"/>
  </w:num>
  <w:num w:numId="16" w16cid:durableId="1101681854">
    <w:abstractNumId w:val="6"/>
  </w:num>
  <w:num w:numId="17" w16cid:durableId="896278138">
    <w:abstractNumId w:val="14"/>
  </w:num>
  <w:num w:numId="18" w16cid:durableId="1654144437">
    <w:abstractNumId w:val="11"/>
  </w:num>
  <w:num w:numId="19" w16cid:durableId="465123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C"/>
    <w:rsid w:val="00002BA4"/>
    <w:rsid w:val="000030E7"/>
    <w:rsid w:val="00003356"/>
    <w:rsid w:val="00003E72"/>
    <w:rsid w:val="00016F75"/>
    <w:rsid w:val="00025D17"/>
    <w:rsid w:val="00025F2D"/>
    <w:rsid w:val="00036269"/>
    <w:rsid w:val="00045B96"/>
    <w:rsid w:val="00046549"/>
    <w:rsid w:val="0005095D"/>
    <w:rsid w:val="000521AE"/>
    <w:rsid w:val="0005400D"/>
    <w:rsid w:val="000603CA"/>
    <w:rsid w:val="000638E8"/>
    <w:rsid w:val="00065DF6"/>
    <w:rsid w:val="00065F1C"/>
    <w:rsid w:val="00070700"/>
    <w:rsid w:val="00090FD7"/>
    <w:rsid w:val="000B1678"/>
    <w:rsid w:val="000B381B"/>
    <w:rsid w:val="000B381D"/>
    <w:rsid w:val="000C2BB9"/>
    <w:rsid w:val="000C3C13"/>
    <w:rsid w:val="000C53F8"/>
    <w:rsid w:val="000D29F8"/>
    <w:rsid w:val="000F3930"/>
    <w:rsid w:val="000F5E61"/>
    <w:rsid w:val="00101051"/>
    <w:rsid w:val="00112312"/>
    <w:rsid w:val="00116743"/>
    <w:rsid w:val="00126855"/>
    <w:rsid w:val="00132ABD"/>
    <w:rsid w:val="00135306"/>
    <w:rsid w:val="001424A6"/>
    <w:rsid w:val="00142D70"/>
    <w:rsid w:val="001448EB"/>
    <w:rsid w:val="00146EEA"/>
    <w:rsid w:val="001545BA"/>
    <w:rsid w:val="00164CBE"/>
    <w:rsid w:val="0016732C"/>
    <w:rsid w:val="001757E3"/>
    <w:rsid w:val="001761B5"/>
    <w:rsid w:val="001807E0"/>
    <w:rsid w:val="0018083D"/>
    <w:rsid w:val="001811F7"/>
    <w:rsid w:val="00186B2F"/>
    <w:rsid w:val="00196868"/>
    <w:rsid w:val="001B14C3"/>
    <w:rsid w:val="001B47D7"/>
    <w:rsid w:val="001B7465"/>
    <w:rsid w:val="001B76A2"/>
    <w:rsid w:val="001C4DB6"/>
    <w:rsid w:val="001D3CE4"/>
    <w:rsid w:val="001D3E84"/>
    <w:rsid w:val="001D7079"/>
    <w:rsid w:val="001E1DC8"/>
    <w:rsid w:val="001F00BA"/>
    <w:rsid w:val="001F14D9"/>
    <w:rsid w:val="002013B9"/>
    <w:rsid w:val="00210DD9"/>
    <w:rsid w:val="00217A94"/>
    <w:rsid w:val="00222A98"/>
    <w:rsid w:val="002236B2"/>
    <w:rsid w:val="00226640"/>
    <w:rsid w:val="00231051"/>
    <w:rsid w:val="0024007F"/>
    <w:rsid w:val="0024265B"/>
    <w:rsid w:val="00294AC3"/>
    <w:rsid w:val="002B4A7E"/>
    <w:rsid w:val="002C24C4"/>
    <w:rsid w:val="002C5E9B"/>
    <w:rsid w:val="002F06B2"/>
    <w:rsid w:val="002F4CC7"/>
    <w:rsid w:val="002F6D9D"/>
    <w:rsid w:val="003006B3"/>
    <w:rsid w:val="00305B8A"/>
    <w:rsid w:val="003129E1"/>
    <w:rsid w:val="00320C36"/>
    <w:rsid w:val="0032531A"/>
    <w:rsid w:val="00337766"/>
    <w:rsid w:val="003515CD"/>
    <w:rsid w:val="00352F95"/>
    <w:rsid w:val="00364683"/>
    <w:rsid w:val="003646BC"/>
    <w:rsid w:val="0037263D"/>
    <w:rsid w:val="0038470E"/>
    <w:rsid w:val="00385D64"/>
    <w:rsid w:val="003863FE"/>
    <w:rsid w:val="00391461"/>
    <w:rsid w:val="003958FE"/>
    <w:rsid w:val="003B4AFF"/>
    <w:rsid w:val="003C1272"/>
    <w:rsid w:val="003C3CFB"/>
    <w:rsid w:val="003C43FA"/>
    <w:rsid w:val="003D2421"/>
    <w:rsid w:val="003D33B3"/>
    <w:rsid w:val="003D43F7"/>
    <w:rsid w:val="003E750F"/>
    <w:rsid w:val="003F0961"/>
    <w:rsid w:val="003F1AE6"/>
    <w:rsid w:val="003F30C7"/>
    <w:rsid w:val="003F60A9"/>
    <w:rsid w:val="00430395"/>
    <w:rsid w:val="00435934"/>
    <w:rsid w:val="0044106B"/>
    <w:rsid w:val="00443691"/>
    <w:rsid w:val="00443D96"/>
    <w:rsid w:val="0044650B"/>
    <w:rsid w:val="00464F4F"/>
    <w:rsid w:val="00470663"/>
    <w:rsid w:val="00473785"/>
    <w:rsid w:val="004748CD"/>
    <w:rsid w:val="00485725"/>
    <w:rsid w:val="00485952"/>
    <w:rsid w:val="004862FC"/>
    <w:rsid w:val="00495548"/>
    <w:rsid w:val="00495757"/>
    <w:rsid w:val="00497851"/>
    <w:rsid w:val="004C2617"/>
    <w:rsid w:val="004C6C4D"/>
    <w:rsid w:val="004D0755"/>
    <w:rsid w:val="004D2759"/>
    <w:rsid w:val="004D518C"/>
    <w:rsid w:val="004F31BD"/>
    <w:rsid w:val="004F33E5"/>
    <w:rsid w:val="00500622"/>
    <w:rsid w:val="005124C4"/>
    <w:rsid w:val="00524A45"/>
    <w:rsid w:val="00532F80"/>
    <w:rsid w:val="00543A9A"/>
    <w:rsid w:val="00545BD8"/>
    <w:rsid w:val="00551DB9"/>
    <w:rsid w:val="00560ABE"/>
    <w:rsid w:val="00563439"/>
    <w:rsid w:val="00565F6C"/>
    <w:rsid w:val="00565F72"/>
    <w:rsid w:val="005671F3"/>
    <w:rsid w:val="00575AE1"/>
    <w:rsid w:val="0057753F"/>
    <w:rsid w:val="00581EB0"/>
    <w:rsid w:val="0059663E"/>
    <w:rsid w:val="005A4D97"/>
    <w:rsid w:val="005B35EA"/>
    <w:rsid w:val="005C30CB"/>
    <w:rsid w:val="005C3336"/>
    <w:rsid w:val="005C6AD0"/>
    <w:rsid w:val="005D20F1"/>
    <w:rsid w:val="005E0F5B"/>
    <w:rsid w:val="005E5802"/>
    <w:rsid w:val="005E5866"/>
    <w:rsid w:val="005F04C4"/>
    <w:rsid w:val="005F2829"/>
    <w:rsid w:val="005F2F60"/>
    <w:rsid w:val="00600B25"/>
    <w:rsid w:val="00603FD2"/>
    <w:rsid w:val="00607596"/>
    <w:rsid w:val="00607B77"/>
    <w:rsid w:val="0061240A"/>
    <w:rsid w:val="00620252"/>
    <w:rsid w:val="006368A7"/>
    <w:rsid w:val="00645A37"/>
    <w:rsid w:val="00655546"/>
    <w:rsid w:val="00660830"/>
    <w:rsid w:val="0066262A"/>
    <w:rsid w:val="00670A46"/>
    <w:rsid w:val="00674CAB"/>
    <w:rsid w:val="006756D0"/>
    <w:rsid w:val="006857E9"/>
    <w:rsid w:val="00687E54"/>
    <w:rsid w:val="00693704"/>
    <w:rsid w:val="006A5F9B"/>
    <w:rsid w:val="006B2314"/>
    <w:rsid w:val="006B3021"/>
    <w:rsid w:val="006E411E"/>
    <w:rsid w:val="006F0551"/>
    <w:rsid w:val="006F48B2"/>
    <w:rsid w:val="006F6E70"/>
    <w:rsid w:val="00700194"/>
    <w:rsid w:val="00705523"/>
    <w:rsid w:val="00724E6D"/>
    <w:rsid w:val="00731635"/>
    <w:rsid w:val="007428C5"/>
    <w:rsid w:val="0075124B"/>
    <w:rsid w:val="007606B1"/>
    <w:rsid w:val="00761CA0"/>
    <w:rsid w:val="007645DA"/>
    <w:rsid w:val="00765A0E"/>
    <w:rsid w:val="00776DC6"/>
    <w:rsid w:val="0078327D"/>
    <w:rsid w:val="007860EA"/>
    <w:rsid w:val="0078730E"/>
    <w:rsid w:val="007925CA"/>
    <w:rsid w:val="00793CDB"/>
    <w:rsid w:val="007A0DFA"/>
    <w:rsid w:val="007A3386"/>
    <w:rsid w:val="007C246D"/>
    <w:rsid w:val="007C525E"/>
    <w:rsid w:val="007C7960"/>
    <w:rsid w:val="007D296C"/>
    <w:rsid w:val="007D3B74"/>
    <w:rsid w:val="007D3D23"/>
    <w:rsid w:val="007D7809"/>
    <w:rsid w:val="007E76ED"/>
    <w:rsid w:val="007F06E5"/>
    <w:rsid w:val="007F1949"/>
    <w:rsid w:val="007F6DB4"/>
    <w:rsid w:val="007F77C7"/>
    <w:rsid w:val="0080051F"/>
    <w:rsid w:val="00805C2A"/>
    <w:rsid w:val="00811A38"/>
    <w:rsid w:val="008157E5"/>
    <w:rsid w:val="0083004C"/>
    <w:rsid w:val="008555DB"/>
    <w:rsid w:val="00856B6B"/>
    <w:rsid w:val="00857FA6"/>
    <w:rsid w:val="00861B01"/>
    <w:rsid w:val="0086523B"/>
    <w:rsid w:val="00871132"/>
    <w:rsid w:val="00875F61"/>
    <w:rsid w:val="00880496"/>
    <w:rsid w:val="008834DE"/>
    <w:rsid w:val="00895745"/>
    <w:rsid w:val="00896B0E"/>
    <w:rsid w:val="00897394"/>
    <w:rsid w:val="008A0489"/>
    <w:rsid w:val="008A4AAF"/>
    <w:rsid w:val="008A59D8"/>
    <w:rsid w:val="008A72F0"/>
    <w:rsid w:val="008C35EA"/>
    <w:rsid w:val="008C38E9"/>
    <w:rsid w:val="008E0F00"/>
    <w:rsid w:val="008E62FE"/>
    <w:rsid w:val="008F0D54"/>
    <w:rsid w:val="008F3290"/>
    <w:rsid w:val="008F425F"/>
    <w:rsid w:val="008F79DF"/>
    <w:rsid w:val="00904483"/>
    <w:rsid w:val="009044B0"/>
    <w:rsid w:val="00905734"/>
    <w:rsid w:val="0091129C"/>
    <w:rsid w:val="0091191D"/>
    <w:rsid w:val="00912DE1"/>
    <w:rsid w:val="009147E9"/>
    <w:rsid w:val="009204DD"/>
    <w:rsid w:val="00932ED0"/>
    <w:rsid w:val="009367FA"/>
    <w:rsid w:val="00945CCC"/>
    <w:rsid w:val="00946DF5"/>
    <w:rsid w:val="00951C7F"/>
    <w:rsid w:val="0095352F"/>
    <w:rsid w:val="009645ED"/>
    <w:rsid w:val="00967B99"/>
    <w:rsid w:val="009711FB"/>
    <w:rsid w:val="00977B5D"/>
    <w:rsid w:val="009804A3"/>
    <w:rsid w:val="00991555"/>
    <w:rsid w:val="00991565"/>
    <w:rsid w:val="00992CFD"/>
    <w:rsid w:val="009942EF"/>
    <w:rsid w:val="00997259"/>
    <w:rsid w:val="009A6DAA"/>
    <w:rsid w:val="009B06BA"/>
    <w:rsid w:val="009B476C"/>
    <w:rsid w:val="009B592D"/>
    <w:rsid w:val="009C6E4E"/>
    <w:rsid w:val="009D0548"/>
    <w:rsid w:val="009D0DD3"/>
    <w:rsid w:val="009D5CED"/>
    <w:rsid w:val="009F2327"/>
    <w:rsid w:val="009F4146"/>
    <w:rsid w:val="009F5E70"/>
    <w:rsid w:val="00A02F4D"/>
    <w:rsid w:val="00A0331D"/>
    <w:rsid w:val="00A13B98"/>
    <w:rsid w:val="00A21982"/>
    <w:rsid w:val="00A22ECF"/>
    <w:rsid w:val="00A27C80"/>
    <w:rsid w:val="00A3095F"/>
    <w:rsid w:val="00A41A56"/>
    <w:rsid w:val="00A43FC5"/>
    <w:rsid w:val="00A51071"/>
    <w:rsid w:val="00A548D5"/>
    <w:rsid w:val="00A606FA"/>
    <w:rsid w:val="00A66157"/>
    <w:rsid w:val="00A80CCE"/>
    <w:rsid w:val="00A951BF"/>
    <w:rsid w:val="00AA0BFE"/>
    <w:rsid w:val="00AA1214"/>
    <w:rsid w:val="00AC4CFB"/>
    <w:rsid w:val="00AC5CF3"/>
    <w:rsid w:val="00AD3906"/>
    <w:rsid w:val="00AD3EE4"/>
    <w:rsid w:val="00AD54FA"/>
    <w:rsid w:val="00B037C4"/>
    <w:rsid w:val="00B120AB"/>
    <w:rsid w:val="00B13F8B"/>
    <w:rsid w:val="00B16F07"/>
    <w:rsid w:val="00B20E22"/>
    <w:rsid w:val="00B31BB8"/>
    <w:rsid w:val="00B340CD"/>
    <w:rsid w:val="00B36161"/>
    <w:rsid w:val="00B41E9C"/>
    <w:rsid w:val="00B522FD"/>
    <w:rsid w:val="00B651FC"/>
    <w:rsid w:val="00B8333F"/>
    <w:rsid w:val="00B84F23"/>
    <w:rsid w:val="00B87EB4"/>
    <w:rsid w:val="00B9042D"/>
    <w:rsid w:val="00B906E7"/>
    <w:rsid w:val="00B927C8"/>
    <w:rsid w:val="00BA6C66"/>
    <w:rsid w:val="00BB60B5"/>
    <w:rsid w:val="00BC07F3"/>
    <w:rsid w:val="00BD1560"/>
    <w:rsid w:val="00BD2CD6"/>
    <w:rsid w:val="00BD3A0F"/>
    <w:rsid w:val="00BD426F"/>
    <w:rsid w:val="00C13C5A"/>
    <w:rsid w:val="00C22C00"/>
    <w:rsid w:val="00C31420"/>
    <w:rsid w:val="00C42572"/>
    <w:rsid w:val="00C555DC"/>
    <w:rsid w:val="00C64CCE"/>
    <w:rsid w:val="00C65564"/>
    <w:rsid w:val="00C71B25"/>
    <w:rsid w:val="00C8613F"/>
    <w:rsid w:val="00C93E4C"/>
    <w:rsid w:val="00C9413D"/>
    <w:rsid w:val="00C94804"/>
    <w:rsid w:val="00C96031"/>
    <w:rsid w:val="00CA2CB6"/>
    <w:rsid w:val="00CA2F2A"/>
    <w:rsid w:val="00CA32E4"/>
    <w:rsid w:val="00CA54E7"/>
    <w:rsid w:val="00CB1232"/>
    <w:rsid w:val="00CB1BF3"/>
    <w:rsid w:val="00CB4539"/>
    <w:rsid w:val="00CC59A2"/>
    <w:rsid w:val="00CD5EBB"/>
    <w:rsid w:val="00CD610E"/>
    <w:rsid w:val="00CF1032"/>
    <w:rsid w:val="00CF1B65"/>
    <w:rsid w:val="00D10295"/>
    <w:rsid w:val="00D14672"/>
    <w:rsid w:val="00D22CAB"/>
    <w:rsid w:val="00D31341"/>
    <w:rsid w:val="00D4334D"/>
    <w:rsid w:val="00D5379D"/>
    <w:rsid w:val="00D56745"/>
    <w:rsid w:val="00D6177B"/>
    <w:rsid w:val="00D679E7"/>
    <w:rsid w:val="00D7177F"/>
    <w:rsid w:val="00D811FB"/>
    <w:rsid w:val="00D95232"/>
    <w:rsid w:val="00DC4FC9"/>
    <w:rsid w:val="00DC66B7"/>
    <w:rsid w:val="00DE3144"/>
    <w:rsid w:val="00DE3CF5"/>
    <w:rsid w:val="00DF6C7F"/>
    <w:rsid w:val="00E032C9"/>
    <w:rsid w:val="00E10095"/>
    <w:rsid w:val="00E12D7B"/>
    <w:rsid w:val="00E1459F"/>
    <w:rsid w:val="00E25F75"/>
    <w:rsid w:val="00E27016"/>
    <w:rsid w:val="00E36DEA"/>
    <w:rsid w:val="00E45491"/>
    <w:rsid w:val="00E464E8"/>
    <w:rsid w:val="00E51025"/>
    <w:rsid w:val="00E72EA3"/>
    <w:rsid w:val="00E76275"/>
    <w:rsid w:val="00E8016A"/>
    <w:rsid w:val="00E81338"/>
    <w:rsid w:val="00E819D6"/>
    <w:rsid w:val="00E8661D"/>
    <w:rsid w:val="00E86CCF"/>
    <w:rsid w:val="00E90F72"/>
    <w:rsid w:val="00E93E23"/>
    <w:rsid w:val="00E959D3"/>
    <w:rsid w:val="00EA204B"/>
    <w:rsid w:val="00EA58B2"/>
    <w:rsid w:val="00EC095B"/>
    <w:rsid w:val="00EC4E59"/>
    <w:rsid w:val="00ED2904"/>
    <w:rsid w:val="00ED3FB4"/>
    <w:rsid w:val="00EE381C"/>
    <w:rsid w:val="00EE5C43"/>
    <w:rsid w:val="00EF0EA7"/>
    <w:rsid w:val="00EF3243"/>
    <w:rsid w:val="00EF3D63"/>
    <w:rsid w:val="00F100A7"/>
    <w:rsid w:val="00F27D4F"/>
    <w:rsid w:val="00F35169"/>
    <w:rsid w:val="00F370B5"/>
    <w:rsid w:val="00F5228F"/>
    <w:rsid w:val="00F57233"/>
    <w:rsid w:val="00F611E4"/>
    <w:rsid w:val="00F6390A"/>
    <w:rsid w:val="00F72D5D"/>
    <w:rsid w:val="00F84687"/>
    <w:rsid w:val="00F860FB"/>
    <w:rsid w:val="00F90B51"/>
    <w:rsid w:val="00F92E5B"/>
    <w:rsid w:val="00FA2F61"/>
    <w:rsid w:val="00FA4356"/>
    <w:rsid w:val="00FA58E3"/>
    <w:rsid w:val="00FA70AA"/>
    <w:rsid w:val="00FB6603"/>
    <w:rsid w:val="00FC1DFC"/>
    <w:rsid w:val="00FC565A"/>
    <w:rsid w:val="00FD715D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57044870"/>
  <w15:docId w15:val="{10FE8DF1-BAC5-4A84-BC60-39AD1E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A4"/>
  </w:style>
  <w:style w:type="paragraph" w:styleId="Titre1">
    <w:name w:val="heading 1"/>
    <w:basedOn w:val="Normal"/>
    <w:next w:val="Normal"/>
    <w:link w:val="Titre1Car"/>
    <w:uiPriority w:val="9"/>
    <w:qFormat/>
    <w:rsid w:val="00002BA4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BA4"/>
    <w:pPr>
      <w:pBdr>
        <w:top w:val="single" w:sz="24" w:space="0" w:color="F6D9DE" w:themeColor="accent1" w:themeTint="33"/>
        <w:left w:val="single" w:sz="24" w:space="0" w:color="F6D9DE" w:themeColor="accent1" w:themeTint="33"/>
        <w:bottom w:val="single" w:sz="24" w:space="0" w:color="F6D9DE" w:themeColor="accent1" w:themeTint="33"/>
        <w:right w:val="single" w:sz="24" w:space="0" w:color="F6D9DE" w:themeColor="accent1" w:themeTint="33"/>
      </w:pBdr>
      <w:shd w:val="clear" w:color="auto" w:fill="F6D9D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2BA4"/>
    <w:pPr>
      <w:pBdr>
        <w:top w:val="single" w:sz="6" w:space="2" w:color="D2435B" w:themeColor="accent1"/>
      </w:pBdr>
      <w:spacing w:before="300" w:after="0"/>
      <w:outlineLvl w:val="2"/>
    </w:pPr>
    <w:rPr>
      <w:caps/>
      <w:color w:val="6F1A2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BA4"/>
    <w:pPr>
      <w:pBdr>
        <w:top w:val="dotted" w:sz="6" w:space="2" w:color="D2435B" w:themeColor="accent1"/>
      </w:pBdr>
      <w:spacing w:before="200" w:after="0"/>
      <w:outlineLvl w:val="3"/>
    </w:pPr>
    <w:rPr>
      <w:caps/>
      <w:color w:val="A7283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BA4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BA4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BA4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B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B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D2CD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8A59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59D8"/>
  </w:style>
  <w:style w:type="paragraph" w:styleId="En-tte">
    <w:name w:val="header"/>
    <w:basedOn w:val="Normal"/>
    <w:link w:val="En-tteCar"/>
    <w:uiPriority w:val="99"/>
    <w:rsid w:val="008A5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6E5"/>
    <w:rPr>
      <w:rFonts w:ascii="Univers" w:hAnsi="Univers"/>
    </w:rPr>
  </w:style>
  <w:style w:type="character" w:customStyle="1" w:styleId="PieddepageCar">
    <w:name w:val="Pied de page Car"/>
    <w:basedOn w:val="Policepardfaut"/>
    <w:link w:val="Pieddepage"/>
    <w:rsid w:val="00904483"/>
    <w:rPr>
      <w:rFonts w:ascii="Univers" w:hAnsi="Univers"/>
    </w:rPr>
  </w:style>
  <w:style w:type="character" w:customStyle="1" w:styleId="Titre1Car">
    <w:name w:val="Titre 1 Car"/>
    <w:basedOn w:val="Policepardfaut"/>
    <w:link w:val="Titre1"/>
    <w:uiPriority w:val="9"/>
    <w:rsid w:val="00002BA4"/>
    <w:rPr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paragraph" w:styleId="Paragraphedeliste">
    <w:name w:val="List Paragraph"/>
    <w:basedOn w:val="Normal"/>
    <w:uiPriority w:val="34"/>
    <w:qFormat/>
    <w:rsid w:val="00E12D7B"/>
    <w:pPr>
      <w:ind w:left="720"/>
      <w:contextualSpacing/>
    </w:pPr>
  </w:style>
  <w:style w:type="paragraph" w:styleId="Retraitnormal">
    <w:name w:val="Normal Indent"/>
    <w:basedOn w:val="Normal"/>
    <w:rsid w:val="00EA204B"/>
    <w:pPr>
      <w:ind w:left="708"/>
    </w:pPr>
  </w:style>
  <w:style w:type="paragraph" w:customStyle="1" w:styleId="REFERENCE">
    <w:name w:val="REFERENCE"/>
    <w:basedOn w:val="Normal"/>
    <w:rsid w:val="008834DE"/>
    <w:pPr>
      <w:ind w:left="1134" w:hanging="284"/>
      <w:jc w:val="both"/>
    </w:pPr>
    <w:rPr>
      <w:rFonts w:ascii="Times New Roman" w:hAnsi="Times New Roman"/>
      <w:i/>
      <w:iCs/>
      <w:sz w:val="22"/>
      <w:szCs w:val="22"/>
    </w:rPr>
  </w:style>
  <w:style w:type="paragraph" w:styleId="NormalWeb">
    <w:name w:val="Normal (Web)"/>
    <w:basedOn w:val="Normal"/>
    <w:semiHidden/>
    <w:unhideWhenUsed/>
    <w:rsid w:val="007F1949"/>
    <w:rPr>
      <w:rFonts w:ascii="Times New Roman" w:hAnsi="Times New Roman"/>
      <w:sz w:val="24"/>
      <w:szCs w:val="24"/>
    </w:rPr>
  </w:style>
  <w:style w:type="paragraph" w:customStyle="1" w:styleId="VuConsidrant">
    <w:name w:val="Vu.Considérant"/>
    <w:basedOn w:val="Normal"/>
    <w:rsid w:val="008F329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002BA4"/>
    <w:rPr>
      <w:caps/>
      <w:spacing w:val="15"/>
      <w:shd w:val="clear" w:color="auto" w:fill="F6D9D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002BA4"/>
    <w:rPr>
      <w:caps/>
      <w:color w:val="6F1A2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02B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02BA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2BA4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2BA4"/>
    <w:pPr>
      <w:spacing w:before="0" w:after="0"/>
    </w:pPr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2BA4"/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B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02BA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02BA4"/>
    <w:rPr>
      <w:b/>
      <w:bCs/>
    </w:rPr>
  </w:style>
  <w:style w:type="character" w:styleId="Accentuation">
    <w:name w:val="Emphasis"/>
    <w:uiPriority w:val="20"/>
    <w:qFormat/>
    <w:rsid w:val="00002BA4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002B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02BA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02BA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BA4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BA4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002BA4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002BA4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002BA4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002BA4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002BA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2B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Personnalisé CDG 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8F84-9339-411D-9488-758457F8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NON TITULARISATION CAP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NON TITULARISATION CAP</dc:title>
  <dc:creator>centre de gestion 50</dc:creator>
  <cp:lastModifiedBy>Aurélie VIARD</cp:lastModifiedBy>
  <cp:revision>5</cp:revision>
  <cp:lastPrinted>2018-09-14T09:14:00Z</cp:lastPrinted>
  <dcterms:created xsi:type="dcterms:W3CDTF">2023-01-23T14:32:00Z</dcterms:created>
  <dcterms:modified xsi:type="dcterms:W3CDTF">2025-04-28T09:44:00Z</dcterms:modified>
</cp:coreProperties>
</file>